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53940" w14:textId="5D84FE72" w:rsidR="00AD2A85" w:rsidRDefault="00AD2A85" w:rsidP="00AD2A85">
      <w:r>
        <w:t xml:space="preserve">The Commission on Teacher Credentialing has illustrated changes to the original text in the following manner: text originally proposed to be added is </w:t>
      </w:r>
      <w:r w:rsidRPr="009A6F0C">
        <w:rPr>
          <w:u w:val="single"/>
        </w:rPr>
        <w:t>underlined</w:t>
      </w:r>
      <w:r>
        <w:t xml:space="preserve">; text proposed to be deleted is displayed in </w:t>
      </w:r>
      <w:r w:rsidRPr="009A6F0C">
        <w:rPr>
          <w:strike/>
        </w:rPr>
        <w:t>strikeout</w:t>
      </w:r>
      <w:r>
        <w:t>.</w:t>
      </w:r>
    </w:p>
    <w:p w14:paraId="30BE6CFC" w14:textId="77777777" w:rsidR="00E93E3D" w:rsidRPr="00E93E3D" w:rsidRDefault="00E93E3D" w:rsidP="00E93E3D">
      <w:pPr>
        <w:spacing w:after="0" w:line="256" w:lineRule="auto"/>
        <w:jc w:val="center"/>
        <w:outlineLvl w:val="0"/>
        <w:rPr>
          <w:rFonts w:ascii="Calibri" w:eastAsia="Calibri" w:hAnsi="Calibri" w:cs="Calibri"/>
          <w:b/>
          <w:szCs w:val="24"/>
        </w:rPr>
      </w:pPr>
      <w:r w:rsidRPr="00E93E3D">
        <w:rPr>
          <w:rFonts w:ascii="Calibri" w:eastAsia="Calibri" w:hAnsi="Calibri" w:cs="Calibri"/>
          <w:b/>
          <w:szCs w:val="24"/>
        </w:rPr>
        <w:t>CALIFORNIA CODE OF REGULATIONS</w:t>
      </w:r>
    </w:p>
    <w:p w14:paraId="1467C8E8" w14:textId="77777777" w:rsidR="00E93E3D" w:rsidRPr="00E93E3D" w:rsidRDefault="00E93E3D" w:rsidP="00E93E3D">
      <w:pPr>
        <w:spacing w:after="0" w:line="256" w:lineRule="auto"/>
        <w:jc w:val="center"/>
        <w:outlineLvl w:val="1"/>
        <w:rPr>
          <w:rFonts w:ascii="Calibri" w:eastAsia="Calibri" w:hAnsi="Calibri" w:cs="Calibri"/>
          <w:b/>
          <w:szCs w:val="24"/>
        </w:rPr>
      </w:pPr>
      <w:r w:rsidRPr="00E93E3D">
        <w:rPr>
          <w:rFonts w:ascii="Calibri" w:eastAsia="Calibri" w:hAnsi="Calibri" w:cs="Calibri"/>
          <w:b/>
          <w:szCs w:val="24"/>
        </w:rPr>
        <w:t>TITLE 5. EDUCATION</w:t>
      </w:r>
    </w:p>
    <w:p w14:paraId="6C931916" w14:textId="77777777" w:rsidR="00E93E3D" w:rsidRPr="00E93E3D" w:rsidRDefault="00E93E3D" w:rsidP="00E93E3D">
      <w:pPr>
        <w:spacing w:after="0" w:line="256" w:lineRule="auto"/>
        <w:jc w:val="center"/>
        <w:outlineLvl w:val="1"/>
        <w:rPr>
          <w:rFonts w:ascii="Calibri" w:eastAsia="Calibri" w:hAnsi="Calibri" w:cs="Calibri"/>
          <w:b/>
          <w:szCs w:val="24"/>
        </w:rPr>
      </w:pPr>
      <w:r w:rsidRPr="00E93E3D">
        <w:rPr>
          <w:rFonts w:ascii="Calibri" w:eastAsia="Calibri" w:hAnsi="Calibri" w:cs="Calibri"/>
          <w:b/>
          <w:szCs w:val="24"/>
        </w:rPr>
        <w:t>DIVISION 8. COMMISSION ON TEACHER CREDENTIALING</w:t>
      </w:r>
    </w:p>
    <w:p w14:paraId="623652A8" w14:textId="77777777" w:rsidR="00E93E3D" w:rsidRPr="00E93E3D" w:rsidRDefault="00E93E3D" w:rsidP="00E93E3D">
      <w:pPr>
        <w:spacing w:after="0" w:line="256" w:lineRule="auto"/>
        <w:jc w:val="center"/>
        <w:outlineLvl w:val="2"/>
        <w:rPr>
          <w:rFonts w:ascii="Calibri" w:eastAsia="Calibri" w:hAnsi="Calibri" w:cs="Calibri"/>
          <w:b/>
          <w:szCs w:val="24"/>
        </w:rPr>
      </w:pPr>
      <w:r w:rsidRPr="00E93E3D">
        <w:rPr>
          <w:rFonts w:ascii="Calibri" w:eastAsia="Calibri" w:hAnsi="Calibri" w:cs="Calibri"/>
          <w:b/>
          <w:szCs w:val="24"/>
        </w:rPr>
        <w:t>CHAPTER 1. Credential Issued Under the Teacher Preparation and Licensing Law of 1970</w:t>
      </w:r>
    </w:p>
    <w:p w14:paraId="590DE600" w14:textId="452257E7" w:rsidR="00E93E3D" w:rsidRDefault="00E93E3D" w:rsidP="00E93E3D">
      <w:pPr>
        <w:spacing w:after="0" w:line="256" w:lineRule="auto"/>
        <w:jc w:val="center"/>
        <w:outlineLvl w:val="2"/>
        <w:rPr>
          <w:rFonts w:ascii="Calibri" w:eastAsia="Calibri" w:hAnsi="Calibri" w:cs="Calibri"/>
          <w:bCs/>
          <w:szCs w:val="24"/>
        </w:rPr>
      </w:pPr>
      <w:r w:rsidRPr="00E93E3D">
        <w:rPr>
          <w:rFonts w:ascii="Calibri" w:eastAsia="Calibri" w:hAnsi="Calibri" w:cs="Calibri"/>
          <w:b/>
          <w:szCs w:val="24"/>
        </w:rPr>
        <w:t>Article 2. Credential Types, Authorizations, and Requirements</w:t>
      </w:r>
    </w:p>
    <w:p w14:paraId="1FD3D422" w14:textId="77777777" w:rsidR="00E93E3D" w:rsidRPr="00E93E3D" w:rsidRDefault="00E93E3D" w:rsidP="00E93E3D"/>
    <w:p w14:paraId="393DA540" w14:textId="6E614EFA" w:rsidR="00E93E3D" w:rsidRPr="00E93E3D" w:rsidRDefault="00AD2A85" w:rsidP="00E93E3D">
      <w:pPr>
        <w:pStyle w:val="NoSpacing"/>
        <w:rPr>
          <w:b/>
          <w:bCs/>
        </w:rPr>
      </w:pPr>
      <w:r w:rsidRPr="00E93E3D">
        <w:rPr>
          <w:b/>
          <w:bCs/>
        </w:rPr>
        <w:t>80021. Multiple Subject, Single Subject or Education Specialist Short-Term Staff Permit</w:t>
      </w:r>
    </w:p>
    <w:p w14:paraId="7E18049B" w14:textId="0A8F5F09" w:rsidR="00AD2A85" w:rsidRPr="00E93E3D" w:rsidRDefault="00AD2A85" w:rsidP="00E93E3D">
      <w:pPr>
        <w:shd w:val="clear" w:color="auto" w:fill="FFFFFF"/>
        <w:spacing w:line="360" w:lineRule="atLeast"/>
        <w:rPr>
          <w:rFonts w:eastAsia="Times New Roman" w:cstheme="minorHAnsi"/>
          <w:color w:val="252525"/>
          <w:szCs w:val="24"/>
        </w:rPr>
      </w:pPr>
      <w:r w:rsidRPr="00196A5F">
        <w:rPr>
          <w:rFonts w:eastAsia="Times New Roman" w:cstheme="minorHAnsi"/>
          <w:color w:val="212121"/>
          <w:szCs w:val="24"/>
        </w:rPr>
        <w:t xml:space="preserve">Employing agencies shall request the Multiple Subject, Single Subject or Education Specialist Short-Term Staff Permit when there is an acute staffing need. </w:t>
      </w:r>
      <w:r w:rsidRPr="00196A5F">
        <w:rPr>
          <w:rFonts w:eastAsia="Times New Roman" w:cstheme="minorHAnsi"/>
          <w:color w:val="212121"/>
          <w:szCs w:val="24"/>
          <w:u w:val="single"/>
        </w:rPr>
        <w:t>Beginning January 1, 2023, employing agencies shall be required to submit applications requesting Short Term Staff Permits through the Commission’s online application system.</w:t>
      </w:r>
      <w:r w:rsidRPr="00196A5F">
        <w:rPr>
          <w:rFonts w:eastAsia="Times New Roman" w:cstheme="minorHAnsi"/>
          <w:color w:val="212121"/>
          <w:szCs w:val="24"/>
        </w:rPr>
        <w:t xml:space="preserve"> </w:t>
      </w:r>
    </w:p>
    <w:p w14:paraId="7A75A8AA"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(a) The employing agencies shall demonstrate that applicants for the Short-Term Staff Permit have completed all of the following requirements:</w:t>
      </w:r>
    </w:p>
    <w:p w14:paraId="0ED4736D"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(1) Possession of a baccalaureate or higher degree from a regionally accredited college or university.</w:t>
      </w:r>
    </w:p>
    <w:p w14:paraId="075CE535"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(2) Meet the basic skills requirement as described in Education Code Section 44252, unless exempt by statutes or regulations.</w:t>
      </w:r>
    </w:p>
    <w:p w14:paraId="11D1D61C"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(3) Successful completion of the specified number of semester units, or equivalent quarter units, of appropriate non-remedial course work taken at a regionally accredited college or university with a grade of “C” or higher, “Pass”, or “Credit” as found in (A), (B) and (C) below. Non-remedial coursework for the purposes of this section shall be defined as coursework that is applicable toward a bachelor's degree or a higher degree at a regionally accredited college or university.</w:t>
      </w:r>
    </w:p>
    <w:p w14:paraId="3A0F97F6"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(A) For the Single Subject Short-Term Staff Permit, at least 18 semester units of course work in the subject to be listed.</w:t>
      </w:r>
    </w:p>
    <w:p w14:paraId="03457D28"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(B) For the Multiple Subject Short-Term Staff Permit, at least 10 semester units of course work in each of at least four of the following subject areas or at least 10 semester units of course work in each of three subject areas and an additional 10 semester units of course work in a combination of two of the remaining subject areas. The subject areas are as follows: language studies, history, literature, humanities, mathematics, the arts, science, physical education, social science and human development.</w:t>
      </w:r>
    </w:p>
    <w:p w14:paraId="1BDF1145"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(C) For the Education Specialist Short-Term Staff Permit either (A) or (B) above or verify a minimum of three years of successful full-time classroom experience, or the equivalent in part-time experience, working with special education students or verify a minimum of nine semester units of course work in special education or in a combination of special education and regular education that are appropriate to special education or regular education teaching credential.</w:t>
      </w:r>
    </w:p>
    <w:p w14:paraId="57A63E36"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lastRenderedPageBreak/>
        <w:t>(4) Multiple Subject, Single Subject, and Education Specialist Short-Term Staff Permits shall be issued with an English learner authorization unless the employing agency requests and the applicant verifies target language proficiency for a bilingual authorization by one of the following:</w:t>
      </w:r>
    </w:p>
    <w:p w14:paraId="1FAD8CAA"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(A) Passage in the target language of the listening and speaking sections of Test 6 of the BCLAD Examinations or passage of Test II or III of the CSET: LOTE Examinations depending on the specific language as detailed in Section 80015.3(c)(3), or</w:t>
      </w:r>
    </w:p>
    <w:p w14:paraId="5FFA1093"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(B) Passage in the target language of an assessment covering the integrated communication skills of listening, speaking, reading, and writing, administered by a California college or university as a part of its Commission accredited bilingual authorization program, or</w:t>
      </w:r>
    </w:p>
    <w:p w14:paraId="175AC7CC"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(C) Passage in the target language for which the Commission has no BCLAD Test 6 or CSET: LOTE II or III of an assessment covering the integrated communication skills of listening, speaking, reading, and writing, performed by an approved organization pursuant to Education Code Section 44253.5(a), or</w:t>
      </w:r>
    </w:p>
    <w:p w14:paraId="10AFA245"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(D) Possession of a three-year or higher degree from a foreign institution in which all instruction was delivered in the target language. The foreign institution must be equivalent in status to a regionally accredited institution of higher education in the United States.</w:t>
      </w:r>
    </w:p>
    <w:p w14:paraId="3CF0FDA5"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(5) The employing agency shall verify or submit the following to the Commission:</w:t>
      </w:r>
    </w:p>
    <w:p w14:paraId="043F6ED9"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(A) That it has conducted a local recruitment for the Short-Term Staff Permit being requested.</w:t>
      </w:r>
    </w:p>
    <w:p w14:paraId="108C2E63"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(B) That it has provided permit holders with orientation to the curriculum and to techniques of instruction and classroom management and assigned a mentor teacher for the term of the Short-Term Staff Permit.</w:t>
      </w:r>
    </w:p>
    <w:p w14:paraId="6CDC3E3D"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(C) Written justification for the Short-Term Staff Permit signed by the employing agency's Superintendent or designee. In the case of a state certified non-public school, the director of the school must sign the justification.</w:t>
      </w:r>
    </w:p>
    <w:p w14:paraId="584CA5CA"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(b) The Short-Term Staff Permit shall be issued for no more than one-year, provided that it shall expire at the end of the employing agency's school year and shall not be issued more than once to an individual. The end of the school year shall be no later than July 1 unless the Short-Term Staff Permit is being used for a summer school assignment whereby the end of the school year shall be no later than September 1.</w:t>
      </w:r>
    </w:p>
    <w:p w14:paraId="0F812B80"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(c) Individuals who were issued an emergency permit pursuant to Education Code Section 44300 that was reissued four times do not qualify for the Short-Term Staff permit.</w:t>
      </w:r>
    </w:p>
    <w:p w14:paraId="696E7D4D"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(d) Use of the Short-Term Staff Permit shall be restricted to the employing agency requesting the permit.</w:t>
      </w:r>
    </w:p>
    <w:p w14:paraId="4EC9EED4"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(e) The Short-Term Staff Permit shall authorize the following:</w:t>
      </w:r>
    </w:p>
    <w:p w14:paraId="33DC1E85"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(1) A Multiple Subject Short-Term Staff Permit with an English learner authorization authorizes the same service as a Multiple Subject Teaching Credential with an English learner authorization.</w:t>
      </w:r>
    </w:p>
    <w:p w14:paraId="1E8BB68D"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(2) A Multiple Subject Short-Term Staff Permit with a bilingual authorization authorizes the same service as a Multiple Subject Teaching Credential with a bilingual authorization.</w:t>
      </w:r>
    </w:p>
    <w:p w14:paraId="70E6F7B7"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(3) A Single Subject Short-Term Staff Permit with an English learner authorization authorizes the same service as a Single Subject Teaching Credential with an English learner authorization.</w:t>
      </w:r>
    </w:p>
    <w:p w14:paraId="67BA2608"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(4) A Single Subject Short-Term Staff Permit with a bilingual authorization authorizes the same service as a Single Subject Teaching Credential with a bilingual authorization.</w:t>
      </w:r>
    </w:p>
    <w:p w14:paraId="6B51F92A"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lastRenderedPageBreak/>
        <w:t>(5) An Education Specialist Short-Term Staff Permit with an English learner authorization authorizes the same service as an Education Specialist Instruction Credential with an English learner authorization.</w:t>
      </w:r>
    </w:p>
    <w:p w14:paraId="42D0AE8D"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(6) An Education Specialist Short-Term Staff Permit with a bilingual authorization authorizes the same service as an Education Specialist Instruction Credential with a bilingual authorization.</w:t>
      </w:r>
    </w:p>
    <w:p w14:paraId="5AC53F72"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(f) Definitions:</w:t>
      </w:r>
    </w:p>
    <w:p w14:paraId="5C1FEBA7"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(1) The term “employing agencies” as used in this section shall mean:</w:t>
      </w:r>
    </w:p>
    <w:p w14:paraId="4FA04D71"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(A) Public school districts in California.</w:t>
      </w:r>
    </w:p>
    <w:p w14:paraId="53C7D7D8"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(B) County offices of education or county superintendents of schools in California.</w:t>
      </w:r>
    </w:p>
    <w:p w14:paraId="34B0539C"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(C) Schools that operate under the direction of a California state agency.</w:t>
      </w:r>
    </w:p>
    <w:p w14:paraId="6B844EDA"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(D) Nonpublic, nonsectarian schools and agencies as defined in Education Code Sections 56365 and 56366.</w:t>
      </w:r>
    </w:p>
    <w:p w14:paraId="4DD1F077"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(E) Charter Schools as established in Education Code Section 47605.</w:t>
      </w:r>
    </w:p>
    <w:p w14:paraId="0A02D508"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(2) The term “acute staffing” as used in this section shall mean when an employing agency needs to fill a classroom immediately based on an unforeseen need including but not limited to:</w:t>
      </w:r>
    </w:p>
    <w:p w14:paraId="29B3588B"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(A) individual needs additional time to complete pre-service requirements for enrollment into a Commission-approved internship program.</w:t>
      </w:r>
    </w:p>
    <w:p w14:paraId="60588EA8"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(B) enrollment adjustments require the addition of another teacher.</w:t>
      </w:r>
    </w:p>
    <w:p w14:paraId="4065ABC8"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(C) individual is unable to enroll in a Commission-approved internship program due to timelines or lack of space in the program.</w:t>
      </w:r>
    </w:p>
    <w:p w14:paraId="177BEEF3"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(D) unavailability of a third-year extension or withdrawal from an internship program.</w:t>
      </w:r>
    </w:p>
    <w:p w14:paraId="088AAB36"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(E) teacher of record is unable to finish the school year due to approved leave/illness.</w:t>
      </w:r>
    </w:p>
    <w:p w14:paraId="4AD6DC4E"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Note: Authority cited: Section 44225(a), Education Code. Reference: Sections 44225(b), 44225(d) and 44225(l), Education Code.</w:t>
      </w:r>
    </w:p>
    <w:p w14:paraId="2FCE8430" w14:textId="77777777" w:rsidR="00AD2A85" w:rsidRPr="00196A5F" w:rsidRDefault="00AD2A85" w:rsidP="00AD2A85">
      <w:pPr>
        <w:shd w:val="clear" w:color="auto" w:fill="FFFFFF"/>
        <w:spacing w:after="0"/>
        <w:rPr>
          <w:rFonts w:eastAsia="Times New Roman" w:cstheme="minorHAnsi"/>
          <w:color w:val="212121"/>
          <w:szCs w:val="24"/>
        </w:rPr>
      </w:pPr>
    </w:p>
    <w:p w14:paraId="20B1F5D6" w14:textId="4539E955" w:rsidR="00AD2A85" w:rsidRPr="003A43CD" w:rsidRDefault="00AD2A85" w:rsidP="003A43CD">
      <w:pPr>
        <w:pStyle w:val="NoSpacing"/>
        <w:rPr>
          <w:b/>
          <w:bCs/>
        </w:rPr>
      </w:pPr>
      <w:r w:rsidRPr="003A43CD">
        <w:rPr>
          <w:b/>
          <w:bCs/>
        </w:rPr>
        <w:t>80021.1. Multiple Subject, Single Subject or Education Specialist Provisional Internship Permit.</w:t>
      </w:r>
    </w:p>
    <w:p w14:paraId="6630E8C2" w14:textId="77777777" w:rsidR="00AD2A85" w:rsidRPr="00196A5F" w:rsidRDefault="00AD2A85" w:rsidP="00AD2A85">
      <w:pPr>
        <w:shd w:val="clear" w:color="auto" w:fill="FFFFFF"/>
        <w:spacing w:after="0"/>
        <w:rPr>
          <w:rFonts w:eastAsia="Times New Roman" w:cstheme="minorHAnsi"/>
          <w:color w:val="212121"/>
          <w:szCs w:val="24"/>
          <w:u w:val="single"/>
        </w:rPr>
      </w:pPr>
      <w:r w:rsidRPr="00196A5F">
        <w:rPr>
          <w:rFonts w:eastAsia="Times New Roman" w:cstheme="minorHAnsi"/>
          <w:color w:val="212121"/>
          <w:szCs w:val="24"/>
        </w:rPr>
        <w:t xml:space="preserve">Employing agencies shall request the Multiple Subject, Single Subject or Education Specialist Provisional Internship Permit when a suitable credentialed teacher cannot be found after a diligent search. </w:t>
      </w:r>
      <w:r w:rsidRPr="00196A5F">
        <w:rPr>
          <w:rFonts w:eastAsia="Times New Roman" w:cstheme="minorHAnsi"/>
          <w:color w:val="212121"/>
          <w:szCs w:val="24"/>
          <w:u w:val="single"/>
        </w:rPr>
        <w:t>Beginning January 1, 2023, employing agencies shall be required to submit applications requesting Provisional Internship Permits through the Commission’s online application system.</w:t>
      </w:r>
    </w:p>
    <w:p w14:paraId="7D5E4865" w14:textId="77777777" w:rsidR="00AD2A85" w:rsidRPr="00196A5F" w:rsidRDefault="00AD2A85" w:rsidP="00AD2A85">
      <w:pPr>
        <w:shd w:val="clear" w:color="auto" w:fill="FFFFFF"/>
        <w:spacing w:after="0"/>
        <w:rPr>
          <w:rFonts w:eastAsia="Times New Roman" w:cstheme="minorHAnsi"/>
          <w:color w:val="212121"/>
          <w:szCs w:val="24"/>
        </w:rPr>
      </w:pPr>
    </w:p>
    <w:p w14:paraId="250C3671"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(a) The employing agencies shall demonstrate that applicants for a Provisional Internship Permit have completed the following requirements:</w:t>
      </w:r>
    </w:p>
    <w:p w14:paraId="60914851"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(1) Possession of a baccalaureate or higher degree from a regionally accredited college or university.</w:t>
      </w:r>
    </w:p>
    <w:p w14:paraId="40903F44"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(2) Meet the basic skills requirement as described in Education Code Section 44252, unless exempt by statutes or regulations.</w:t>
      </w:r>
    </w:p>
    <w:p w14:paraId="78D7E67F"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 xml:space="preserve">(3) Successful completion of the specified number of semester units, or equivalent quarter units, of appropriate non-remedial course work taken at a regionally accredited college or university with a grade of “C” or higher, “Pass”, or “Credit” as found in (A), (B) and (C) below. Non-remedial coursework for the purposes of this section shall be defined as coursework that is </w:t>
      </w:r>
      <w:r w:rsidRPr="00196A5F">
        <w:rPr>
          <w:rFonts w:eastAsia="Times New Roman" w:cstheme="minorHAnsi"/>
          <w:color w:val="212121"/>
          <w:szCs w:val="24"/>
        </w:rPr>
        <w:lastRenderedPageBreak/>
        <w:t>applicable toward a bachelor's degree or a higher degree at a regionally accredited college or university.</w:t>
      </w:r>
    </w:p>
    <w:p w14:paraId="0DB28B54"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(A) For the Single Subject Provisional Internship Permit, at least 18 semester units of course work in the subject to be listed: or</w:t>
      </w:r>
    </w:p>
    <w:p w14:paraId="1597CC4B"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(B) For the Multiple Subject Provisional Internship Permit, at least 10 semester units of course work in each of at least four of the following subject areas or at least 10 semester units of course work in each of three subject areas and an additional 10 semester units of course work in a combination of two of the remaining subject areas. The subject areas are as follows: language studies, history, literature, humanities, mathematics, the arts, science, physical education, social science and human development.</w:t>
      </w:r>
    </w:p>
    <w:p w14:paraId="7B850440"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(C) For the Education Specialist Provisional Internship Permit, either (A) or (B) above or verify a minimum of three years of successful full-time classroom experience, or the equivalent in part-time experience, working with special education students or verify a minimum of nine semester units of course work in special education or in a combination of special education and regular education that are appropriate to special education or regular education teaching credential.</w:t>
      </w:r>
    </w:p>
    <w:p w14:paraId="3901157E"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(4) Multiple Subject, Single Subject, and Education Specialist Provisional Internship Permits shall be issued with an English learner authorization unless the employing agency requests and the applicant verifies target language proficiency for a bilingual authorization by one of the following:</w:t>
      </w:r>
    </w:p>
    <w:p w14:paraId="79A2618E"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(A) Passage in the target language of the listening and speaking sections of Test 6 of the BCLAD Examinations or passage of Test II or III of the CSET: LOTE Examinations depending on the specific language as detailed in Section 80015.3(c)(3), or</w:t>
      </w:r>
    </w:p>
    <w:p w14:paraId="65857C2B"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(B) Passage in the target language of an assessment covering the integrated communication skills of listening, speaking, reading, and writing, administered by a California college or university as a part of its Commission accredited bilingual authorization program, or</w:t>
      </w:r>
    </w:p>
    <w:p w14:paraId="4CF979ED"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(C) Passage in the target language for which the Commission has no BCLAD Test 6 or CSET: LOTE II or III of an assessment covering the integrated communication skills of listening, speaking, reading, and writing, performed by an approved organization pursuant to Education Code Section 44253.5(a), or</w:t>
      </w:r>
    </w:p>
    <w:p w14:paraId="19C7600D"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(D) Possession of a three-year or higher degree from a foreign institution in which all instruction was delivered in the target language. The foreign institution must be equivalent in status to a regionally accredited institution of higher education in the United States.</w:t>
      </w:r>
    </w:p>
    <w:p w14:paraId="10BC9C3B"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(5) The employing agencies shall verify or submit all of the following to the Commission with each request:</w:t>
      </w:r>
    </w:p>
    <w:p w14:paraId="2EC23E2E"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(A) That a diligent search has been conducted for a suitable credentialed teacher or suitable qualified internship teacher as evidenced by documentation of that search.</w:t>
      </w:r>
    </w:p>
    <w:p w14:paraId="6CD82DC5"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(B) That orientation, guidance and assistance to permit holders, as specified in Section 80026.5, will be provided.</w:t>
      </w:r>
    </w:p>
    <w:p w14:paraId="3C60CE36"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(C) That the employing agency will assist the permit holder in developing a personalized plan through an agency defined assessment that would lead to subject matter competence that is related to the Provisional Internship Permit.</w:t>
      </w:r>
    </w:p>
    <w:p w14:paraId="68D3B9F8"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 xml:space="preserve">(D) That the employing agency will assist the permit holder to seek and enroll in subject-matter training, such as workshop or seminar formats and site-based courses along with training in </w:t>
      </w:r>
      <w:r w:rsidRPr="00196A5F">
        <w:rPr>
          <w:rFonts w:eastAsia="Times New Roman" w:cstheme="minorHAnsi"/>
          <w:color w:val="212121"/>
          <w:szCs w:val="24"/>
        </w:rPr>
        <w:lastRenderedPageBreak/>
        <w:t>test-taking strategies and will assist permit holders in meeting the credential subject-matter competence requirement that is related to the Provisional Internship Permit.</w:t>
      </w:r>
    </w:p>
    <w:p w14:paraId="1D923C75"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(E) Verification that a notice of intent to employ the applicant in the identified position has been made public as follows:</w:t>
      </w:r>
    </w:p>
    <w:p w14:paraId="0E26146C"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w:t>
      </w:r>
      <w:proofErr w:type="spellStart"/>
      <w:r w:rsidRPr="00196A5F">
        <w:rPr>
          <w:rFonts w:eastAsia="Times New Roman" w:cstheme="minorHAnsi"/>
          <w:color w:val="212121"/>
          <w:szCs w:val="24"/>
        </w:rPr>
        <w:t>i</w:t>
      </w:r>
      <w:proofErr w:type="spellEnd"/>
      <w:r w:rsidRPr="00196A5F">
        <w:rPr>
          <w:rFonts w:eastAsia="Times New Roman" w:cstheme="minorHAnsi"/>
          <w:color w:val="212121"/>
          <w:szCs w:val="24"/>
        </w:rPr>
        <w:t xml:space="preserve">) If the permit is being submitted by a public school district, it must include a copy of the agenda item presented to the governing board of the district in a public meeting with a signed statement from the superintendent, or his or her designee, that the item was acted upon favorably. The agenda item must state the name of the applicant, the assignment in which the applicant will be employed including the name of the school, subject(s) and grade level(s) that he or she will be </w:t>
      </w:r>
      <w:proofErr w:type="gramStart"/>
      <w:r w:rsidRPr="00196A5F">
        <w:rPr>
          <w:rFonts w:eastAsia="Times New Roman" w:cstheme="minorHAnsi"/>
          <w:color w:val="212121"/>
          <w:szCs w:val="24"/>
        </w:rPr>
        <w:t>teaching</w:t>
      </w:r>
      <w:proofErr w:type="gramEnd"/>
      <w:r w:rsidRPr="00196A5F">
        <w:rPr>
          <w:rFonts w:eastAsia="Times New Roman" w:cstheme="minorHAnsi"/>
          <w:color w:val="212121"/>
          <w:szCs w:val="24"/>
        </w:rPr>
        <w:t xml:space="preserve"> and that the applicant will be employed on the basis of a Provisional Internship Permit.</w:t>
      </w:r>
    </w:p>
    <w:p w14:paraId="65EA2463"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 xml:space="preserve">(ii) If the permit is being submitted by a county office of education, state operated school, or nonpublic, nonsectarian school or agency, it must include a dated copy of the notice that was posted at least 72 hours before the position was filled and a signed statement from the superintendent or administrator or his or her designee that there were no objections to the permit. The notice must state the name of the applicant, the assignment in which the applicant will be employed including the subject(s) and grade level(s) that he or she will be </w:t>
      </w:r>
      <w:proofErr w:type="gramStart"/>
      <w:r w:rsidRPr="00196A5F">
        <w:rPr>
          <w:rFonts w:eastAsia="Times New Roman" w:cstheme="minorHAnsi"/>
          <w:color w:val="212121"/>
          <w:szCs w:val="24"/>
        </w:rPr>
        <w:t>teaching</w:t>
      </w:r>
      <w:proofErr w:type="gramEnd"/>
      <w:r w:rsidRPr="00196A5F">
        <w:rPr>
          <w:rFonts w:eastAsia="Times New Roman" w:cstheme="minorHAnsi"/>
          <w:color w:val="212121"/>
          <w:szCs w:val="24"/>
        </w:rPr>
        <w:t xml:space="preserve"> and that the applicant will be employed on the basis of a Provisional Internship Permit.</w:t>
      </w:r>
    </w:p>
    <w:p w14:paraId="6282C9CC"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(F) Verification that the candidate has been apprised of steps to earn a credential and enroll in an internship program.</w:t>
      </w:r>
    </w:p>
    <w:p w14:paraId="4E847D29"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(b) The Provisional Internship Permit shall be issued for one-calendar year and may not be renewed.</w:t>
      </w:r>
    </w:p>
    <w:p w14:paraId="4BC276DE"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(c) Individuals who were issued an emergency permit pursuant to Education Code section 44300 that was reissued four times do not qualify for a Provisional Internship Permit.</w:t>
      </w:r>
    </w:p>
    <w:p w14:paraId="7E570ED7"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(d) Use of the Provisional Internship Permit shall be restricted to the employing agency requesting the permit.</w:t>
      </w:r>
    </w:p>
    <w:p w14:paraId="6CE15965"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(e) The Provisional Internship Permit shall authorize the following:</w:t>
      </w:r>
    </w:p>
    <w:p w14:paraId="1C2F6B4F"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(1) A Multiple Subject Provisional Internship Permit with an English learner authorization authorizes the same service as a Multiple Subject Teaching Credential with an English learner authorization.</w:t>
      </w:r>
    </w:p>
    <w:p w14:paraId="623473AA"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(2) A Multiple Subject Provisional Internship Permit with a bilingual authorization authorizes the same service as a Multiple Subject Teaching Credential with a bilingual authorization.</w:t>
      </w:r>
    </w:p>
    <w:p w14:paraId="114622EB"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(3) A Single Subject Provisional Internship Permit with an English learner authorization authorizes the same service as a Single Subject Teaching Credential with an English learner authorization.</w:t>
      </w:r>
    </w:p>
    <w:p w14:paraId="4AB642E6"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(4) A Single Subject Provisional Internship Permit with a bilingual authorization authorizes the same service as a Single Subject Teaching Credential with a bilingual authorization.</w:t>
      </w:r>
    </w:p>
    <w:p w14:paraId="4D314DDE"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(5) An Education Specialist Provisional Internship Permit with an English learner authorization authorizes the same service as an Education Specialist Instruction Credential with an English learner authorization.</w:t>
      </w:r>
    </w:p>
    <w:p w14:paraId="77850F18"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(6) An Education Specialist Provisional Internship Permit with a bilingual authorization authorizes the same service as an Education Specialist Instruction Credential with a bilingual authorization.</w:t>
      </w:r>
    </w:p>
    <w:p w14:paraId="46A0F691"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(f) Definitions:</w:t>
      </w:r>
    </w:p>
    <w:p w14:paraId="281FF36A"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lastRenderedPageBreak/>
        <w:t>(1) The term “Employing agencies” as used in this section shall mean:</w:t>
      </w:r>
    </w:p>
    <w:p w14:paraId="6CCA0212"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(A) Public school districts in California.</w:t>
      </w:r>
    </w:p>
    <w:p w14:paraId="1CBE6134"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(B) County offices of education or county superintendents of schools in California.</w:t>
      </w:r>
    </w:p>
    <w:p w14:paraId="4EA3DAB0"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(C) Schools that operate under the direction of a California state agency.</w:t>
      </w:r>
    </w:p>
    <w:p w14:paraId="7F0960C2"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(D) Nonpublic, nonsectarian schools and agencies as defined in Education Code Sections 56365 and 56366.</w:t>
      </w:r>
    </w:p>
    <w:p w14:paraId="25D1F5FA"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(E) Charter Schools as established in Education Code Section 47605.</w:t>
      </w:r>
    </w:p>
    <w:p w14:paraId="02D64945"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(2) The term “diligent search” as used in this section shall include, but is not limited to, distributing job announcements, contacting college and university placement centers, and advertising in print or electronic media.</w:t>
      </w:r>
    </w:p>
    <w:p w14:paraId="71C5A08C"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Note: Authority cited: Section 44225(a), Education Code. Reference: Sections 44225(b), 44225(d) and 44225(</w:t>
      </w:r>
      <w:r w:rsidRPr="00196A5F">
        <w:rPr>
          <w:rFonts w:eastAsia="Times New Roman" w:cstheme="minorHAnsi"/>
          <w:i/>
          <w:iCs/>
          <w:color w:val="212121"/>
          <w:szCs w:val="24"/>
        </w:rPr>
        <w:t>l</w:t>
      </w:r>
      <w:r w:rsidRPr="00196A5F">
        <w:rPr>
          <w:rFonts w:eastAsia="Times New Roman" w:cstheme="minorHAnsi"/>
          <w:color w:val="212121"/>
          <w:szCs w:val="24"/>
        </w:rPr>
        <w:t>), Education Code.</w:t>
      </w:r>
    </w:p>
    <w:p w14:paraId="45AD1BD0" w14:textId="77777777" w:rsidR="00AD2A85" w:rsidRPr="00196A5F" w:rsidRDefault="00AD2A85" w:rsidP="00AD2A85">
      <w:pPr>
        <w:shd w:val="clear" w:color="auto" w:fill="FFFFFF"/>
        <w:spacing w:after="0"/>
        <w:rPr>
          <w:rFonts w:eastAsia="Times New Roman" w:cstheme="minorHAnsi"/>
          <w:color w:val="212121"/>
          <w:szCs w:val="24"/>
        </w:rPr>
      </w:pPr>
    </w:p>
    <w:p w14:paraId="1D10DC32" w14:textId="5A26E48F" w:rsidR="00AD2A85" w:rsidRPr="00BE066B" w:rsidRDefault="00AD2A85" w:rsidP="00BE066B">
      <w:pPr>
        <w:pStyle w:val="NoSpacing"/>
        <w:rPr>
          <w:b/>
          <w:bCs/>
        </w:rPr>
      </w:pPr>
      <w:r w:rsidRPr="00BE066B">
        <w:rPr>
          <w:b/>
          <w:bCs/>
        </w:rPr>
        <w:t>80022. Teaching Permit for Statutory Leave.</w:t>
      </w:r>
    </w:p>
    <w:p w14:paraId="2ADC37A4"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Local employing agencies may request the Teaching Permit for Statutory Leave to be used when a teacher of record is unable to provide services due to a statutory leave.</w:t>
      </w:r>
    </w:p>
    <w:p w14:paraId="5D4F615F"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(a) If a local employing agency elects to request a Teaching Permit for Statutory Leave, the following shall be required for the initial issuance:</w:t>
      </w:r>
    </w:p>
    <w:p w14:paraId="49576EB3" w14:textId="77777777" w:rsidR="00AD2A85" w:rsidRPr="00196A5F" w:rsidRDefault="00AD2A85" w:rsidP="00AD2A85">
      <w:pPr>
        <w:shd w:val="clear" w:color="auto" w:fill="FFFFFF"/>
        <w:spacing w:after="0"/>
        <w:rPr>
          <w:rFonts w:eastAsia="Times New Roman" w:cstheme="minorHAnsi"/>
          <w:color w:val="212121"/>
          <w:szCs w:val="24"/>
          <w:u w:val="single"/>
        </w:rPr>
      </w:pPr>
      <w:r w:rsidRPr="00196A5F">
        <w:rPr>
          <w:rFonts w:eastAsia="Times New Roman" w:cstheme="minorHAnsi"/>
          <w:color w:val="212121"/>
          <w:szCs w:val="24"/>
        </w:rPr>
        <w:t xml:space="preserve">(1) Submission of an application form as defined in §80001; the processing fee as specified in §80487(a)(1); and fingerprint clearance as specified in §80442. </w:t>
      </w:r>
      <w:r w:rsidRPr="00196A5F">
        <w:rPr>
          <w:rFonts w:eastAsia="Times New Roman" w:cstheme="minorHAnsi"/>
          <w:color w:val="212121"/>
          <w:szCs w:val="24"/>
          <w:u w:val="single"/>
        </w:rPr>
        <w:t>Beginning January 1, 2023, employing agencies shall be required to submit applications requesting Teaching Permits for Statutory Leave through the Commission’s online application system.</w:t>
      </w:r>
    </w:p>
    <w:p w14:paraId="3A3EA62A"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(2) Possession of a baccalaureate or higher degree from a regionally accredited college or university.</w:t>
      </w:r>
    </w:p>
    <w:p w14:paraId="10796AA2"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(3) Meet the basic skills requirement as described in Education Code section 44252, unless exempt by statutes or regulations.</w:t>
      </w:r>
    </w:p>
    <w:p w14:paraId="1CFC865F"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(4) Successful completion of the subject-matter requirement for the authorization(s) requested as found in (A), (B) or (C):</w:t>
      </w:r>
    </w:p>
    <w:p w14:paraId="1EBBA2DC"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(A) For any single subject authorization, completion of one of the following:</w:t>
      </w:r>
    </w:p>
    <w:p w14:paraId="1F639C2E"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1. 18 semester units (or 9 upper division units), or equivalent quarter units, of appropriate non-remedial course work taken at a regionally accredited college or university with a grade of “C” or higher, “Pass”, or “Credit” in a single subject or subsumed subject area as defined in §80005.</w:t>
      </w:r>
    </w:p>
    <w:p w14:paraId="4B6B4469"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2. A degree major in a statutory single subject or subsumed subject area as defined in §80005.</w:t>
      </w:r>
    </w:p>
    <w:p w14:paraId="6D2C56B8"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3. Passage of the appropriate subject-matter examination(s) in the single subject area as provided in Education Code Sections 44280, 44281, and 44282.</w:t>
      </w:r>
    </w:p>
    <w:p w14:paraId="5907C43B"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(B) For the multiple subject authorization, completion of one of the following:</w:t>
      </w:r>
    </w:p>
    <w:p w14:paraId="1A000126"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1. At least 10 semester units of non-remedial course work taken at a regionally accredited college or university with a grade of “C” or higher, “Pass”, or “Credit” in each of at least four of the following subject areas or at least 10 semester units of course work in each of three subject areas and an additional 10 semester units of course work in a combination of two of the remaining subject areas. The subject areas are as follows: language studies, history, literature, humanities, mathematics, the arts, science, physical education, social science and human development.</w:t>
      </w:r>
    </w:p>
    <w:p w14:paraId="0D38CFFF"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2. A degree major in liberal studies.</w:t>
      </w:r>
    </w:p>
    <w:p w14:paraId="57901E29"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lastRenderedPageBreak/>
        <w:t>3. Passage of the appropriate multiple subject subject-matter examination(s) as provided in Education Code Sections 44280, 44281, and 44282.</w:t>
      </w:r>
    </w:p>
    <w:p w14:paraId="4EE1F165"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(C) For the special education authorization, completion of one of the requirements in either (A) or (B), or one of the following:</w:t>
      </w:r>
    </w:p>
    <w:p w14:paraId="4CF69C1D"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1. Verify a minimum of one year of successful full-time classroom experience, or the equivalent in part-time experience, working with special education students.</w:t>
      </w:r>
    </w:p>
    <w:p w14:paraId="2BCFD802"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2. Verify a minimum of 9 semester units of course work in special education or in a combination of special education and regular education that are appropriate to a special education or regular education teaching credential.</w:t>
      </w:r>
    </w:p>
    <w:p w14:paraId="5F9E858A"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(5) The local employing agency shall submit to the Commission verification of completion of 45 hours of pre-service preparation that shall include, but is not limited to, the following:</w:t>
      </w:r>
    </w:p>
    <w:p w14:paraId="5F75DD8A"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(A) Foundational level content covering Curriculum and Instruction.</w:t>
      </w:r>
    </w:p>
    <w:p w14:paraId="47C0F23D"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(B) Foundational level content covering Reading and Language Arts.</w:t>
      </w:r>
    </w:p>
    <w:p w14:paraId="5019F8B5"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(C) Foundational level content covering Pedagogy.</w:t>
      </w:r>
    </w:p>
    <w:p w14:paraId="0F671CD6"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(D) Foundational level content covering Human Development.</w:t>
      </w:r>
    </w:p>
    <w:p w14:paraId="01C9F27F"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(E) Foundational level content covering Teaching English Learners.</w:t>
      </w:r>
    </w:p>
    <w:p w14:paraId="3B68A0D1"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(F) Foundational level content covering Best Practices in Instruction and Individualized Education Programs.</w:t>
      </w:r>
    </w:p>
    <w:p w14:paraId="37EE51FD"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(G) Foundational, intermediate, and proficient level content for Health, Safety and Hygiene.</w:t>
      </w:r>
    </w:p>
    <w:p w14:paraId="4CCC1C25"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 xml:space="preserve">(H) Foundational, intermediate, and proficient level content for </w:t>
      </w:r>
      <w:proofErr w:type="gramStart"/>
      <w:r w:rsidRPr="00196A5F">
        <w:rPr>
          <w:rFonts w:eastAsia="Times New Roman" w:cstheme="minorHAnsi"/>
          <w:color w:val="212121"/>
          <w:szCs w:val="24"/>
        </w:rPr>
        <w:t>Ethics</w:t>
      </w:r>
      <w:proofErr w:type="gramEnd"/>
      <w:r w:rsidRPr="00196A5F">
        <w:rPr>
          <w:rFonts w:eastAsia="Times New Roman" w:cstheme="minorHAnsi"/>
          <w:color w:val="212121"/>
          <w:szCs w:val="24"/>
        </w:rPr>
        <w:t>.</w:t>
      </w:r>
    </w:p>
    <w:p w14:paraId="4D608AFC"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(I) Foundational, intermediate, and proficient level content for Local Context.</w:t>
      </w:r>
    </w:p>
    <w:p w14:paraId="0BC0D3B2"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(J) Foundational level content covering Classroom Management and the Learning Environment.</w:t>
      </w:r>
    </w:p>
    <w:p w14:paraId="7F860796"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(6) The local employing agency shall submit to the Commission verification of orientation, mentoring, and accountability.</w:t>
      </w:r>
    </w:p>
    <w:p w14:paraId="53DE00F9"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(b) The Teaching Permit for Statutory Leave shall be valid for no less than one year and expires one calendar year from the first day of the month immediately following the date of issuance.</w:t>
      </w:r>
    </w:p>
    <w:p w14:paraId="06D8377D"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(c) Use of the Teaching Permit for Statutory Leave for statutory leave assignments shall be restricted to the local employing agency(</w:t>
      </w:r>
      <w:proofErr w:type="spellStart"/>
      <w:r w:rsidRPr="00196A5F">
        <w:rPr>
          <w:rFonts w:eastAsia="Times New Roman" w:cstheme="minorHAnsi"/>
          <w:color w:val="212121"/>
          <w:szCs w:val="24"/>
        </w:rPr>
        <w:t>ies</w:t>
      </w:r>
      <w:proofErr w:type="spellEnd"/>
      <w:r w:rsidRPr="00196A5F">
        <w:rPr>
          <w:rFonts w:eastAsia="Times New Roman" w:cstheme="minorHAnsi"/>
          <w:color w:val="212121"/>
          <w:szCs w:val="24"/>
        </w:rPr>
        <w:t>) requesting the permit.</w:t>
      </w:r>
    </w:p>
    <w:p w14:paraId="2FD56085"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(d) If a local employing agency elects to request the reissuance of the Teaching Permit for Statutory Leave, the following shall be required:</w:t>
      </w:r>
    </w:p>
    <w:p w14:paraId="27E4AB4E"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(1) For the first reissuance:</w:t>
      </w:r>
    </w:p>
    <w:p w14:paraId="0A8C92C6" w14:textId="77777777" w:rsidR="00AD2A85" w:rsidRPr="00196A5F" w:rsidRDefault="00AD2A85" w:rsidP="00AD2A85">
      <w:pPr>
        <w:shd w:val="clear" w:color="auto" w:fill="FFFFFF"/>
        <w:spacing w:after="0"/>
        <w:rPr>
          <w:rFonts w:eastAsia="Times New Roman" w:cstheme="minorHAnsi"/>
          <w:color w:val="212121"/>
          <w:szCs w:val="24"/>
          <w:u w:val="single"/>
        </w:rPr>
      </w:pPr>
      <w:r w:rsidRPr="00196A5F">
        <w:rPr>
          <w:rFonts w:eastAsia="Times New Roman" w:cstheme="minorHAnsi"/>
          <w:color w:val="212121"/>
          <w:szCs w:val="24"/>
        </w:rPr>
        <w:t xml:space="preserve">(A) Submission of an application form as defined in §80001; the processing fee as specified in §80487(a)(1); and fingerprint clearance as specified in §80442. </w:t>
      </w:r>
      <w:r w:rsidRPr="00196A5F">
        <w:rPr>
          <w:rFonts w:eastAsia="Times New Roman" w:cstheme="minorHAnsi"/>
          <w:color w:val="212121"/>
          <w:szCs w:val="24"/>
          <w:u w:val="single"/>
        </w:rPr>
        <w:t>Beginning January 1, 2023, employing agencies shall be required to submit applications requesting Teaching Permits for Statutory Leave through the Commission’s online application system.</w:t>
      </w:r>
    </w:p>
    <w:p w14:paraId="4DE77BB0"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(B) The local employing agency shall submit to the Commission verification of continued mentoring and accountability.</w:t>
      </w:r>
    </w:p>
    <w:p w14:paraId="4480ECE6"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(C) The local employing agency shall submit to the Commission verification of completion of an additional 45 hours of preparation that shall include, but is not limited to, the following:</w:t>
      </w:r>
    </w:p>
    <w:p w14:paraId="210D04DB"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1. Intermediate level content covering Curriculum and Instruction.</w:t>
      </w:r>
    </w:p>
    <w:p w14:paraId="0B7FFC1C"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2. Intermediate level content covering Reading and Language Arts.</w:t>
      </w:r>
    </w:p>
    <w:p w14:paraId="47F77AA4"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3. Foundational level content covering Relationships Between Theory and Practice.</w:t>
      </w:r>
    </w:p>
    <w:p w14:paraId="7C28AF74"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4. Intermediate level content covering Pedagogy.</w:t>
      </w:r>
    </w:p>
    <w:p w14:paraId="3FDFF917"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5. Intermediate level content covering Teaching English Learners.</w:t>
      </w:r>
    </w:p>
    <w:p w14:paraId="0E63BC41"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lastRenderedPageBreak/>
        <w:t>6. Foundational and intermediate level content covering Using Technology in the Classroom.</w:t>
      </w:r>
    </w:p>
    <w:p w14:paraId="2339B560"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7. Intermediate level content covering Best Practices in Instruction and Individualized Education Programs.</w:t>
      </w:r>
    </w:p>
    <w:p w14:paraId="77EFDA58"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8. Foundational, intermediate, and proficient level content for Local Context.</w:t>
      </w:r>
    </w:p>
    <w:p w14:paraId="47986432"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9. Intermediate level content covering Classroom Management and the Learning Environment.</w:t>
      </w:r>
    </w:p>
    <w:p w14:paraId="3C48A051"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(2) For the second reissuance:</w:t>
      </w:r>
    </w:p>
    <w:p w14:paraId="493B0836" w14:textId="77777777" w:rsidR="00AD2A85" w:rsidRPr="00196A5F" w:rsidRDefault="00AD2A85" w:rsidP="00AD2A85">
      <w:pPr>
        <w:shd w:val="clear" w:color="auto" w:fill="FFFFFF"/>
        <w:spacing w:after="0"/>
        <w:rPr>
          <w:rFonts w:eastAsia="Times New Roman" w:cstheme="minorHAnsi"/>
          <w:color w:val="212121"/>
          <w:szCs w:val="24"/>
          <w:u w:val="single"/>
        </w:rPr>
      </w:pPr>
      <w:r w:rsidRPr="00196A5F">
        <w:rPr>
          <w:rFonts w:eastAsia="Times New Roman" w:cstheme="minorHAnsi"/>
          <w:color w:val="212121"/>
          <w:szCs w:val="24"/>
        </w:rPr>
        <w:t xml:space="preserve">(A) Submission of an application form as defined in §80001; the processing fee as specified in §80487(a)(1); and fingerprint clearance as specified in §80442. </w:t>
      </w:r>
      <w:r w:rsidRPr="00196A5F">
        <w:rPr>
          <w:rFonts w:eastAsia="Times New Roman" w:cstheme="minorHAnsi"/>
          <w:color w:val="212121"/>
          <w:szCs w:val="24"/>
          <w:u w:val="single"/>
        </w:rPr>
        <w:t xml:space="preserve">Beginning </w:t>
      </w:r>
      <w:bookmarkStart w:id="0" w:name="_Hlk98324557"/>
      <w:r w:rsidRPr="00196A5F">
        <w:rPr>
          <w:rFonts w:eastAsia="Times New Roman" w:cstheme="minorHAnsi"/>
          <w:color w:val="212121"/>
          <w:szCs w:val="24"/>
          <w:u w:val="single"/>
        </w:rPr>
        <w:t>January 1, 2023</w:t>
      </w:r>
      <w:bookmarkEnd w:id="0"/>
      <w:r w:rsidRPr="00196A5F">
        <w:rPr>
          <w:rFonts w:eastAsia="Times New Roman" w:cstheme="minorHAnsi"/>
          <w:color w:val="212121"/>
          <w:szCs w:val="24"/>
          <w:u w:val="single"/>
        </w:rPr>
        <w:t>, employing agencies shall be required to submit applications requesting Teaching Permits for Statutory Leave through the Commission’s online application system.</w:t>
      </w:r>
    </w:p>
    <w:p w14:paraId="78B6CFB6"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(B) The local employing agency shall submit to the Commission verification of continued mentoring and accountability.</w:t>
      </w:r>
    </w:p>
    <w:p w14:paraId="184B7FFE"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(C) The local employing agency shall submit to the Commission verification of completion of an additional 45 hours of preparation that shall include, but is not limited to, the following:</w:t>
      </w:r>
    </w:p>
    <w:p w14:paraId="2379E4F4"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1. Proficient level content covering Curriculum and Instruction.</w:t>
      </w:r>
    </w:p>
    <w:p w14:paraId="16512887"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2. Proficient level content covering Reading and Language Arts.</w:t>
      </w:r>
    </w:p>
    <w:p w14:paraId="428C8C40"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3. Intermediate and proficient level content covering Relationships Between Theory and Practice.</w:t>
      </w:r>
    </w:p>
    <w:p w14:paraId="24ED387C"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4. Proficient level content covering Pedagogy.</w:t>
      </w:r>
    </w:p>
    <w:p w14:paraId="3B9CC098"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5. Intermediate and proficient level content covering Human Development.</w:t>
      </w:r>
    </w:p>
    <w:p w14:paraId="07954F01"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6. Proficient level content covering Teaching English Learners.</w:t>
      </w:r>
    </w:p>
    <w:p w14:paraId="06048D4B"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7. Proficient level content covering Using Technology in the Classroom.</w:t>
      </w:r>
    </w:p>
    <w:p w14:paraId="77AD2500"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8. Proficient level content covering Best Practices in Instruction and Individualized Education Programs.</w:t>
      </w:r>
    </w:p>
    <w:p w14:paraId="48715807"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9. Foundational, intermediate, and proficient level content for Local Context.</w:t>
      </w:r>
    </w:p>
    <w:p w14:paraId="3F4AD517"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10. Proficient level content covering Classroom Management and the Learning Environment.</w:t>
      </w:r>
    </w:p>
    <w:p w14:paraId="34DDB750"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(3) For the third and all subsequent reissuances:</w:t>
      </w:r>
    </w:p>
    <w:p w14:paraId="38CE3761" w14:textId="77777777" w:rsidR="00AD2A85" w:rsidRPr="00196A5F" w:rsidRDefault="00AD2A85" w:rsidP="00AD2A85">
      <w:pPr>
        <w:shd w:val="clear" w:color="auto" w:fill="FFFFFF"/>
        <w:spacing w:after="0"/>
        <w:rPr>
          <w:rFonts w:eastAsia="Times New Roman" w:cstheme="minorHAnsi"/>
          <w:color w:val="212121"/>
          <w:szCs w:val="24"/>
          <w:u w:val="single"/>
        </w:rPr>
      </w:pPr>
      <w:r w:rsidRPr="00196A5F">
        <w:rPr>
          <w:rFonts w:eastAsia="Times New Roman" w:cstheme="minorHAnsi"/>
          <w:color w:val="212121"/>
          <w:szCs w:val="24"/>
        </w:rPr>
        <w:t xml:space="preserve">(A) Submission of an application form as defined in §80001; the processing fee as specified in §80487(a)(1); and fingerprint clearance as specified in §80442. </w:t>
      </w:r>
      <w:r w:rsidRPr="00196A5F">
        <w:rPr>
          <w:rFonts w:eastAsia="Times New Roman" w:cstheme="minorHAnsi"/>
          <w:color w:val="212121"/>
          <w:szCs w:val="24"/>
          <w:u w:val="single"/>
        </w:rPr>
        <w:t>Beginning January 1, 2023, employing agencies shall be required to submit applications requesting Teaching Permits for Statutory Leave through the Commission’s online application system.</w:t>
      </w:r>
    </w:p>
    <w:p w14:paraId="5A2F4A5F"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(B) The local employing agency shall submit to the Commission verification of continued mentoring and accountability.</w:t>
      </w:r>
    </w:p>
    <w:p w14:paraId="6344F8F3"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(C) The local employing agency shall submit to the Commission verification of completion of professional learning activities that are offered to the local employing agency's regular teaching staff.</w:t>
      </w:r>
    </w:p>
    <w:p w14:paraId="680F6555"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(e) The Teaching Permit for Statutory Leave may be issued with one or more of the following authorizations:</w:t>
      </w:r>
    </w:p>
    <w:p w14:paraId="31AF4CAA"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(1) A multiple subject authorization that shall authorize instructional service as the interim teacher of record to students in a self-contained setting as defined for the Multiple Subject Teaching Credential in §80003.</w:t>
      </w:r>
    </w:p>
    <w:p w14:paraId="2D1CE6FB"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(2) A specific single subject authorization that shall authorize instructional service as the interim teacher of record to students in a departmentalized setting as defined for the Single Subject Teaching Credential in §80004.</w:t>
      </w:r>
    </w:p>
    <w:p w14:paraId="48D60120"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lastRenderedPageBreak/>
        <w:t>(3) A special education authorization that shall authorize instructional service as the interim teacher of record to students with any disability area as is authorized by an Education Specialist Instruction Credential in §80048.6.</w:t>
      </w:r>
    </w:p>
    <w:p w14:paraId="54F60F93"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(f) Definitions:</w:t>
      </w:r>
    </w:p>
    <w:p w14:paraId="7EC06A44"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(1) The term “accountability” as used in this section shall mean the following:</w:t>
      </w:r>
    </w:p>
    <w:p w14:paraId="36B9BA2D"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(A) That the local employing agency has made reasonable efforts in hiring a substitute with a full teaching credential that matches the setting and/or subject for the statutory leave position and that no such candidate is available, and</w:t>
      </w:r>
    </w:p>
    <w:p w14:paraId="0E281369"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(B) That documentation verifying the appropriate use of each permit holder's assignment shall be kept on file with the local employing agency and that data on the assignments of the permit holder shall be reported to the local county office of education annually as part of the assignment monitoring specified under Education Code section 44258.9. Documentation verifying the appropriate use of each permit shall include:</w:t>
      </w:r>
    </w:p>
    <w:p w14:paraId="327D6C6D"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1. name of the permit holder serving in the assignment,</w:t>
      </w:r>
    </w:p>
    <w:p w14:paraId="10B55DCE"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2. teacher of record,</w:t>
      </w:r>
    </w:p>
    <w:p w14:paraId="18DC50E6"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3. specific statutory leave section that justifies use of the TPSL permit,</w:t>
      </w:r>
    </w:p>
    <w:p w14:paraId="57184FB6"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4. school site of assignment,</w:t>
      </w:r>
    </w:p>
    <w:p w14:paraId="5AB6CFE2"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5. setting, subject, and grade level of statutory leave assignment,</w:t>
      </w:r>
    </w:p>
    <w:p w14:paraId="3251F7FB"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6. name of mentor assigned to TPSL permit holder, and</w:t>
      </w:r>
    </w:p>
    <w:p w14:paraId="0DA31AB9"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7. number of cumulative days the TPSL holder served in specific statutory leave assignment.</w:t>
      </w:r>
    </w:p>
    <w:p w14:paraId="4544EA12"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(2) The term “Best Practices in Instruction and Individualized Education Programs” as used in this section shall mean the following: federal disability category definitions and specific best practices; basic explanation of individualized education programs and other special education acronyms; how to interpret an individualized education program goal and collect data; how to interpret and implement a behavior plan; differentiated instruction and universal design for learning including visual supports, applied behavior analysis and positive behavioral interventions and supports; communication with parents; working with related service providers and paraeducators.</w:t>
      </w:r>
    </w:p>
    <w:p w14:paraId="7FD49D96"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(3) The term “Classroom Management and the Learning Environment” as used in this section shall mean the following: research-based strategies for creating and maintaining effective learning environments; classroom organization; behavior management plans that support student engagement and learning; positive behavior supports; and local context (e.g., school-wide behavior management systems, Positive Behavioral Interventions and Support (PBIS), Multi-Tier Systems of Support (MTSS), Response to Instruction and Intervention (RTI2), Restorative Justice Approach).</w:t>
      </w:r>
    </w:p>
    <w:p w14:paraId="1AAE76A9"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(4) The term “Curriculum and Instruction” as used in this section shall mean the following: preparation in developing, implementing, adapting, modifying, and evaluating a variety of pedagogical approaches to instruction; using and developing instructional sequences and lesson plans that provide all students with equitable access to the content and experiences found in the state-approved core curriculum.</w:t>
      </w:r>
    </w:p>
    <w:p w14:paraId="320AEBEA"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 xml:space="preserve">(5) The term “employing agency” as used in this section shall mean any of the following: public school districts in California; county offices of education or county superintendents of schools in California; schools that operate under the direction of a California state agency; nonpublic, </w:t>
      </w:r>
      <w:r w:rsidRPr="00196A5F">
        <w:rPr>
          <w:rFonts w:eastAsia="Times New Roman" w:cstheme="minorHAnsi"/>
          <w:color w:val="212121"/>
          <w:szCs w:val="24"/>
        </w:rPr>
        <w:lastRenderedPageBreak/>
        <w:t>nonsectarian schools and agencies as defined in Education Code sections 56365 and 56366; charter schools as established in Education Code section 47605.</w:t>
      </w:r>
    </w:p>
    <w:p w14:paraId="68094486"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(6) The term “Ethics” as used in this section shall mean the following: confidentiality regarding student information; mandated reporting and child abuse prevention; Americans with Disabilities Act of 1990 (ADA); Individuals with Disabilities Education Act (IDEA); Section 504 of the Rehabilitation Act of 1973; non-discrimination; universal access, designing and implementing equitable and inclusive learning environments for all students.</w:t>
      </w:r>
    </w:p>
    <w:p w14:paraId="4696C4B0"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(7) The term “foundational” as used in this section shall mean the most basic or introductory level.</w:t>
      </w:r>
    </w:p>
    <w:p w14:paraId="21045F05"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(8) The term “Health, Safety and Hygiene” as used in this section shall mean the following: emergency behavior interventions and de-escalation strategies; establishing a physically, socially, and emotionally safe classroom environment; specialized health care procedures; injury and illness prevention; lifting, carrying, and use of mechanical lifts and equipment; general and specialized ergonomics; blood-borne pathogens and universal precautions.</w:t>
      </w:r>
    </w:p>
    <w:p w14:paraId="3FBDF671"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(9) The term “Human Development” as used in this section shall mean the following: comprehensive knowledge of typical and atypical human development from the prenatal stage through adulthood; knowledge of developmental stages and development associated with various disabilities and risk conditions (e.g., visual impairment, autism spectrum disorders, cerebral palsy); resilience and protective factors (e.g., attachment, temperament) and their implications for learning.</w:t>
      </w:r>
    </w:p>
    <w:p w14:paraId="75A42CA8"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(10) The term “intermediate” as used in this section shall mean that which is in advance of or builds upon the foundational level.</w:t>
      </w:r>
    </w:p>
    <w:p w14:paraId="3652208B"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(11) The term “Local Context” as used in this section shall mean the following: employer-specific software or programs used for attendance, grading, and individualized education program tracking; school expectations; local educational programs.</w:t>
      </w:r>
    </w:p>
    <w:p w14:paraId="07B7438D"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(12) The term “mentoring” as used in this section shall mean that for each statutory leave assignment the local employing agency shall provide an average of two hours of mentoring, support, and/or coaching per week through a system of support coordinated and/or provided by a mentor who possesses a valid life or clear credential that would also authorize service in the statutory leave assignment, and that within this system of support the TPSL holder shall be provided lesson plans for the first four weeks of the assignment as well as continued assistance in the development of curriculum, lesson planning, and Individualized Education Programs (IEPs).</w:t>
      </w:r>
    </w:p>
    <w:p w14:paraId="1CA71D8A"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(13) The term “orientation” as used in this section shall mean that the local employing agency shall provide early orientation to the assignment before or during the first month of service in the statutory leave assignment.</w:t>
      </w:r>
    </w:p>
    <w:p w14:paraId="5224FC24"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(14) The term “Pedagogy” as used in this section shall mean the following: introductory coursework in planning and delivering content-specific instruction consistent with state-adopted academic content standards for students and curriculum frameworks; knowledge of the full range of the service delivery system, including special and general education, diversity of grades/ages, and federal disability categories.</w:t>
      </w:r>
    </w:p>
    <w:p w14:paraId="6FE9D614"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(15) The term “professional learning activities” as used in this section shall mean activities that are offered to the local employing agency's regular teaching staff.</w:t>
      </w:r>
    </w:p>
    <w:p w14:paraId="78C6B7C5"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(16) The term “proficient” as used in this section shall mean the complete or skilled level.</w:t>
      </w:r>
    </w:p>
    <w:p w14:paraId="7A85002B"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lastRenderedPageBreak/>
        <w:t>(17) The term “Reading and Language Arts” as used in this section shall mean the following: systematic instruction in reading, writing, listening, and speaking aligned to the state-adopted English Language Arts Content Standards and the Reading/Language Arts Framework that meets the needs of the full range of learners including struggling readers, students with special needs, typologies of English language learners, speakers of non-standard English, students who have no communication/language system, and advanced learners who have varied reading levels and language backgrounds.</w:t>
      </w:r>
    </w:p>
    <w:p w14:paraId="5B645859"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(18) The term “Relationships Between Theory and Practice” as used in this section shall mean the following: exposure to the relationships between foundational issues, theories, and professional practice in relation to the principles of human learning and development, pedagogical strategies, curriculum, instruction, assessment, student accomplishments, attitudes, and conduct.</w:t>
      </w:r>
    </w:p>
    <w:p w14:paraId="339E295F"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(19) The term “statutory leave” as used in this section shall mean when an employing agency must temporarily fill a position belonging to a teacher of record whose absence is authorized by any leave as defined in Education Code section 44977, Education Code section 44978, Education Code section 44984, Government Code section 12945, Government Code section 12945.2, 29 U.S.C. Chapter 28, Education Code section 44800, Military and Veterans Code sections 395, 395.01, 395.02, 395.05, 395.1, 395.2, 395.9, 38 U.S.C. Chapter 43, and Administrative Leave pursuant to collective bargaining agreements outlined in Government Code section 3543.2 that is related to procedures outlined in Education Code sections 44934 to 44951.</w:t>
      </w:r>
    </w:p>
    <w:p w14:paraId="55A5EF96"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(20) The term “Teaching English Learners” as used in this section shall mean the following: principles of linguistic development; language acquisition; assessment of language proficiency; academic delivery and building strategies for English language learners; knowledge of educational equity, diversity, cultural and linguistic responsiveness and their implementation in curriculum content and school practices for all students.</w:t>
      </w:r>
    </w:p>
    <w:p w14:paraId="59E531AC"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(21) The term “Using Technology in the Classroom” as used in this section shall mean the following: knowledge in the basic principles of operation of computer hardware and software; use of technology to facilitate the teaching and learning process; legal and ethical issues related to the use of technology; best practices and research on the use of technology to deliver lessons that enhance student learning; integration of technology-related tools into the educational experience.</w:t>
      </w:r>
    </w:p>
    <w:p w14:paraId="48AF67B4" w14:textId="77777777" w:rsidR="00AD2A85"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Note: Authority cited: Section 44225(q), Education Code. Reference: Sections 44225(b), 44225(d), 44225(e), 44225(l), 44252, 44258.9, 44280, 44281, 44282, 44300(</w:t>
      </w:r>
      <w:proofErr w:type="spellStart"/>
      <w:r w:rsidRPr="00196A5F">
        <w:rPr>
          <w:rFonts w:eastAsia="Times New Roman" w:cstheme="minorHAnsi"/>
          <w:color w:val="212121"/>
          <w:szCs w:val="24"/>
        </w:rPr>
        <w:t>i</w:t>
      </w:r>
      <w:proofErr w:type="spellEnd"/>
      <w:r w:rsidRPr="00196A5F">
        <w:rPr>
          <w:rFonts w:eastAsia="Times New Roman" w:cstheme="minorHAnsi"/>
          <w:color w:val="212121"/>
          <w:szCs w:val="24"/>
        </w:rPr>
        <w:t>), 44977, 44978, 44984, 47605, 56365 and 56366, Education Code.</w:t>
      </w:r>
    </w:p>
    <w:p w14:paraId="0C2A4487" w14:textId="77777777" w:rsidR="00AD2A85" w:rsidRPr="00196A5F" w:rsidRDefault="00AD2A85" w:rsidP="00AD2A85">
      <w:pPr>
        <w:shd w:val="clear" w:color="auto" w:fill="FFFFFF"/>
        <w:spacing w:after="0"/>
        <w:rPr>
          <w:rFonts w:eastAsia="Times New Roman" w:cstheme="minorHAnsi"/>
          <w:color w:val="212121"/>
          <w:szCs w:val="24"/>
        </w:rPr>
      </w:pPr>
    </w:p>
    <w:p w14:paraId="4C93A43E" w14:textId="48BD525D" w:rsidR="00AD2A85" w:rsidRPr="00BE066B" w:rsidRDefault="00AD2A85" w:rsidP="00BE066B">
      <w:pPr>
        <w:pStyle w:val="NoSpacing"/>
        <w:rPr>
          <w:b/>
          <w:bCs/>
        </w:rPr>
      </w:pPr>
      <w:r w:rsidRPr="00BE066B">
        <w:rPr>
          <w:b/>
          <w:bCs/>
        </w:rPr>
        <w:t>80023.2. General Requirements for the Initial Issuance of Emergency Permits.</w:t>
      </w:r>
    </w:p>
    <w:p w14:paraId="5710B703"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The following requirements apply to the initial issuance of all emergency permits specified in Section 80023.</w:t>
      </w:r>
    </w:p>
    <w:p w14:paraId="3749DBC9"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(a) The applicant must possess a baccalaureate or higher degree from a regionally accredited college or university.</w:t>
      </w:r>
    </w:p>
    <w:p w14:paraId="278184DD"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(b) The applicant must meet the basic skills requirement as described in Education Code Section 44252, unless exempt by statutes or regulations.</w:t>
      </w:r>
    </w:p>
    <w:p w14:paraId="2ED2D9C5"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lastRenderedPageBreak/>
        <w:t>(c) The applicant must satisfy the requirements for the permit being requested as specified in Sections 80024.3.1 and 80024.6 through 80024.8.</w:t>
      </w:r>
    </w:p>
    <w:p w14:paraId="69F918FB"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(d) The employing agency must submit a Declaration of Need for Fully Qualified Educators that satisfies the provisions of Section 80026.</w:t>
      </w:r>
    </w:p>
    <w:p w14:paraId="14403ACA"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(e) If the applicant does not already have fingerprint clearance on file with the Commission, the permit application must include verification of completion of livescan. No permit will be issued until the clearance process is completed.</w:t>
      </w:r>
    </w:p>
    <w:p w14:paraId="7F1C168B"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(f) Issuance of an emergency permit also requires the submission of a complete application packet, including a completed Application for Credential Authorizing Public School Service as specified in Section 80001, payment of the fee(s) required by Section 80487, and other documents required by the Commission to verify completion of all requirements for the emergency permit.</w:t>
      </w:r>
    </w:p>
    <w:p w14:paraId="7399D76B" w14:textId="77777777" w:rsidR="00AD2A85" w:rsidRPr="00196A5F" w:rsidRDefault="00AD2A85" w:rsidP="00AD2A85">
      <w:pPr>
        <w:shd w:val="clear" w:color="auto" w:fill="FFFFFF"/>
        <w:spacing w:after="0"/>
        <w:rPr>
          <w:rFonts w:eastAsia="Times New Roman" w:cstheme="minorHAnsi"/>
          <w:color w:val="212121"/>
          <w:szCs w:val="24"/>
          <w:u w:val="single"/>
        </w:rPr>
      </w:pPr>
      <w:r w:rsidRPr="00196A5F">
        <w:rPr>
          <w:rFonts w:eastAsia="Times New Roman" w:cstheme="minorHAnsi"/>
          <w:color w:val="212121"/>
          <w:szCs w:val="24"/>
          <w:u w:val="single"/>
        </w:rPr>
        <w:t>(g) Beginning January 1, 2023, employing agencies shall be required to submit applications requesting emergency permits through the Commission’s online application system.</w:t>
      </w:r>
    </w:p>
    <w:p w14:paraId="6FEA06B3"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Note: Authority cited: Section 44225(q), Education Code. Reference: Sections 44225(d), 44225(g) and 44300, Education Code.</w:t>
      </w:r>
    </w:p>
    <w:p w14:paraId="000FF159" w14:textId="77777777" w:rsidR="00AD2A85" w:rsidRPr="00196A5F" w:rsidRDefault="00AD2A85" w:rsidP="00AD2A85">
      <w:pPr>
        <w:rPr>
          <w:rFonts w:cstheme="minorHAnsi"/>
        </w:rPr>
      </w:pPr>
    </w:p>
    <w:p w14:paraId="7EAAA198" w14:textId="28BC4D55" w:rsidR="00AD2A85" w:rsidRPr="00BE066B" w:rsidRDefault="00AD2A85" w:rsidP="00BE066B">
      <w:pPr>
        <w:pStyle w:val="NoSpacing"/>
        <w:rPr>
          <w:b/>
          <w:bCs/>
        </w:rPr>
      </w:pPr>
      <w:r w:rsidRPr="00BE066B">
        <w:rPr>
          <w:b/>
          <w:bCs/>
        </w:rPr>
        <w:t>80026.6. Requirements for the Reissuance of Emergency Permits.</w:t>
      </w:r>
    </w:p>
    <w:p w14:paraId="7306423F"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(a) The reissuance requirements for an emergency permit identified in Section 80023 shall include all of the following:</w:t>
      </w:r>
    </w:p>
    <w:p w14:paraId="52286671"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(1) A completed Application for Credential Authorizing Public School Service (form 41-4, rev 4-94)</w:t>
      </w:r>
      <w:r w:rsidRPr="00196A5F">
        <w:rPr>
          <w:rFonts w:eastAsia="Times New Roman" w:cstheme="minorHAnsi"/>
          <w:color w:val="212121"/>
          <w:szCs w:val="24"/>
          <w:u w:val="single"/>
        </w:rPr>
        <w:t>. Beginning January 1, 2023, employing agencies shall be required to submit applications requesting emergency permits through the Commission’s online application system.</w:t>
      </w:r>
      <w:r w:rsidRPr="00196A5F">
        <w:rPr>
          <w:rFonts w:eastAsia="Times New Roman" w:cstheme="minorHAnsi"/>
          <w:strike/>
          <w:color w:val="212121"/>
          <w:szCs w:val="24"/>
        </w:rPr>
        <w:t>,</w:t>
      </w:r>
    </w:p>
    <w:p w14:paraId="72EEEB1E"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(2) Payment of the fee(s) required by Section 80487.</w:t>
      </w:r>
    </w:p>
    <w:p w14:paraId="52BED795"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(3) Prior submission of a Declaration of Need for Fully Qualified Educators that satisfies the provisions of Section 80026.</w:t>
      </w:r>
    </w:p>
    <w:p w14:paraId="7E61485D"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(4) Verification that orientation, guidance and assistance have been provided as required in Section 80026.5.</w:t>
      </w:r>
    </w:p>
    <w:p w14:paraId="752224CC"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(5) For the first reissuance only, an evaluation by a Commission-accredited professional preparation institution identifying requirements the emergency permit holder must complete to be eligible for the related credential.</w:t>
      </w:r>
    </w:p>
    <w:p w14:paraId="39EAA09E"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(6) Completion of at least six semester units (or the equivalent quarter units) of approved coursework in a Commission-accredited professional preparation program required for issuance of the related credential, unless exceptions for reissuance are listed under the specific requirements for the type of emergency permit for which application is being made.</w:t>
      </w:r>
    </w:p>
    <w:p w14:paraId="7920A6A3"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Note: Authority cited: Section 44225(q), Education Code. Reference: Sections 44225(d), 44225(g) and 44300, Education Code.</w:t>
      </w:r>
    </w:p>
    <w:p w14:paraId="74A5A1DD" w14:textId="77777777" w:rsidR="00AD2A85" w:rsidRPr="00196A5F" w:rsidRDefault="00AD2A85" w:rsidP="00AD2A85">
      <w:pPr>
        <w:shd w:val="clear" w:color="auto" w:fill="FFFFFF"/>
        <w:spacing w:after="0"/>
        <w:rPr>
          <w:rFonts w:eastAsia="Times New Roman" w:cstheme="minorHAnsi"/>
          <w:color w:val="212121"/>
          <w:szCs w:val="24"/>
        </w:rPr>
      </w:pPr>
    </w:p>
    <w:p w14:paraId="113F95CC" w14:textId="5E267F77" w:rsidR="00AD2A85" w:rsidRPr="00BE066B" w:rsidRDefault="00AD2A85" w:rsidP="00BE066B">
      <w:pPr>
        <w:pStyle w:val="NoSpacing"/>
        <w:rPr>
          <w:b/>
          <w:bCs/>
        </w:rPr>
      </w:pPr>
      <w:r w:rsidRPr="00BE066B">
        <w:rPr>
          <w:b/>
          <w:bCs/>
        </w:rPr>
        <w:t>80027. General Education Limited Assignment Multiple or Single Subject Teaching Permit.</w:t>
      </w:r>
    </w:p>
    <w:p w14:paraId="4F6265FC"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(a) Requirements for the initial issuance of General Education Limited Assignment Multiple or Single Subject Teaching Permits include all of the following:</w:t>
      </w:r>
    </w:p>
    <w:p w14:paraId="0CEF5B34"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lastRenderedPageBreak/>
        <w:t>(1) If an employing agency elects to request a General Education Limited Assignment Teaching Permit, the employing agency must submit a Declaration of Need for Fully Qualified Educators that satisfies the provisions of Section 80026.</w:t>
      </w:r>
    </w:p>
    <w:p w14:paraId="558A8785"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(2) Applicant is currently employed by the local governing board requesting such assignment.</w:t>
      </w:r>
    </w:p>
    <w:p w14:paraId="3E7DEAE8"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(3) Applicant holds a valid California general education teaching credential based on a baccalaureate degree and a professional teacher preparation program, including student teaching or the equivalent.</w:t>
      </w:r>
    </w:p>
    <w:p w14:paraId="7FA9AE34"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(4) If an employing agency elects to assign an applicant who has not obtained permanent status as defined in Education Code 44929.21 or 44929.22 or 44929.23, the employing agency shall assign an experienced educator in the subject area of the General Education Limited Assignment Multiple or Single Subject Teaching Permit who has completed 3 years of full-time general education elementary or secondary classroom teaching experience in the subject area(s) requested. If more than one subject area is requested, the experienced educator(s) must have a minimum of three years of teaching experience in each area requested. The local employing agency may assign more than one experienced educator to the permit holder to meet this requirement.</w:t>
      </w:r>
    </w:p>
    <w:p w14:paraId="2B8CFE9F"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(5) The General Education Limited Assignment Single Subject Teaching Permit may be issued in the subject areas listed in Education Code Section 44257 and the General Education Limited Assignment Multiple Subject Teaching Permit may be issued in the subject area of General Subjects.</w:t>
      </w:r>
    </w:p>
    <w:p w14:paraId="5B10EBCF"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(6) If an employing agency elects to request a General Education Limited Assignment Teaching Permit, the employing agency must keep on file a written statement verifying consent of the teacher to serve on the General Education Limited Assignment Multiple or Single Subject Teaching Permit.</w:t>
      </w:r>
    </w:p>
    <w:p w14:paraId="33333A11"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(7) For initial issuance of a General Education Limited Assignment Multiple or Single Subject Permit, the employing agency may assist the applicant in submitting the following to the Commission:</w:t>
      </w:r>
    </w:p>
    <w:p w14:paraId="4F477E29"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(A) A completed Application for Credential Authorizing Public School Service (form 41-4, rev. 9/08) available on the Commission's website and hereby incorporated by reference, together with its related Instruction and Information Sheet (rev. 9/08) and Form 41-ECC (Explanation of Criminal Conviction or Pending Criminal Charge) (rev. 7/08), and</w:t>
      </w:r>
    </w:p>
    <w:p w14:paraId="04BFB886" w14:textId="77777777" w:rsidR="00AD2A85" w:rsidRPr="00196A5F" w:rsidRDefault="00AD2A85" w:rsidP="00AD2A85">
      <w:pPr>
        <w:shd w:val="clear" w:color="auto" w:fill="FFFFFF"/>
        <w:spacing w:after="0"/>
        <w:rPr>
          <w:rFonts w:eastAsia="Times New Roman" w:cstheme="minorHAnsi"/>
          <w:color w:val="212121"/>
          <w:szCs w:val="24"/>
          <w:u w:val="single"/>
        </w:rPr>
      </w:pPr>
      <w:r w:rsidRPr="00196A5F">
        <w:rPr>
          <w:rFonts w:eastAsia="Times New Roman" w:cstheme="minorHAnsi"/>
          <w:color w:val="212121"/>
          <w:szCs w:val="24"/>
        </w:rPr>
        <w:t>(B) The fee as specified in Section 80487(a)(1).</w:t>
      </w:r>
    </w:p>
    <w:p w14:paraId="4A16A70C" w14:textId="77777777" w:rsidR="00AD2A85" w:rsidRPr="00196A5F" w:rsidRDefault="00AD2A85" w:rsidP="00AD2A85">
      <w:pPr>
        <w:shd w:val="clear" w:color="auto" w:fill="FFFFFF"/>
        <w:spacing w:after="0"/>
        <w:rPr>
          <w:rFonts w:eastAsia="Times New Roman" w:cstheme="minorHAnsi"/>
          <w:color w:val="212121"/>
          <w:szCs w:val="24"/>
          <w:u w:val="single"/>
        </w:rPr>
      </w:pPr>
      <w:r w:rsidRPr="00196A5F">
        <w:rPr>
          <w:rFonts w:eastAsia="Times New Roman" w:cstheme="minorHAnsi"/>
          <w:color w:val="212121"/>
          <w:szCs w:val="24"/>
          <w:u w:val="single"/>
        </w:rPr>
        <w:t>(C) Beginning January 1, 2023, employing agencies shall be required to submit applications requesting General Education Limited Assignment Permits through the Commission’s online application system.</w:t>
      </w:r>
    </w:p>
    <w:p w14:paraId="6213644E"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(b) Requirements for the renewal of General Education Limited Assignment Multiple or Single Subject Teaching Permit if an employing agency elects to request the renewal of the permit.</w:t>
      </w:r>
    </w:p>
    <w:p w14:paraId="1CFBE239"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(1) Applicant is currently employed by the local governing board requesting such assignment.</w:t>
      </w:r>
    </w:p>
    <w:p w14:paraId="06226F0A"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(2) Applicant holds a valid California general education teaching credential based on a baccalaureate degree and a professional teacher preparation program, including student teaching or the equivalent.</w:t>
      </w:r>
    </w:p>
    <w:p w14:paraId="720A8D4D"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(3) For the renewal of a General Education Limited Assignment Multiple or Single Subject Teaching Permit, the employing agency may assist the applicant in submitting the following to the Commission:</w:t>
      </w:r>
    </w:p>
    <w:p w14:paraId="19DBA56E"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lastRenderedPageBreak/>
        <w:t>(A) A completed Application for Credential Authorizing Public School Service (form 41-4, rev. 9/08) available on the Commission's website and hereby incorporated by reference, together with its related Instruction and Information Sheet (rev. 9/08) and Form 41-ECC (Explanation of Criminal Conviction or Pending Criminal Charge) (rev. 7/08).</w:t>
      </w:r>
    </w:p>
    <w:p w14:paraId="1A663A84"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(B) The fee as specified in Section 80487(a)(1).</w:t>
      </w:r>
    </w:p>
    <w:p w14:paraId="5EDF8D5A" w14:textId="77777777" w:rsidR="00AD2A85" w:rsidRPr="00196A5F" w:rsidRDefault="00AD2A85" w:rsidP="00AD2A85">
      <w:pPr>
        <w:shd w:val="clear" w:color="auto" w:fill="FFFFFF"/>
        <w:spacing w:after="0"/>
        <w:rPr>
          <w:rFonts w:eastAsia="Times New Roman" w:cstheme="minorHAnsi"/>
          <w:color w:val="212121"/>
          <w:szCs w:val="24"/>
          <w:u w:val="single"/>
        </w:rPr>
      </w:pPr>
      <w:r w:rsidRPr="00196A5F">
        <w:rPr>
          <w:rFonts w:eastAsia="Times New Roman" w:cstheme="minorHAnsi"/>
          <w:color w:val="212121"/>
          <w:szCs w:val="24"/>
        </w:rPr>
        <w:t xml:space="preserve">(C) </w:t>
      </w:r>
      <w:r w:rsidRPr="00196A5F">
        <w:rPr>
          <w:rFonts w:eastAsia="Times New Roman" w:cstheme="minorHAnsi"/>
          <w:color w:val="212121"/>
          <w:szCs w:val="24"/>
          <w:u w:val="single"/>
        </w:rPr>
        <w:t>Beginning January 1, 2023, employing agencies shall be required to submit applications requesting General Education Limited Assignment Permits through the Commission’s online application system.</w:t>
      </w:r>
    </w:p>
    <w:p w14:paraId="413EA6C3"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u w:val="single"/>
        </w:rPr>
        <w:t xml:space="preserve">(D) </w:t>
      </w:r>
      <w:r w:rsidRPr="00196A5F">
        <w:rPr>
          <w:rFonts w:eastAsia="Times New Roman" w:cstheme="minorHAnsi"/>
          <w:color w:val="212121"/>
          <w:szCs w:val="24"/>
        </w:rPr>
        <w:t>Verification of the completion of one of the following:</w:t>
      </w:r>
    </w:p>
    <w:p w14:paraId="1B90645A"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1. At least six semester units, or the equivalent quarter units, of course work required for issuance of the related credential or</w:t>
      </w:r>
    </w:p>
    <w:p w14:paraId="0D669E8D"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2. Take all sections of the examination appropriate to the type of permit requested, multiple or single subject, as provided in Education Code sections 44280, 44281 and 44282 and pass two sections. If one or more sections have been previously passed, the individual must pass the one or two sections of the examination, as appropriate.</w:t>
      </w:r>
    </w:p>
    <w:p w14:paraId="34DD3022"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(4) If an employing agency elects to request a General Education Limited Assignment Teaching Permit, the employing agency must submit a Declaration of Need for Fully Qualified Educators that satisfies the provisions of Section 80026.</w:t>
      </w:r>
    </w:p>
    <w:p w14:paraId="248C68F0"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(5) An individual may renew a General Education Limited Assignment Multiple or Single Subject Teaching Permit in any one specific subject only twice during his or her lifetime.</w:t>
      </w:r>
    </w:p>
    <w:p w14:paraId="39A277D6"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(6) If an employing agency elects to request a General Education Limited Assignment Teaching Permit, the employing agency must keep on file a written statement verifying consent of the teacher to serve on the General Education Limited Assignment Multiple or Single Subject Teaching Permit.</w:t>
      </w:r>
    </w:p>
    <w:p w14:paraId="28DC0C82"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(c) Authorization:</w:t>
      </w:r>
    </w:p>
    <w:p w14:paraId="1CD8A0CF"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(1) A General Education Limited Assignment Multiple Subject Teaching Permit authorizes the same service as a Multiple Subject Teaching Credential in the authorized field listed on the permit.</w:t>
      </w:r>
    </w:p>
    <w:p w14:paraId="3D9DE6E9"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(2) A General Education Limited Assignment Single Subject Teaching Permit authorizes the same service as a Single Subject Teaching Credential in the authorized field(s) listed on the permit.</w:t>
      </w:r>
    </w:p>
    <w:p w14:paraId="6DB05DF2"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(d) The General Education Limited Assignment Multiple or Single Subject Teaching Permit is valid for one calendar year from the first day of the month immediately following the date of issuance but is limited to the expiration date of the prerequisite teaching credential held.</w:t>
      </w:r>
    </w:p>
    <w:p w14:paraId="2210FCEF"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(1) A permit issued for less than one calendar year may be extended for the remainder of the calendar year as long as the prerequisite teaching credential has been renewed. An application and fee as found in (b)(3)(A) and (B) must be submitted. Verification of requirements as found in (b)(3)(C) are not required to extend the permit for the remainder of the calendar year.</w:t>
      </w:r>
    </w:p>
    <w:p w14:paraId="00C42595"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Note: Authority cited: Sections 44225(d), 44225(g), 44225(q) and 44300, Education Code. Reference: Sections 44280, 44281, 44282 and 44300, Education Code.</w:t>
      </w:r>
    </w:p>
    <w:p w14:paraId="7FE286EA" w14:textId="77777777" w:rsidR="00AD2A85" w:rsidRPr="00196A5F" w:rsidRDefault="00AD2A85" w:rsidP="00AD2A85">
      <w:pPr>
        <w:shd w:val="clear" w:color="auto" w:fill="FFFFFF"/>
        <w:spacing w:after="0"/>
        <w:rPr>
          <w:rFonts w:eastAsia="Times New Roman" w:cstheme="minorHAnsi"/>
          <w:color w:val="212121"/>
          <w:szCs w:val="24"/>
        </w:rPr>
      </w:pPr>
    </w:p>
    <w:p w14:paraId="305EAB48" w14:textId="3169471B" w:rsidR="00AD2A85" w:rsidRPr="000D4AE9" w:rsidRDefault="00AD2A85" w:rsidP="000D4AE9">
      <w:pPr>
        <w:pStyle w:val="NoSpacing"/>
        <w:rPr>
          <w:b/>
          <w:bCs/>
        </w:rPr>
      </w:pPr>
      <w:r w:rsidRPr="000D4AE9">
        <w:rPr>
          <w:b/>
          <w:bCs/>
        </w:rPr>
        <w:t>80027.1. Special Education Limited Assignment Teaching Permit.</w:t>
      </w:r>
    </w:p>
    <w:p w14:paraId="3ADDBA4E"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(a) Requirements for the initial issuance of a Special Education Limited Assignment Teaching Permit include all of the following if an employing agency elects to request the permit:</w:t>
      </w:r>
    </w:p>
    <w:p w14:paraId="6741114F"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lastRenderedPageBreak/>
        <w:t>(1) If an employing agency elects to request a Special Education Limited Assignment Teaching Permit, the employing agency must submit a Declaration of Need for Fully Qualified Educators that satisfies the provisions of Section 80026.</w:t>
      </w:r>
    </w:p>
    <w:p w14:paraId="4641EEC6"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(2) Applicant is currently employed by the local governing board requesting such assignment.</w:t>
      </w:r>
    </w:p>
    <w:p w14:paraId="6A71EB0F"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(3) Applicant holds a valid California special education teaching credential based on a baccalaureate degree and a professional preparation program, including student teaching or the equivalent or a services credential with a special class authorization listed in sections 80047 through 80047.9.</w:t>
      </w:r>
    </w:p>
    <w:p w14:paraId="2F538314"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(4) If an employing agency elects to assign an applicant who has not obtained permanent status as defined in Education Code 44929.21 or 44929.22 or 44929.23 the employing agency shall assign an experienced educator in the subject area of the Special Education Limited Assignment Teaching Permit who has completed three years of full-time special education teaching experience in the special education specialty area(s) requested. If more than one specialty area is requested for the permit, the experienced educator(s) must have a minimum of three years of teaching experience in each area requested. The local employing agency may assign more than one experienced educator to the permit holder to meet this requirement.</w:t>
      </w:r>
    </w:p>
    <w:p w14:paraId="31D86DEF"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(5) The Special Education Limited Assignment Teaching Permit may be issued in the special education specialty area aligned with the preliminary and clear Education Specialist Instruction Credentials.</w:t>
      </w:r>
    </w:p>
    <w:p w14:paraId="56FE313B"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(6) If an employing agency elects to request a Special Education Limited Assignment Teaching Permit, the employing agency must keep on file a written statement verifying consent of the teacher to serve on the Special Education Limited Assignment Teaching Permit.</w:t>
      </w:r>
    </w:p>
    <w:p w14:paraId="70B3823E"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(7) For initial issuance of a Special Education Limited Assignment Teaching Permit, the employing agency may assist the applicant in submitting the following to the Commission:</w:t>
      </w:r>
    </w:p>
    <w:p w14:paraId="31986E40"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(A) A completed Application for Credential Authorizing Public School Service (form 41-4, rev. 9/08) available on the Commission's website and hereby incorporated by reference, together with its related Instruction and Information Sheet (rev. 9/08) and Form 41-ECC (Explanation of Criminal Conviction or Pending Criminal Charge) (rev. 7/08).</w:t>
      </w:r>
    </w:p>
    <w:p w14:paraId="3FCA4C1D"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(B) The fee as specified in Section 80487(a)(1).</w:t>
      </w:r>
    </w:p>
    <w:p w14:paraId="4ED6DD96" w14:textId="77777777" w:rsidR="00AD2A85" w:rsidRPr="00196A5F" w:rsidRDefault="00AD2A85" w:rsidP="00AD2A85">
      <w:pPr>
        <w:shd w:val="clear" w:color="auto" w:fill="FFFFFF"/>
        <w:spacing w:after="0"/>
        <w:rPr>
          <w:rFonts w:eastAsia="Times New Roman" w:cstheme="minorHAnsi"/>
          <w:color w:val="212121"/>
          <w:szCs w:val="24"/>
          <w:u w:val="single"/>
        </w:rPr>
      </w:pPr>
      <w:r w:rsidRPr="0007292C">
        <w:rPr>
          <w:rFonts w:eastAsia="Times New Roman" w:cstheme="minorHAnsi"/>
          <w:color w:val="212121"/>
          <w:szCs w:val="24"/>
        </w:rPr>
        <w:t>(C)</w:t>
      </w:r>
      <w:r w:rsidRPr="00196A5F">
        <w:rPr>
          <w:rFonts w:eastAsia="Times New Roman" w:cstheme="minorHAnsi"/>
          <w:color w:val="212121"/>
          <w:szCs w:val="24"/>
          <w:u w:val="single"/>
        </w:rPr>
        <w:t xml:space="preserve"> Beginning January 1, 2023, employing agencies shall be required to submit applications requesting Special Education Limited Assignment Teaching Permits through the Commission’s online application system.</w:t>
      </w:r>
    </w:p>
    <w:p w14:paraId="23FF904C" w14:textId="77777777" w:rsidR="00AD2A85" w:rsidRPr="00196A5F" w:rsidRDefault="00AD2A85" w:rsidP="00AD2A85">
      <w:pPr>
        <w:shd w:val="clear" w:color="auto" w:fill="FFFFFF"/>
        <w:spacing w:after="0"/>
        <w:rPr>
          <w:rFonts w:eastAsia="Times New Roman" w:cstheme="minorHAnsi"/>
          <w:color w:val="212121"/>
          <w:szCs w:val="24"/>
        </w:rPr>
      </w:pPr>
      <w:r w:rsidRPr="0007292C">
        <w:rPr>
          <w:rFonts w:eastAsia="Times New Roman" w:cstheme="minorHAnsi"/>
          <w:color w:val="212121"/>
          <w:szCs w:val="24"/>
          <w:u w:val="single"/>
        </w:rPr>
        <w:t>(</w:t>
      </w:r>
      <w:r>
        <w:rPr>
          <w:rFonts w:eastAsia="Times New Roman" w:cstheme="minorHAnsi"/>
          <w:color w:val="212121"/>
          <w:szCs w:val="24"/>
          <w:u w:val="single"/>
        </w:rPr>
        <w:t>D</w:t>
      </w:r>
      <w:r w:rsidRPr="0007292C">
        <w:rPr>
          <w:rFonts w:eastAsia="Times New Roman" w:cstheme="minorHAnsi"/>
          <w:color w:val="212121"/>
          <w:szCs w:val="24"/>
          <w:u w:val="single"/>
        </w:rPr>
        <w:t>)</w:t>
      </w:r>
      <w:r w:rsidRPr="00196A5F">
        <w:rPr>
          <w:rFonts w:eastAsia="Times New Roman" w:cstheme="minorHAnsi"/>
          <w:color w:val="212121"/>
          <w:szCs w:val="24"/>
        </w:rPr>
        <w:t xml:space="preserve"> One of the following:</w:t>
      </w:r>
    </w:p>
    <w:p w14:paraId="1E4F6E0E"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1. Three semester, or the equivalent quarter, units of course work in each special education specialty area requested, or</w:t>
      </w:r>
    </w:p>
    <w:p w14:paraId="683DDCA2"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2. One year of successful full-time classroom experience, or the equivalent in part-time experience, working with special education students in each of the special education specialty area requested and has received a favorable evaluation or recommendation by the local employing agency.</w:t>
      </w:r>
    </w:p>
    <w:p w14:paraId="284632FB"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(b) Requirements for the renewal of a Special Education Limited Assignment Teaching Permit if an employing agency elects to request the permit.</w:t>
      </w:r>
    </w:p>
    <w:p w14:paraId="281E91E4"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(1) Applicant is currently employed by the local governing board requesting such assignment.</w:t>
      </w:r>
    </w:p>
    <w:p w14:paraId="37CF8EFA"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 xml:space="preserve">(2) Applicant holds a valid California special education teaching credential based on a baccalaureate degree and a professional preparation program, including student teaching or </w:t>
      </w:r>
      <w:r w:rsidRPr="00196A5F">
        <w:rPr>
          <w:rFonts w:eastAsia="Times New Roman" w:cstheme="minorHAnsi"/>
          <w:color w:val="212121"/>
          <w:szCs w:val="24"/>
        </w:rPr>
        <w:lastRenderedPageBreak/>
        <w:t>the equivalent or a services credentials with a special class authorization listed in sections 80047 through 80047.9.</w:t>
      </w:r>
    </w:p>
    <w:p w14:paraId="30ACDAAC"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(3) For renewal of a Special Education Limited Assignment Teaching Permit, the employing agency may assist the applicant in submitting the following to the Commission:</w:t>
      </w:r>
    </w:p>
    <w:p w14:paraId="724DC7C1"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(A) A completed Application for Credential Authorizing Public School Service (form 41-4, rev. 9/08) available on the Commission's website and hereby incorporated by reference, together with its related Instruction and Information Sheet (rev. 9/08) and Form 41-ECC (Explanation of Criminal Conviction or Pending Criminal Charge) (rev. 7/08).</w:t>
      </w:r>
    </w:p>
    <w:p w14:paraId="2CF53E10"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(B) The fee as specified in Section 80487(a)(1).</w:t>
      </w:r>
    </w:p>
    <w:p w14:paraId="575AA488" w14:textId="77777777" w:rsidR="00AD2A85" w:rsidRPr="00196A5F" w:rsidRDefault="00AD2A85" w:rsidP="00AD2A85">
      <w:pPr>
        <w:shd w:val="clear" w:color="auto" w:fill="FFFFFF"/>
        <w:spacing w:after="0"/>
        <w:rPr>
          <w:rFonts w:eastAsia="Times New Roman" w:cstheme="minorHAnsi"/>
          <w:color w:val="212121"/>
          <w:szCs w:val="24"/>
          <w:u w:val="single"/>
        </w:rPr>
      </w:pPr>
      <w:r w:rsidRPr="00196A5F">
        <w:rPr>
          <w:rFonts w:eastAsia="Times New Roman" w:cstheme="minorHAnsi"/>
          <w:color w:val="212121"/>
          <w:szCs w:val="24"/>
        </w:rPr>
        <w:t>(C)</w:t>
      </w:r>
      <w:r w:rsidRPr="00196A5F">
        <w:rPr>
          <w:rFonts w:eastAsia="Times New Roman" w:cstheme="minorHAnsi"/>
          <w:color w:val="212121"/>
          <w:szCs w:val="24"/>
          <w:u w:val="single"/>
        </w:rPr>
        <w:t xml:space="preserve"> Beginning January 1, 2023, employing agencies shall be required to submit applications requesting Special Education Limited Assignment Teaching Permits through the Commission’s online application system.</w:t>
      </w:r>
    </w:p>
    <w:p w14:paraId="4B66E280"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u w:val="single"/>
        </w:rPr>
        <w:t>(D)</w:t>
      </w:r>
      <w:r w:rsidRPr="00196A5F">
        <w:rPr>
          <w:rFonts w:eastAsia="Times New Roman" w:cstheme="minorHAnsi"/>
          <w:color w:val="212121"/>
          <w:szCs w:val="24"/>
        </w:rPr>
        <w:t xml:space="preserve"> Verification of the completion of at least six semester units, or the equivalent quarter units, of course work required for issuance of the related credential.</w:t>
      </w:r>
    </w:p>
    <w:p w14:paraId="450C3452"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(4) If an employing agency elects to request a Special Education Limited Assignment Teaching Permit, the employing agency must submit a Declaration of Need for Fully Qualified Educators that satisfies the provisions of Section 80026.</w:t>
      </w:r>
    </w:p>
    <w:p w14:paraId="0040163E"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(5) An individual may renew a Special Education Limited Assignment Teaching Permit in any one special education specialty area only twice during his or her lifetime.</w:t>
      </w:r>
    </w:p>
    <w:p w14:paraId="35A203F1"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(6) If an employing agency elects to request a Special Education Limited Assignment Teaching Permit, the employing agency must keep on file a written statement verifying consent of the teacher to serve on the Special Education Limited Assignment Teaching Permit.</w:t>
      </w:r>
    </w:p>
    <w:p w14:paraId="237E0FF8"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(c) Authorization:</w:t>
      </w:r>
    </w:p>
    <w:p w14:paraId="36374FAC"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(1) A Special Education Limited Assignment Teaching Permit authorizes the same service as an Education Specialist Teaching Instruction Credential.</w:t>
      </w:r>
    </w:p>
    <w:p w14:paraId="02F84444"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(d) The Special Education Limited Assignment Teaching Permit shall be valid for one calendar year and expires one calendar year from the first day of the month immediately following the date of issuance but is limited to the expiration date of the prerequisite credential held.</w:t>
      </w:r>
    </w:p>
    <w:p w14:paraId="095FA2D3"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(1) A permit issued for less than one calendar year may be extended for the remainder of the calendar year as long as the prerequisite credential has been renewed. An application and fee as found in (b)(3)(A) and (B) must be submitted. Verification of requirements as found in (b)(3)(C) are not required to extend the permit for the remainder of the calendar year.</w:t>
      </w:r>
    </w:p>
    <w:p w14:paraId="34F61C06" w14:textId="77777777" w:rsidR="00AD2A85" w:rsidRPr="00196A5F" w:rsidRDefault="00AD2A85" w:rsidP="00AD2A85">
      <w:pPr>
        <w:shd w:val="clear" w:color="auto" w:fill="FFFFFF"/>
        <w:spacing w:after="0"/>
        <w:rPr>
          <w:rFonts w:eastAsia="Times New Roman" w:cstheme="minorHAnsi"/>
          <w:color w:val="212121"/>
          <w:szCs w:val="24"/>
        </w:rPr>
      </w:pPr>
      <w:r w:rsidRPr="00196A5F">
        <w:rPr>
          <w:rFonts w:eastAsia="Times New Roman" w:cstheme="minorHAnsi"/>
          <w:color w:val="212121"/>
          <w:szCs w:val="24"/>
        </w:rPr>
        <w:t>Note: Authority cited: Sections 44225(d), 44225(g), 44225(l), 44225(q) and 44300, Education Code. Reference: Sections 44225(b), 44225(e) and 44300, Education Code.</w:t>
      </w:r>
    </w:p>
    <w:p w14:paraId="609DD275" w14:textId="77777777" w:rsidR="00AD2A85" w:rsidRDefault="00AD2A85" w:rsidP="00AD2A85"/>
    <w:p w14:paraId="219FBD9E" w14:textId="77777777" w:rsidR="00AD2A85" w:rsidRPr="00456F0A" w:rsidRDefault="00AD2A85" w:rsidP="00AD2A85">
      <w:pPr>
        <w:spacing w:after="0"/>
      </w:pPr>
    </w:p>
    <w:p w14:paraId="3EDBE109" w14:textId="77777777" w:rsidR="00B850EB" w:rsidRDefault="00B850EB"/>
    <w:sectPr w:rsidR="00B850EB" w:rsidSect="00E3771B">
      <w:footerReference w:type="firs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9EB82" w14:textId="77777777" w:rsidR="000D4AE9" w:rsidRDefault="000D4AE9" w:rsidP="000D4AE9">
      <w:pPr>
        <w:spacing w:after="0"/>
      </w:pPr>
      <w:r>
        <w:separator/>
      </w:r>
    </w:p>
  </w:endnote>
  <w:endnote w:type="continuationSeparator" w:id="0">
    <w:p w14:paraId="761088F1" w14:textId="77777777" w:rsidR="000D4AE9" w:rsidRDefault="000D4AE9" w:rsidP="000D4A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B5B1C" w14:textId="77777777" w:rsidR="00E3771B" w:rsidRDefault="006B5DCE" w:rsidP="00E3771B">
    <w:pPr>
      <w:pStyle w:val="Footer"/>
      <w:jc w:val="right"/>
    </w:pPr>
    <w:sdt>
      <w:sdtPr>
        <w:id w:val="1094362610"/>
        <w:showingPlcHdr/>
      </w:sdtPr>
      <w:sdtEndPr/>
      <w:sdtContent>
        <w:r w:rsidR="000D4AE9">
          <w:rPr>
            <w:rStyle w:val="PlaceholderText"/>
          </w:rPr>
          <w:t>Enter Month Year</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1C3A6" w14:textId="77777777" w:rsidR="000D4AE9" w:rsidRDefault="000D4AE9" w:rsidP="000D4AE9">
      <w:pPr>
        <w:spacing w:after="0"/>
      </w:pPr>
      <w:r>
        <w:separator/>
      </w:r>
    </w:p>
  </w:footnote>
  <w:footnote w:type="continuationSeparator" w:id="0">
    <w:p w14:paraId="571BF797" w14:textId="77777777" w:rsidR="000D4AE9" w:rsidRDefault="000D4AE9" w:rsidP="000D4AE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A85"/>
    <w:rsid w:val="000D4AE9"/>
    <w:rsid w:val="003A43CD"/>
    <w:rsid w:val="006B5DCE"/>
    <w:rsid w:val="00AD2A85"/>
    <w:rsid w:val="00B850EB"/>
    <w:rsid w:val="00BE066B"/>
    <w:rsid w:val="00BF6BA8"/>
    <w:rsid w:val="00E93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E4678"/>
  <w15:chartTrackingRefBased/>
  <w15:docId w15:val="{2744C42F-650F-4976-A692-765964D5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A85"/>
    <w:pPr>
      <w:spacing w:after="240" w:line="240" w:lineRule="auto"/>
    </w:pPr>
    <w:rPr>
      <w:sz w:val="24"/>
    </w:rPr>
  </w:style>
  <w:style w:type="paragraph" w:styleId="Heading1">
    <w:name w:val="heading 1"/>
    <w:basedOn w:val="Normal"/>
    <w:next w:val="Normal"/>
    <w:link w:val="Heading1Char"/>
    <w:autoRedefine/>
    <w:uiPriority w:val="9"/>
    <w:qFormat/>
    <w:rsid w:val="00BF6BA8"/>
    <w:pPr>
      <w:spacing w:after="0" w:line="256" w:lineRule="auto"/>
      <w:jc w:val="center"/>
      <w:outlineLvl w:val="0"/>
    </w:pPr>
    <w:rPr>
      <w:rFonts w:ascii="Calibri" w:eastAsia="Calibri" w:hAnsi="Calibri" w:cs="Calibri"/>
      <w:b/>
      <w:szCs w:val="24"/>
    </w:rPr>
  </w:style>
  <w:style w:type="paragraph" w:styleId="Heading2">
    <w:name w:val="heading 2"/>
    <w:basedOn w:val="Heading1"/>
    <w:next w:val="Normal"/>
    <w:link w:val="Heading2Char"/>
    <w:uiPriority w:val="9"/>
    <w:semiHidden/>
    <w:unhideWhenUsed/>
    <w:qFormat/>
    <w:rsid w:val="00BF6BA8"/>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2A85"/>
    <w:rPr>
      <w:color w:val="808080"/>
    </w:rPr>
  </w:style>
  <w:style w:type="paragraph" w:styleId="Footer">
    <w:name w:val="footer"/>
    <w:basedOn w:val="Normal"/>
    <w:link w:val="FooterChar"/>
    <w:uiPriority w:val="99"/>
    <w:unhideWhenUsed/>
    <w:rsid w:val="00AD2A85"/>
    <w:pPr>
      <w:tabs>
        <w:tab w:val="center" w:pos="4680"/>
        <w:tab w:val="right" w:pos="9360"/>
      </w:tabs>
      <w:spacing w:after="0"/>
    </w:pPr>
  </w:style>
  <w:style w:type="character" w:customStyle="1" w:styleId="FooterChar">
    <w:name w:val="Footer Char"/>
    <w:basedOn w:val="DefaultParagraphFont"/>
    <w:link w:val="Footer"/>
    <w:uiPriority w:val="99"/>
    <w:rsid w:val="00AD2A85"/>
    <w:rPr>
      <w:sz w:val="24"/>
    </w:rPr>
  </w:style>
  <w:style w:type="character" w:customStyle="1" w:styleId="Heading1Char">
    <w:name w:val="Heading 1 Char"/>
    <w:basedOn w:val="DefaultParagraphFont"/>
    <w:link w:val="Heading1"/>
    <w:uiPriority w:val="9"/>
    <w:rsid w:val="00BF6BA8"/>
    <w:rPr>
      <w:rFonts w:ascii="Calibri" w:eastAsia="Calibri" w:hAnsi="Calibri" w:cs="Calibri"/>
      <w:b/>
      <w:sz w:val="24"/>
      <w:szCs w:val="24"/>
    </w:rPr>
  </w:style>
  <w:style w:type="character" w:customStyle="1" w:styleId="Heading2Char">
    <w:name w:val="Heading 2 Char"/>
    <w:basedOn w:val="DefaultParagraphFont"/>
    <w:link w:val="Heading2"/>
    <w:uiPriority w:val="9"/>
    <w:semiHidden/>
    <w:rsid w:val="00BF6BA8"/>
    <w:rPr>
      <w:rFonts w:ascii="Calibri" w:eastAsia="Calibri" w:hAnsi="Calibri" w:cs="Calibri"/>
      <w:b/>
      <w:sz w:val="24"/>
      <w:szCs w:val="24"/>
    </w:rPr>
  </w:style>
  <w:style w:type="paragraph" w:styleId="NoSpacing">
    <w:name w:val="No Spacing"/>
    <w:uiPriority w:val="1"/>
    <w:qFormat/>
    <w:rsid w:val="00E93E3D"/>
    <w:pPr>
      <w:spacing w:after="0" w:line="240" w:lineRule="auto"/>
    </w:pPr>
    <w:rPr>
      <w:sz w:val="24"/>
    </w:rPr>
  </w:style>
  <w:style w:type="paragraph" w:styleId="Header">
    <w:name w:val="header"/>
    <w:basedOn w:val="Normal"/>
    <w:link w:val="HeaderChar"/>
    <w:uiPriority w:val="99"/>
    <w:unhideWhenUsed/>
    <w:rsid w:val="000D4AE9"/>
    <w:pPr>
      <w:tabs>
        <w:tab w:val="center" w:pos="4680"/>
        <w:tab w:val="right" w:pos="9360"/>
      </w:tabs>
      <w:spacing w:after="0"/>
    </w:pPr>
  </w:style>
  <w:style w:type="character" w:customStyle="1" w:styleId="HeaderChar">
    <w:name w:val="Header Char"/>
    <w:basedOn w:val="DefaultParagraphFont"/>
    <w:link w:val="Header"/>
    <w:uiPriority w:val="99"/>
    <w:rsid w:val="000D4AE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30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3acd45-541a-447d-b100-853e2f4c1c0f" xsi:nil="true"/>
    <lcf76f155ced4ddcb4097134ff3c332f xmlns="9803f46a-11bf-48f7-81fb-4a99cde7994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A00C9505E3AF44BEE2BA095A360824" ma:contentTypeVersion="14" ma:contentTypeDescription="Create a new document." ma:contentTypeScope="" ma:versionID="5618bed078d49ab51dcb00e62b64d098">
  <xsd:schema xmlns:xsd="http://www.w3.org/2001/XMLSchema" xmlns:xs="http://www.w3.org/2001/XMLSchema" xmlns:p="http://schemas.microsoft.com/office/2006/metadata/properties" xmlns:ns2="9803f46a-11bf-48f7-81fb-4a99cde79948" xmlns:ns3="4c3acd45-541a-447d-b100-853e2f4c1c0f" targetNamespace="http://schemas.microsoft.com/office/2006/metadata/properties" ma:root="true" ma:fieldsID="eee11244e00352168ff07dbcae50af36" ns2:_="" ns3:_="">
    <xsd:import namespace="9803f46a-11bf-48f7-81fb-4a99cde79948"/>
    <xsd:import namespace="4c3acd45-541a-447d-b100-853e2f4c1c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3f46a-11bf-48f7-81fb-4a99cde79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84ffdf-fc1b-4c9a-9cb0-b65f1b3232d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3acd45-541a-447d-b100-853e2f4c1c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7f5de3c-9c19-4678-bc4e-050f2cac73b4}" ma:internalName="TaxCatchAll" ma:showField="CatchAllData" ma:web="4c3acd45-541a-447d-b100-853e2f4c1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B25F29-0CDA-40FB-B3FA-EC033D705F23}">
  <ds:schemaRefs>
    <ds:schemaRef ds:uri="http://schemas.microsoft.com/office/2006/metadata/properties"/>
    <ds:schemaRef ds:uri="http://schemas.microsoft.com/office/infopath/2007/PartnerControls"/>
    <ds:schemaRef ds:uri="4c3acd45-541a-447d-b100-853e2f4c1c0f"/>
    <ds:schemaRef ds:uri="9803f46a-11bf-48f7-81fb-4a99cde79948"/>
  </ds:schemaRefs>
</ds:datastoreItem>
</file>

<file path=customXml/itemProps2.xml><?xml version="1.0" encoding="utf-8"?>
<ds:datastoreItem xmlns:ds="http://schemas.openxmlformats.org/officeDocument/2006/customXml" ds:itemID="{08E176E7-F167-4AED-8B29-E2C71B792708}">
  <ds:schemaRefs>
    <ds:schemaRef ds:uri="http://schemas.microsoft.com/sharepoint/v3/contenttype/forms"/>
  </ds:schemaRefs>
</ds:datastoreItem>
</file>

<file path=customXml/itemProps3.xml><?xml version="1.0" encoding="utf-8"?>
<ds:datastoreItem xmlns:ds="http://schemas.openxmlformats.org/officeDocument/2006/customXml" ds:itemID="{96B8869A-7716-4A3E-89AE-56BB8B9D8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3f46a-11bf-48f7-81fb-4a99cde79948"/>
    <ds:schemaRef ds:uri="4c3acd45-541a-447d-b100-853e2f4c1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7634</Words>
  <Characters>43517</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Laidler-Rubio, Mika</dc:creator>
  <cp:keywords/>
  <dc:description/>
  <cp:lastModifiedBy>Abdelhak, Sawssan</cp:lastModifiedBy>
  <cp:revision>2</cp:revision>
  <dcterms:created xsi:type="dcterms:W3CDTF">2022-10-07T18:43:00Z</dcterms:created>
  <dcterms:modified xsi:type="dcterms:W3CDTF">2022-10-07T18:43:00Z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0x010100B8A00C9505E3AF44BEE2BA095A360824</vt:lpwstr>
  </property>
</Properties>
</file>