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28B3" w14:textId="77777777" w:rsidR="0021200E" w:rsidRPr="0021200E" w:rsidRDefault="002E1265" w:rsidP="00E17F47">
      <w:pPr>
        <w:spacing w:before="720" w:after="480"/>
        <w:jc w:val="center"/>
        <w:rPr>
          <w:rFonts w:ascii="Calibri" w:hAnsi="Calibri" w:cs="Calibri"/>
          <w:sz w:val="32"/>
        </w:rPr>
      </w:pPr>
      <w:r>
        <w:rPr>
          <w:noProof/>
        </w:rPr>
        <w:drawing>
          <wp:inline distT="0" distB="0" distL="0" distR="0" wp14:anchorId="07277F1A" wp14:editId="1143B51B">
            <wp:extent cx="2565400" cy="2573655"/>
            <wp:effectExtent l="0" t="0" r="6350" b="0"/>
            <wp:docPr id="22" name="Picture 5" descr="California Commission on Teacher Credentialing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5400" cy="2573655"/>
                    </a:xfrm>
                    <a:prstGeom prst="rect">
                      <a:avLst/>
                    </a:prstGeom>
                    <a:noFill/>
                  </pic:spPr>
                </pic:pic>
              </a:graphicData>
            </a:graphic>
          </wp:inline>
        </w:drawing>
      </w:r>
    </w:p>
    <w:p w14:paraId="19ED3F82" w14:textId="207DA6B3" w:rsidR="0021200E" w:rsidRDefault="00D40B63" w:rsidP="009B02ED">
      <w:pPr>
        <w:pStyle w:val="Heading1"/>
        <w:spacing w:before="0"/>
        <w:rPr>
          <w:sz w:val="44"/>
          <w:szCs w:val="44"/>
        </w:rPr>
      </w:pPr>
      <w:bookmarkStart w:id="0" w:name="_Toc22562497"/>
      <w:r>
        <w:rPr>
          <w:sz w:val="44"/>
          <w:szCs w:val="44"/>
        </w:rPr>
        <w:t>Clinical or Rehabilitative</w:t>
      </w:r>
      <w:r w:rsidR="006C50C4">
        <w:rPr>
          <w:sz w:val="44"/>
          <w:szCs w:val="44"/>
        </w:rPr>
        <w:t xml:space="preserve"> Services</w:t>
      </w:r>
      <w:r>
        <w:rPr>
          <w:sz w:val="44"/>
          <w:szCs w:val="44"/>
        </w:rPr>
        <w:t>: Orientation and Mobility</w:t>
      </w:r>
      <w:r w:rsidR="006C50C4">
        <w:rPr>
          <w:sz w:val="44"/>
          <w:szCs w:val="44"/>
        </w:rPr>
        <w:t xml:space="preserve"> Credential</w:t>
      </w:r>
      <w:r w:rsidR="00E17F47" w:rsidRPr="00442024">
        <w:rPr>
          <w:sz w:val="44"/>
          <w:szCs w:val="44"/>
        </w:rPr>
        <w:t xml:space="preserve"> </w:t>
      </w:r>
      <w:r w:rsidR="0021200E" w:rsidRPr="00442024">
        <w:rPr>
          <w:sz w:val="44"/>
          <w:szCs w:val="44"/>
        </w:rPr>
        <w:t>Program Standards</w:t>
      </w:r>
      <w:r w:rsidR="006C50C4">
        <w:rPr>
          <w:sz w:val="44"/>
          <w:szCs w:val="44"/>
        </w:rPr>
        <w:t xml:space="preserve"> </w:t>
      </w:r>
      <w:bookmarkEnd w:id="0"/>
    </w:p>
    <w:p w14:paraId="3DAA27F5" w14:textId="77777777" w:rsidR="00E17F47" w:rsidRPr="009B02ED" w:rsidRDefault="0021200E" w:rsidP="009B02ED">
      <w:pPr>
        <w:spacing w:before="600" w:after="600"/>
        <w:jc w:val="center"/>
        <w:rPr>
          <w:b/>
          <w:sz w:val="32"/>
          <w:szCs w:val="32"/>
        </w:rPr>
      </w:pPr>
      <w:r w:rsidRPr="00442024">
        <w:rPr>
          <w:b/>
          <w:sz w:val="32"/>
          <w:szCs w:val="32"/>
        </w:rPr>
        <w:t>Commission on Teacher Credentialing</w:t>
      </w:r>
    </w:p>
    <w:p w14:paraId="43CBB1A7" w14:textId="2AFE8FA7" w:rsidR="00E17F47" w:rsidRPr="004B2987" w:rsidRDefault="00E17F47" w:rsidP="00E17F47">
      <w:pPr>
        <w:spacing w:before="3000"/>
        <w:jc w:val="center"/>
        <w:rPr>
          <w:rFonts w:ascii="Calibri" w:hAnsi="Calibri" w:cs="Calibri"/>
          <w:b/>
          <w:i/>
          <w:lang w:val="en"/>
        </w:rPr>
        <w:sectPr w:rsidR="00E17F47" w:rsidRPr="004B2987" w:rsidSect="001A615E">
          <w:footerReference w:type="even" r:id="rId9"/>
          <w:footerReference w:type="default" r:id="rId10"/>
          <w:type w:val="continuous"/>
          <w:pgSz w:w="12240" w:h="15840"/>
          <w:pgMar w:top="720" w:right="720" w:bottom="720" w:left="720" w:header="720" w:footer="720" w:gutter="0"/>
          <w:pgBorders w:offsetFrom="page">
            <w:top w:val="single" w:sz="12" w:space="24" w:color="44546A" w:themeColor="text2"/>
            <w:left w:val="single" w:sz="12" w:space="24" w:color="44546A" w:themeColor="text2"/>
            <w:bottom w:val="single" w:sz="12" w:space="24" w:color="44546A" w:themeColor="text2"/>
            <w:right w:val="single" w:sz="12" w:space="24" w:color="44546A" w:themeColor="text2"/>
          </w:pgBorders>
          <w:cols w:space="720"/>
          <w:docGrid w:linePitch="360"/>
        </w:sectPr>
      </w:pPr>
    </w:p>
    <w:p w14:paraId="786B30BA" w14:textId="77777777" w:rsidR="0021200E" w:rsidRPr="0021200E" w:rsidRDefault="0021200E" w:rsidP="009F0700">
      <w:pPr>
        <w:sectPr w:rsidR="0021200E" w:rsidRPr="0021200E" w:rsidSect="0021200E">
          <w:footerReference w:type="even" r:id="rId11"/>
          <w:footerReference w:type="default" r:id="rId12"/>
          <w:type w:val="continuous"/>
          <w:pgSz w:w="12240" w:h="15840"/>
          <w:pgMar w:top="720" w:right="720" w:bottom="720" w:left="720" w:header="720" w:footer="720" w:gutter="0"/>
          <w:pgBorders w:offsetFrom="page">
            <w:top w:val="single" w:sz="12" w:space="24" w:color="44546A"/>
            <w:left w:val="single" w:sz="12" w:space="24" w:color="44546A"/>
            <w:bottom w:val="single" w:sz="12" w:space="24" w:color="44546A"/>
            <w:right w:val="single" w:sz="12" w:space="24" w:color="44546A"/>
          </w:pgBorders>
          <w:cols w:space="720"/>
          <w:titlePg/>
          <w:docGrid w:linePitch="360"/>
        </w:sectPr>
      </w:pPr>
    </w:p>
    <w:p w14:paraId="03C8C201" w14:textId="77777777" w:rsidR="00E93D35" w:rsidRDefault="00E93D35" w:rsidP="009F0700">
      <w:pPr>
        <w:rPr>
          <w:rFonts w:eastAsia="Calibri"/>
        </w:rPr>
      </w:pPr>
      <w:bookmarkStart w:id="1" w:name="_Hlk29882230"/>
      <w:bookmarkStart w:id="2" w:name="_Hlk29882195"/>
    </w:p>
    <w:p w14:paraId="4255EE65" w14:textId="77777777" w:rsidR="00E93D35" w:rsidRDefault="00E93D35" w:rsidP="009F0700">
      <w:pPr>
        <w:rPr>
          <w:rFonts w:eastAsia="Calibri"/>
        </w:rPr>
      </w:pPr>
    </w:p>
    <w:p w14:paraId="3183185E" w14:textId="77777777" w:rsidR="00E93D35" w:rsidRDefault="00E93D35" w:rsidP="009F0700">
      <w:pPr>
        <w:rPr>
          <w:rFonts w:eastAsia="Calibri"/>
        </w:rPr>
      </w:pPr>
    </w:p>
    <w:p w14:paraId="02217D59" w14:textId="77777777" w:rsidR="00E93D35" w:rsidRDefault="00E93D35" w:rsidP="009F0700">
      <w:pPr>
        <w:rPr>
          <w:rFonts w:eastAsia="Calibri"/>
        </w:rPr>
      </w:pPr>
    </w:p>
    <w:p w14:paraId="78F007DB" w14:textId="77777777" w:rsidR="00E93D35" w:rsidRDefault="00E93D35" w:rsidP="009F0700">
      <w:pPr>
        <w:rPr>
          <w:rFonts w:eastAsia="Calibri"/>
        </w:rPr>
      </w:pPr>
    </w:p>
    <w:p w14:paraId="26F1BF24" w14:textId="77777777" w:rsidR="00E93D35" w:rsidRDefault="00E93D35" w:rsidP="009F0700">
      <w:pPr>
        <w:rPr>
          <w:rFonts w:eastAsia="Calibri"/>
        </w:rPr>
      </w:pPr>
    </w:p>
    <w:p w14:paraId="34B127BA" w14:textId="77777777" w:rsidR="00E93D35" w:rsidRDefault="00E93D35" w:rsidP="009F0700">
      <w:pPr>
        <w:rPr>
          <w:rFonts w:eastAsia="Calibri"/>
        </w:rPr>
      </w:pPr>
    </w:p>
    <w:p w14:paraId="42B6EA8E" w14:textId="77777777" w:rsidR="00E93D35" w:rsidRDefault="00E93D35" w:rsidP="009F0700">
      <w:pPr>
        <w:rPr>
          <w:rFonts w:eastAsia="Calibri"/>
        </w:rPr>
      </w:pPr>
    </w:p>
    <w:p w14:paraId="43394056" w14:textId="0B4DCCCF" w:rsidR="0021200E" w:rsidRDefault="0021200E" w:rsidP="009F0700">
      <w:pPr>
        <w:rPr>
          <w:rFonts w:eastAsia="Calibri"/>
        </w:rPr>
      </w:pPr>
      <w:r w:rsidRPr="00E17F47">
        <w:rPr>
          <w:rFonts w:eastAsia="Calibri"/>
        </w:rPr>
        <w:t xml:space="preserve">This </w:t>
      </w:r>
      <w:r w:rsidR="00E17F47">
        <w:rPr>
          <w:rFonts w:eastAsia="Calibri"/>
        </w:rPr>
        <w:t>publication by</w:t>
      </w:r>
      <w:r w:rsidRPr="00E17F47">
        <w:rPr>
          <w:rFonts w:eastAsia="Calibri"/>
        </w:rPr>
        <w:t xml:space="preserve"> the Comm</w:t>
      </w:r>
      <w:r w:rsidR="00E17F47">
        <w:rPr>
          <w:rFonts w:eastAsia="Calibri"/>
        </w:rPr>
        <w:t>ission on Teacher Credentialing</w:t>
      </w:r>
      <w:r w:rsidRPr="00E17F47">
        <w:rPr>
          <w:rFonts w:eastAsia="Calibri"/>
        </w:rPr>
        <w:t xml:space="preserve"> is not copyright. It may be reproduced in the public interest, but proper attribution is requested. </w:t>
      </w:r>
    </w:p>
    <w:p w14:paraId="06660B52" w14:textId="77777777" w:rsidR="0021200E" w:rsidRPr="00E17F47" w:rsidRDefault="0021200E" w:rsidP="009F0700">
      <w:pPr>
        <w:rPr>
          <w:rFonts w:eastAsia="Calibri"/>
        </w:rPr>
      </w:pPr>
    </w:p>
    <w:p w14:paraId="13CD07BB" w14:textId="77777777" w:rsidR="0021200E" w:rsidRPr="00E17F47" w:rsidRDefault="0021200E" w:rsidP="009F0700">
      <w:pPr>
        <w:rPr>
          <w:rFonts w:eastAsia="Calibri"/>
        </w:rPr>
      </w:pPr>
      <w:r w:rsidRPr="00E17F47">
        <w:rPr>
          <w:rFonts w:eastAsia="Calibri"/>
        </w:rPr>
        <w:t xml:space="preserve">Commission on Teacher Credentialing </w:t>
      </w:r>
    </w:p>
    <w:p w14:paraId="72EB37F3" w14:textId="2FBDD05B" w:rsidR="0021200E" w:rsidRDefault="00EB2357" w:rsidP="009F0700">
      <w:pPr>
        <w:rPr>
          <w:rFonts w:eastAsia="Calibri"/>
        </w:rPr>
      </w:pPr>
      <w:r>
        <w:rPr>
          <w:rFonts w:eastAsia="Calibri"/>
        </w:rPr>
        <w:t xml:space="preserve">651 Bannon Street, Suite </w:t>
      </w:r>
      <w:r w:rsidR="007E4E3B">
        <w:rPr>
          <w:rFonts w:eastAsia="Calibri"/>
        </w:rPr>
        <w:t>600</w:t>
      </w:r>
    </w:p>
    <w:p w14:paraId="2DA409B3" w14:textId="6A4EF1DB" w:rsidR="007E4E3B" w:rsidRDefault="007E4E3B" w:rsidP="009F0700">
      <w:pPr>
        <w:rPr>
          <w:rFonts w:eastAsia="Calibri"/>
        </w:rPr>
      </w:pPr>
      <w:r>
        <w:rPr>
          <w:rFonts w:eastAsia="Calibri"/>
        </w:rPr>
        <w:t>Sacramento, CA 95811</w:t>
      </w:r>
    </w:p>
    <w:p w14:paraId="68FD3DE3" w14:textId="77777777" w:rsidR="007E4E3B" w:rsidRDefault="007E4E3B" w:rsidP="009F0700">
      <w:pPr>
        <w:rPr>
          <w:rFonts w:eastAsia="Calibri"/>
        </w:rPr>
      </w:pPr>
    </w:p>
    <w:p w14:paraId="44CE55AB" w14:textId="77777777" w:rsidR="0021200E" w:rsidRDefault="00E17F47" w:rsidP="009F0700">
      <w:pPr>
        <w:rPr>
          <w:rStyle w:val="Hyperlink"/>
          <w:rFonts w:eastAsia="Calibri"/>
        </w:rPr>
      </w:pPr>
      <w:hyperlink r:id="rId13" w:history="1">
        <w:r w:rsidRPr="00E17F47">
          <w:rPr>
            <w:rStyle w:val="Hyperlink"/>
            <w:rFonts w:eastAsia="Calibri"/>
          </w:rPr>
          <w:t>Commission on Teacher Credentialing Program Standards</w:t>
        </w:r>
      </w:hyperlink>
    </w:p>
    <w:bookmarkEnd w:id="1"/>
    <w:bookmarkEnd w:id="2"/>
    <w:p w14:paraId="52F9F83F" w14:textId="77777777" w:rsidR="003C7BE8" w:rsidRPr="003F10F6" w:rsidRDefault="003C7BE8" w:rsidP="009F0700">
      <w:pPr>
        <w:sectPr w:rsidR="003C7BE8" w:rsidRPr="003F10F6" w:rsidSect="00BB0C6A">
          <w:headerReference w:type="default" r:id="rId14"/>
          <w:footerReference w:type="default" r:id="rId15"/>
          <w:type w:val="continuous"/>
          <w:pgSz w:w="12240" w:h="15840"/>
          <w:pgMar w:top="1440" w:right="1440" w:bottom="1440" w:left="1440" w:header="720" w:footer="720" w:gutter="0"/>
          <w:cols w:space="720"/>
          <w:docGrid w:linePitch="360"/>
        </w:sectPr>
      </w:pPr>
    </w:p>
    <w:p w14:paraId="5AB563EC" w14:textId="3F25F1D8" w:rsidR="00EC7A46" w:rsidRPr="00F01594" w:rsidRDefault="004F7F95" w:rsidP="0068421A">
      <w:pPr>
        <w:pStyle w:val="Heading2"/>
        <w:rPr>
          <w:rFonts w:eastAsia="Cambria"/>
        </w:rPr>
      </w:pPr>
      <w:bookmarkStart w:id="3" w:name="h.xefkwmlpmu7j" w:colFirst="0" w:colLast="0"/>
      <w:bookmarkStart w:id="4" w:name="h.1x1n4zvl9x5n" w:colFirst="0" w:colLast="0"/>
      <w:bookmarkStart w:id="5" w:name="h.njawgw1f0in3" w:colFirst="0" w:colLast="0"/>
      <w:bookmarkStart w:id="6" w:name="h.jpqis7x82plz" w:colFirst="0" w:colLast="0"/>
      <w:bookmarkStart w:id="7" w:name="h.9acvcghjkitl" w:colFirst="0" w:colLast="0"/>
      <w:bookmarkStart w:id="8" w:name="h.nz6xzktf56j2" w:colFirst="0" w:colLast="0"/>
      <w:bookmarkStart w:id="9" w:name="h.qmxb5tyhve7k" w:colFirst="0" w:colLast="0"/>
      <w:bookmarkStart w:id="10" w:name="h.jywgjkj5rbz5" w:colFirst="0" w:colLast="0"/>
      <w:bookmarkStart w:id="11" w:name="h.8jryp9fkmttp" w:colFirst="0" w:colLast="0"/>
      <w:bookmarkStart w:id="12" w:name="h.hymbze4ks1hb" w:colFirst="0" w:colLast="0"/>
      <w:bookmarkStart w:id="13" w:name="h.3al77g2wbexd" w:colFirst="0" w:colLast="0"/>
      <w:bookmarkStart w:id="14" w:name="h.srogdzq4krzt" w:colFirst="0" w:colLast="0"/>
      <w:bookmarkStart w:id="15" w:name="h.gjdgxs" w:colFirst="0" w:colLast="0"/>
      <w:bookmarkStart w:id="16" w:name="_Toc40878925"/>
      <w:bookmarkStart w:id="17" w:name="ProgStds"/>
      <w:bookmarkEnd w:id="3"/>
      <w:bookmarkEnd w:id="4"/>
      <w:bookmarkEnd w:id="5"/>
      <w:bookmarkEnd w:id="6"/>
      <w:bookmarkEnd w:id="7"/>
      <w:bookmarkEnd w:id="8"/>
      <w:bookmarkEnd w:id="9"/>
      <w:bookmarkEnd w:id="10"/>
      <w:bookmarkEnd w:id="11"/>
      <w:bookmarkEnd w:id="12"/>
      <w:bookmarkEnd w:id="13"/>
      <w:bookmarkEnd w:id="14"/>
      <w:bookmarkEnd w:id="15"/>
      <w:r>
        <w:rPr>
          <w:rFonts w:eastAsia="Cambria"/>
        </w:rPr>
        <w:lastRenderedPageBreak/>
        <w:t>Clinical or Rehabilitative Services: Orientation and Mobility</w:t>
      </w:r>
      <w:r w:rsidR="002941DD">
        <w:rPr>
          <w:rFonts w:eastAsia="Cambria"/>
        </w:rPr>
        <w:t xml:space="preserve"> Credential</w:t>
      </w:r>
      <w:r w:rsidR="008315B9">
        <w:rPr>
          <w:rFonts w:eastAsia="Cambria"/>
        </w:rPr>
        <w:t xml:space="preserve"> </w:t>
      </w:r>
      <w:r w:rsidR="00EC7A46" w:rsidRPr="00F01594">
        <w:rPr>
          <w:rFonts w:eastAsia="Cambria"/>
        </w:rPr>
        <w:t>Program Standards</w:t>
      </w:r>
      <w:bookmarkEnd w:id="16"/>
    </w:p>
    <w:p w14:paraId="6C8F03D8" w14:textId="77777777" w:rsidR="00407E87" w:rsidRDefault="00407E87" w:rsidP="00827E1F">
      <w:pPr>
        <w:pStyle w:val="Heading3"/>
      </w:pPr>
      <w:bookmarkStart w:id="18" w:name="_Toc40878926"/>
      <w:bookmarkStart w:id="19" w:name="SSW1"/>
      <w:bookmarkEnd w:id="17"/>
    </w:p>
    <w:p w14:paraId="21D827C7" w14:textId="77777777" w:rsidR="008D63F7" w:rsidRDefault="008D63F7" w:rsidP="0018643C">
      <w:bookmarkStart w:id="20" w:name="SPPEs"/>
      <w:bookmarkStart w:id="21" w:name="SSWPEs"/>
      <w:bookmarkEnd w:id="18"/>
      <w:bookmarkEnd w:id="19"/>
    </w:p>
    <w:p w14:paraId="12001E57" w14:textId="6FD5010C" w:rsidR="00333FA8" w:rsidRDefault="00333FA8" w:rsidP="00A548FB">
      <w:pPr>
        <w:widowControl w:val="0"/>
        <w:autoSpaceDE w:val="0"/>
        <w:autoSpaceDN w:val="0"/>
        <w:spacing w:before="19"/>
        <w:ind w:left="1939" w:right="1942" w:firstLine="1360"/>
        <w:outlineLvl w:val="1"/>
        <w:rPr>
          <w:rFonts w:ascii="Calibri" w:eastAsia="Calibri" w:hAnsi="Calibri" w:cs="Calibri"/>
          <w:b/>
          <w:sz w:val="28"/>
          <w:szCs w:val="22"/>
        </w:rPr>
      </w:pPr>
      <w:r w:rsidRPr="00333FA8">
        <w:rPr>
          <w:rFonts w:ascii="Calibri" w:eastAsia="Calibri" w:hAnsi="Calibri" w:cs="Calibri"/>
          <w:b/>
          <w:bCs/>
          <w:sz w:val="28"/>
          <w:szCs w:val="28"/>
          <w:u w:val="single"/>
        </w:rPr>
        <w:t>Program Design Standards</w:t>
      </w:r>
      <w:r w:rsidRPr="00333FA8">
        <w:rPr>
          <w:rFonts w:ascii="Calibri" w:eastAsia="Calibri" w:hAnsi="Calibri" w:cs="Calibri"/>
          <w:b/>
          <w:bCs/>
          <w:sz w:val="28"/>
          <w:szCs w:val="28"/>
        </w:rPr>
        <w:t xml:space="preserve"> </w:t>
      </w:r>
    </w:p>
    <w:p w14:paraId="7118A73B" w14:textId="77777777" w:rsidR="00A548FB" w:rsidRPr="00333FA8" w:rsidRDefault="00A548FB" w:rsidP="00A548FB">
      <w:pPr>
        <w:widowControl w:val="0"/>
        <w:autoSpaceDE w:val="0"/>
        <w:autoSpaceDN w:val="0"/>
        <w:spacing w:before="19"/>
        <w:ind w:left="1939" w:right="1942" w:firstLine="1360"/>
        <w:outlineLvl w:val="1"/>
        <w:rPr>
          <w:rFonts w:ascii="Calibri" w:eastAsia="Calibri" w:hAnsi="Calibri" w:cs="Calibri"/>
          <w:b/>
          <w:sz w:val="28"/>
          <w:szCs w:val="22"/>
        </w:rPr>
      </w:pPr>
    </w:p>
    <w:p w14:paraId="2998B8AA" w14:textId="77777777" w:rsidR="00333FA8" w:rsidRPr="00333FA8" w:rsidRDefault="00333FA8" w:rsidP="00333FA8">
      <w:pPr>
        <w:widowControl w:val="0"/>
        <w:autoSpaceDE w:val="0"/>
        <w:autoSpaceDN w:val="0"/>
        <w:spacing w:before="1"/>
        <w:ind w:left="359"/>
        <w:jc w:val="both"/>
        <w:outlineLvl w:val="2"/>
        <w:rPr>
          <w:rFonts w:ascii="Calibri" w:eastAsia="Calibri" w:hAnsi="Calibri" w:cs="Calibri"/>
          <w:b/>
          <w:bCs/>
          <w:sz w:val="22"/>
          <w:szCs w:val="22"/>
        </w:rPr>
      </w:pPr>
      <w:bookmarkStart w:id="22" w:name="Program_Standard_1:_Program_Design,_Rati"/>
      <w:bookmarkEnd w:id="22"/>
      <w:r w:rsidRPr="00333FA8">
        <w:rPr>
          <w:rFonts w:ascii="Calibri" w:eastAsia="Calibri" w:hAnsi="Calibri" w:cs="Calibri"/>
          <w:b/>
          <w:bCs/>
          <w:sz w:val="22"/>
          <w:szCs w:val="22"/>
        </w:rPr>
        <w:t>Program</w:t>
      </w:r>
      <w:r w:rsidRPr="00333FA8">
        <w:rPr>
          <w:rFonts w:ascii="Calibri" w:eastAsia="Calibri" w:hAnsi="Calibri" w:cs="Calibri"/>
          <w:b/>
          <w:bCs/>
          <w:spacing w:val="-8"/>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1:</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Program</w:t>
      </w:r>
      <w:r w:rsidRPr="00333FA8">
        <w:rPr>
          <w:rFonts w:ascii="Calibri" w:eastAsia="Calibri" w:hAnsi="Calibri" w:cs="Calibri"/>
          <w:b/>
          <w:bCs/>
          <w:spacing w:val="-4"/>
          <w:sz w:val="22"/>
          <w:szCs w:val="22"/>
        </w:rPr>
        <w:t xml:space="preserve"> </w:t>
      </w:r>
      <w:r w:rsidRPr="00333FA8">
        <w:rPr>
          <w:rFonts w:ascii="Calibri" w:eastAsia="Calibri" w:hAnsi="Calibri" w:cs="Calibri"/>
          <w:b/>
          <w:bCs/>
          <w:sz w:val="22"/>
          <w:szCs w:val="22"/>
        </w:rPr>
        <w:t>Design,</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Rationale</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and</w:t>
      </w:r>
      <w:r w:rsidRPr="00333FA8">
        <w:rPr>
          <w:rFonts w:ascii="Calibri" w:eastAsia="Calibri" w:hAnsi="Calibri" w:cs="Calibri"/>
          <w:b/>
          <w:bCs/>
          <w:spacing w:val="-6"/>
          <w:sz w:val="22"/>
          <w:szCs w:val="22"/>
        </w:rPr>
        <w:t xml:space="preserve"> </w:t>
      </w:r>
      <w:r w:rsidRPr="00333FA8">
        <w:rPr>
          <w:rFonts w:ascii="Calibri" w:eastAsia="Calibri" w:hAnsi="Calibri" w:cs="Calibri"/>
          <w:b/>
          <w:bCs/>
          <w:spacing w:val="-2"/>
          <w:sz w:val="22"/>
          <w:szCs w:val="22"/>
        </w:rPr>
        <w:t>Coordination</w:t>
      </w:r>
    </w:p>
    <w:p w14:paraId="62F1090E" w14:textId="77777777" w:rsidR="00333FA8" w:rsidRPr="00333FA8" w:rsidRDefault="00333FA8" w:rsidP="00333FA8">
      <w:pPr>
        <w:widowControl w:val="0"/>
        <w:autoSpaceDE w:val="0"/>
        <w:autoSpaceDN w:val="0"/>
        <w:ind w:left="359" w:right="354"/>
        <w:jc w:val="both"/>
        <w:rPr>
          <w:rFonts w:ascii="Calibri" w:eastAsia="Calibri" w:hAnsi="Calibri" w:cs="Calibri"/>
          <w:sz w:val="22"/>
          <w:szCs w:val="22"/>
        </w:rPr>
      </w:pPr>
      <w:r w:rsidRPr="00333FA8">
        <w:rPr>
          <w:rFonts w:ascii="Calibri" w:eastAsia="Calibri" w:hAnsi="Calibri" w:cs="Calibri"/>
          <w:sz w:val="22"/>
          <w:szCs w:val="22"/>
        </w:rPr>
        <w:t>Each</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program</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professional</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preparation</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is</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coordinated</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effectively</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in</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accordance</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with</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a</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cohesive</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design and</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sound</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evidence-based</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practices</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relevant</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contemporary</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conditions</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schools.</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design</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must reflect</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full</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range</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service</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delivery</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options,</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including</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general</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education,</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knowledge</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skills to meet the needs of students in the specific areas authorized by the credential.</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The program has an organizational structure that forms a logical sequence between the instructional components and field work, and that provides for coordination of the components of the program. The program describes a plan that allows for multiple points of entry.</w:t>
      </w:r>
    </w:p>
    <w:p w14:paraId="53F539DF" w14:textId="77777777" w:rsidR="00333FA8" w:rsidRPr="00333FA8" w:rsidRDefault="00333FA8" w:rsidP="00333FA8">
      <w:pPr>
        <w:widowControl w:val="0"/>
        <w:autoSpaceDE w:val="0"/>
        <w:autoSpaceDN w:val="0"/>
        <w:spacing w:before="267"/>
        <w:ind w:left="359"/>
        <w:jc w:val="both"/>
        <w:outlineLvl w:val="3"/>
        <w:rPr>
          <w:rFonts w:ascii="Calibri" w:eastAsia="Calibri" w:hAnsi="Calibri" w:cs="Calibri"/>
          <w:b/>
          <w:bCs/>
          <w:i/>
          <w:iCs/>
          <w:sz w:val="22"/>
          <w:szCs w:val="22"/>
        </w:rPr>
      </w:pPr>
      <w:r w:rsidRPr="00333FA8">
        <w:rPr>
          <w:rFonts w:ascii="Calibri" w:eastAsia="Calibri" w:hAnsi="Calibri" w:cs="Calibri"/>
          <w:b/>
          <w:bCs/>
          <w:i/>
          <w:iCs/>
          <w:sz w:val="22"/>
          <w:szCs w:val="22"/>
        </w:rPr>
        <w:t>Integrated/Blended</w:t>
      </w:r>
      <w:r w:rsidRPr="00333FA8">
        <w:rPr>
          <w:rFonts w:ascii="Calibri" w:eastAsia="Calibri" w:hAnsi="Calibri" w:cs="Calibri"/>
          <w:b/>
          <w:bCs/>
          <w:i/>
          <w:iCs/>
          <w:spacing w:val="-7"/>
          <w:sz w:val="22"/>
          <w:szCs w:val="22"/>
        </w:rPr>
        <w:t xml:space="preserve"> </w:t>
      </w:r>
      <w:r w:rsidRPr="00333FA8">
        <w:rPr>
          <w:rFonts w:ascii="Calibri" w:eastAsia="Calibri" w:hAnsi="Calibri" w:cs="Calibri"/>
          <w:b/>
          <w:bCs/>
          <w:i/>
          <w:iCs/>
          <w:sz w:val="22"/>
          <w:szCs w:val="22"/>
        </w:rPr>
        <w:t>Program</w:t>
      </w:r>
      <w:r w:rsidRPr="00333FA8">
        <w:rPr>
          <w:rFonts w:ascii="Calibri" w:eastAsia="Calibri" w:hAnsi="Calibri" w:cs="Calibri"/>
          <w:b/>
          <w:bCs/>
          <w:i/>
          <w:iCs/>
          <w:spacing w:val="-7"/>
          <w:sz w:val="22"/>
          <w:szCs w:val="22"/>
        </w:rPr>
        <w:t xml:space="preserve"> </w:t>
      </w:r>
      <w:r w:rsidRPr="00333FA8">
        <w:rPr>
          <w:rFonts w:ascii="Calibri" w:eastAsia="Calibri" w:hAnsi="Calibri" w:cs="Calibri"/>
          <w:b/>
          <w:bCs/>
          <w:i/>
          <w:iCs/>
          <w:sz w:val="22"/>
          <w:szCs w:val="22"/>
        </w:rPr>
        <w:t>Delivery</w:t>
      </w:r>
      <w:r w:rsidRPr="00333FA8">
        <w:rPr>
          <w:rFonts w:ascii="Calibri" w:eastAsia="Calibri" w:hAnsi="Calibri" w:cs="Calibri"/>
          <w:b/>
          <w:bCs/>
          <w:i/>
          <w:iCs/>
          <w:spacing w:val="-6"/>
          <w:sz w:val="22"/>
          <w:szCs w:val="22"/>
        </w:rPr>
        <w:t xml:space="preserve"> </w:t>
      </w:r>
      <w:r w:rsidRPr="00333FA8">
        <w:rPr>
          <w:rFonts w:ascii="Calibri" w:eastAsia="Calibri" w:hAnsi="Calibri" w:cs="Calibri"/>
          <w:b/>
          <w:bCs/>
          <w:i/>
          <w:iCs/>
          <w:spacing w:val="-2"/>
          <w:sz w:val="22"/>
          <w:szCs w:val="22"/>
        </w:rPr>
        <w:t>Model:</w:t>
      </w:r>
    </w:p>
    <w:p w14:paraId="01BA0D69" w14:textId="77777777" w:rsidR="00333FA8" w:rsidRPr="00333FA8" w:rsidRDefault="00333FA8" w:rsidP="00333FA8">
      <w:pPr>
        <w:widowControl w:val="0"/>
        <w:autoSpaceDE w:val="0"/>
        <w:autoSpaceDN w:val="0"/>
        <w:spacing w:before="1"/>
        <w:ind w:left="359"/>
        <w:jc w:val="both"/>
        <w:rPr>
          <w:rFonts w:ascii="Calibri" w:eastAsia="Calibri" w:hAnsi="Calibri" w:cs="Calibri"/>
          <w:sz w:val="22"/>
          <w:szCs w:val="22"/>
        </w:rPr>
      </w:pPr>
      <w:r w:rsidRPr="00333FA8">
        <w:rPr>
          <w:rFonts w:ascii="Calibri" w:eastAsia="Calibri" w:hAnsi="Calibri" w:cs="Calibri"/>
          <w:sz w:val="22"/>
          <w:szCs w:val="22"/>
        </w:rPr>
        <w:t>An</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Integrated/Blended</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Program</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Undergraduate</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Teacher</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Preparation</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provides</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candidates</w:t>
      </w:r>
      <w:r w:rsidRPr="00333FA8">
        <w:rPr>
          <w:rFonts w:ascii="Calibri" w:eastAsia="Calibri" w:hAnsi="Calibri" w:cs="Calibri"/>
          <w:spacing w:val="-7"/>
          <w:sz w:val="22"/>
          <w:szCs w:val="22"/>
        </w:rPr>
        <w:t xml:space="preserve"> </w:t>
      </w:r>
      <w:r w:rsidRPr="00333FA8">
        <w:rPr>
          <w:rFonts w:ascii="Calibri" w:eastAsia="Calibri" w:hAnsi="Calibri" w:cs="Calibri"/>
          <w:spacing w:val="-2"/>
          <w:sz w:val="22"/>
          <w:szCs w:val="22"/>
        </w:rPr>
        <w:t>with:</w:t>
      </w:r>
    </w:p>
    <w:p w14:paraId="59A1301D" w14:textId="77777777" w:rsidR="00333FA8" w:rsidRPr="00333FA8" w:rsidRDefault="00333FA8" w:rsidP="00333FA8">
      <w:pPr>
        <w:widowControl w:val="0"/>
        <w:numPr>
          <w:ilvl w:val="0"/>
          <w:numId w:val="44"/>
        </w:numPr>
        <w:tabs>
          <w:tab w:val="left" w:pos="1080"/>
        </w:tabs>
        <w:autoSpaceDE w:val="0"/>
        <w:autoSpaceDN w:val="0"/>
        <w:spacing w:before="1"/>
        <w:ind w:right="354"/>
        <w:jc w:val="both"/>
        <w:rPr>
          <w:rFonts w:ascii="Calibri" w:eastAsia="Calibri" w:hAnsi="Calibri" w:cs="Calibri"/>
          <w:sz w:val="22"/>
          <w:szCs w:val="22"/>
        </w:rPr>
      </w:pPr>
      <w:r w:rsidRPr="00333FA8">
        <w:rPr>
          <w:rFonts w:ascii="Calibri" w:eastAsia="Calibri" w:hAnsi="Calibri" w:cs="Calibri"/>
          <w:sz w:val="22"/>
          <w:szCs w:val="22"/>
        </w:rPr>
        <w:t>a carefully designed curriculum involving both subject matter and professional preparation that includes integrated and concurrent coursework of subject matter and related pedagogy at gradually more sophisticated levels</w:t>
      </w:r>
    </w:p>
    <w:p w14:paraId="17BFA082" w14:textId="77777777" w:rsidR="00333FA8" w:rsidRPr="00333FA8" w:rsidRDefault="00333FA8" w:rsidP="00333FA8">
      <w:pPr>
        <w:widowControl w:val="0"/>
        <w:numPr>
          <w:ilvl w:val="0"/>
          <w:numId w:val="44"/>
        </w:numPr>
        <w:tabs>
          <w:tab w:val="left" w:pos="1080"/>
        </w:tabs>
        <w:autoSpaceDE w:val="0"/>
        <w:autoSpaceDN w:val="0"/>
        <w:ind w:right="357"/>
        <w:jc w:val="both"/>
        <w:rPr>
          <w:rFonts w:ascii="Calibri" w:eastAsia="Calibri" w:hAnsi="Calibri" w:cs="Calibri"/>
          <w:sz w:val="22"/>
          <w:szCs w:val="22"/>
        </w:rPr>
      </w:pPr>
      <w:r w:rsidRPr="00333FA8">
        <w:rPr>
          <w:rFonts w:ascii="Calibri" w:eastAsia="Calibri" w:hAnsi="Calibri" w:cs="Calibri"/>
          <w:sz w:val="22"/>
          <w:szCs w:val="22"/>
        </w:rPr>
        <w:t xml:space="preserve">a clearly developmental emphasis involving early and continuous advising, and early field </w:t>
      </w:r>
      <w:r w:rsidRPr="00333FA8">
        <w:rPr>
          <w:rFonts w:ascii="Calibri" w:eastAsia="Calibri" w:hAnsi="Calibri" w:cs="Calibri"/>
          <w:spacing w:val="-2"/>
          <w:sz w:val="22"/>
          <w:szCs w:val="22"/>
        </w:rPr>
        <w:t>experiences</w:t>
      </w:r>
    </w:p>
    <w:p w14:paraId="2D7D48C9" w14:textId="77777777" w:rsidR="00333FA8" w:rsidRPr="00333FA8" w:rsidRDefault="00333FA8" w:rsidP="00333FA8">
      <w:pPr>
        <w:widowControl w:val="0"/>
        <w:numPr>
          <w:ilvl w:val="0"/>
          <w:numId w:val="44"/>
        </w:numPr>
        <w:tabs>
          <w:tab w:val="left" w:pos="1080"/>
        </w:tabs>
        <w:autoSpaceDE w:val="0"/>
        <w:autoSpaceDN w:val="0"/>
        <w:ind w:right="355"/>
        <w:jc w:val="both"/>
        <w:rPr>
          <w:rFonts w:ascii="Calibri" w:eastAsia="Calibri" w:hAnsi="Calibri" w:cs="Calibri"/>
          <w:sz w:val="22"/>
          <w:szCs w:val="22"/>
        </w:rPr>
      </w:pPr>
      <w:r w:rsidRPr="00333FA8">
        <w:rPr>
          <w:rFonts w:ascii="Calibri" w:eastAsia="Calibri" w:hAnsi="Calibri" w:cs="Calibri"/>
          <w:sz w:val="22"/>
          <w:szCs w:val="22"/>
        </w:rPr>
        <w:t>explicit</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supported</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mechanisms</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for</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collaboration</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among</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all</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involved</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in</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design,</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leadership, and ongoing delivery of the program</w:t>
      </w:r>
    </w:p>
    <w:p w14:paraId="3A5E0B48" w14:textId="77777777" w:rsidR="00333FA8" w:rsidRPr="00333FA8" w:rsidRDefault="00333FA8" w:rsidP="00333FA8">
      <w:pPr>
        <w:widowControl w:val="0"/>
        <w:autoSpaceDE w:val="0"/>
        <w:autoSpaceDN w:val="0"/>
        <w:spacing w:before="268"/>
        <w:ind w:left="360"/>
        <w:jc w:val="both"/>
        <w:outlineLvl w:val="3"/>
        <w:rPr>
          <w:rFonts w:ascii="Calibri" w:eastAsia="Calibri" w:hAnsi="Calibri" w:cs="Calibri"/>
          <w:b/>
          <w:bCs/>
          <w:i/>
          <w:iCs/>
          <w:sz w:val="22"/>
          <w:szCs w:val="22"/>
        </w:rPr>
      </w:pPr>
      <w:r w:rsidRPr="00333FA8">
        <w:rPr>
          <w:rFonts w:ascii="Calibri" w:eastAsia="Calibri" w:hAnsi="Calibri" w:cs="Calibri"/>
          <w:b/>
          <w:bCs/>
          <w:i/>
          <w:iCs/>
          <w:sz w:val="22"/>
          <w:szCs w:val="22"/>
        </w:rPr>
        <w:t>Intern</w:t>
      </w:r>
      <w:r w:rsidRPr="00333FA8">
        <w:rPr>
          <w:rFonts w:ascii="Calibri" w:eastAsia="Calibri" w:hAnsi="Calibri" w:cs="Calibri"/>
          <w:b/>
          <w:bCs/>
          <w:i/>
          <w:iCs/>
          <w:spacing w:val="-4"/>
          <w:sz w:val="22"/>
          <w:szCs w:val="22"/>
        </w:rPr>
        <w:t xml:space="preserve"> </w:t>
      </w:r>
      <w:r w:rsidRPr="00333FA8">
        <w:rPr>
          <w:rFonts w:ascii="Calibri" w:eastAsia="Calibri" w:hAnsi="Calibri" w:cs="Calibri"/>
          <w:b/>
          <w:bCs/>
          <w:i/>
          <w:iCs/>
          <w:sz w:val="22"/>
          <w:szCs w:val="22"/>
        </w:rPr>
        <w:t>Program</w:t>
      </w:r>
      <w:r w:rsidRPr="00333FA8">
        <w:rPr>
          <w:rFonts w:ascii="Calibri" w:eastAsia="Calibri" w:hAnsi="Calibri" w:cs="Calibri"/>
          <w:b/>
          <w:bCs/>
          <w:i/>
          <w:iCs/>
          <w:spacing w:val="-5"/>
          <w:sz w:val="22"/>
          <w:szCs w:val="22"/>
        </w:rPr>
        <w:t xml:space="preserve"> </w:t>
      </w:r>
      <w:r w:rsidRPr="00333FA8">
        <w:rPr>
          <w:rFonts w:ascii="Calibri" w:eastAsia="Calibri" w:hAnsi="Calibri" w:cs="Calibri"/>
          <w:b/>
          <w:bCs/>
          <w:i/>
          <w:iCs/>
          <w:sz w:val="22"/>
          <w:szCs w:val="22"/>
        </w:rPr>
        <w:t>Delivery</w:t>
      </w:r>
      <w:r w:rsidRPr="00333FA8">
        <w:rPr>
          <w:rFonts w:ascii="Calibri" w:eastAsia="Calibri" w:hAnsi="Calibri" w:cs="Calibri"/>
          <w:b/>
          <w:bCs/>
          <w:i/>
          <w:iCs/>
          <w:spacing w:val="-5"/>
          <w:sz w:val="22"/>
          <w:szCs w:val="22"/>
        </w:rPr>
        <w:t xml:space="preserve"> </w:t>
      </w:r>
      <w:r w:rsidRPr="00333FA8">
        <w:rPr>
          <w:rFonts w:ascii="Calibri" w:eastAsia="Calibri" w:hAnsi="Calibri" w:cs="Calibri"/>
          <w:b/>
          <w:bCs/>
          <w:i/>
          <w:iCs/>
          <w:spacing w:val="-2"/>
          <w:sz w:val="22"/>
          <w:szCs w:val="22"/>
        </w:rPr>
        <w:t>Model:</w:t>
      </w:r>
    </w:p>
    <w:p w14:paraId="68EBA518" w14:textId="082BC3ED" w:rsidR="00333FA8" w:rsidRDefault="00333FA8" w:rsidP="00A548FB">
      <w:pPr>
        <w:widowControl w:val="0"/>
        <w:autoSpaceDE w:val="0"/>
        <w:autoSpaceDN w:val="0"/>
        <w:ind w:left="359" w:right="354"/>
        <w:jc w:val="both"/>
        <w:rPr>
          <w:rFonts w:ascii="Calibri" w:eastAsia="Calibri" w:hAnsi="Calibri" w:cs="Calibri"/>
          <w:sz w:val="22"/>
          <w:szCs w:val="22"/>
        </w:rPr>
      </w:pPr>
      <w:r w:rsidRPr="00333FA8">
        <w:rPr>
          <w:rFonts w:ascii="Calibri" w:eastAsia="Calibri" w:hAnsi="Calibri" w:cs="Calibri"/>
          <w:sz w:val="22"/>
          <w:szCs w:val="22"/>
        </w:rPr>
        <w:t>The</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intern</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program</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is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a</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partnership</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between</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preparation</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program</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employing</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school</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district. In an intern delivery model, the preparation program integrates theory and practice as appropriate for teachers of record. Each internship program includes a preservice component (providing skills and knowledge required prior to entering the classroom as the teacher of record) delivered in a sustained, intensive and classroom-focused manner, which includes introductory preparation relative to Standards 9, 10, 11, 13, and 15.</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The remaining content and fieldwork builds on the pre-service experiences and addresses all Commission-adopted standards. The partners jointly provide intensive supervision that consists of structured guidance and regular ongoing support throughout the program.</w:t>
      </w:r>
    </w:p>
    <w:p w14:paraId="5A380E2B" w14:textId="77777777" w:rsidR="00A548FB" w:rsidRPr="00333FA8" w:rsidRDefault="00A548FB" w:rsidP="00A548FB">
      <w:pPr>
        <w:widowControl w:val="0"/>
        <w:autoSpaceDE w:val="0"/>
        <w:autoSpaceDN w:val="0"/>
        <w:ind w:left="359" w:right="354"/>
        <w:jc w:val="both"/>
        <w:rPr>
          <w:rFonts w:ascii="Calibri" w:eastAsia="Calibri" w:hAnsi="Calibri" w:cs="Calibri"/>
          <w:sz w:val="22"/>
          <w:szCs w:val="22"/>
        </w:rPr>
      </w:pPr>
    </w:p>
    <w:p w14:paraId="33298580" w14:textId="77777777" w:rsidR="00333FA8" w:rsidRPr="00333FA8" w:rsidRDefault="00333FA8" w:rsidP="00333FA8">
      <w:pPr>
        <w:widowControl w:val="0"/>
        <w:autoSpaceDE w:val="0"/>
        <w:autoSpaceDN w:val="0"/>
        <w:spacing w:before="1"/>
        <w:ind w:left="359"/>
        <w:jc w:val="both"/>
        <w:outlineLvl w:val="2"/>
        <w:rPr>
          <w:rFonts w:ascii="Calibri" w:eastAsia="Calibri" w:hAnsi="Calibri" w:cs="Calibri"/>
          <w:b/>
          <w:bCs/>
          <w:sz w:val="22"/>
          <w:szCs w:val="22"/>
        </w:rPr>
      </w:pPr>
      <w:bookmarkStart w:id="23" w:name="Program_Standard_2:_Professional,_Legal_"/>
      <w:bookmarkEnd w:id="23"/>
      <w:r w:rsidRPr="00333FA8">
        <w:rPr>
          <w:rFonts w:ascii="Calibri" w:eastAsia="Calibri" w:hAnsi="Calibri" w:cs="Calibri"/>
          <w:b/>
          <w:bCs/>
          <w:sz w:val="22"/>
          <w:szCs w:val="22"/>
        </w:rPr>
        <w:t>Program</w:t>
      </w:r>
      <w:r w:rsidRPr="00333FA8">
        <w:rPr>
          <w:rFonts w:ascii="Calibri" w:eastAsia="Calibri" w:hAnsi="Calibri" w:cs="Calibri"/>
          <w:b/>
          <w:bCs/>
          <w:spacing w:val="-7"/>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2:</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Professional,</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Legal</w:t>
      </w:r>
      <w:r w:rsidRPr="00333FA8">
        <w:rPr>
          <w:rFonts w:ascii="Calibri" w:eastAsia="Calibri" w:hAnsi="Calibri" w:cs="Calibri"/>
          <w:b/>
          <w:bCs/>
          <w:spacing w:val="-4"/>
          <w:sz w:val="22"/>
          <w:szCs w:val="22"/>
        </w:rPr>
        <w:t xml:space="preserve"> </w:t>
      </w:r>
      <w:r w:rsidRPr="00333FA8">
        <w:rPr>
          <w:rFonts w:ascii="Calibri" w:eastAsia="Calibri" w:hAnsi="Calibri" w:cs="Calibri"/>
          <w:b/>
          <w:bCs/>
          <w:sz w:val="22"/>
          <w:szCs w:val="22"/>
        </w:rPr>
        <w:t>and</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Ethical</w:t>
      </w:r>
      <w:r w:rsidRPr="00333FA8">
        <w:rPr>
          <w:rFonts w:ascii="Calibri" w:eastAsia="Calibri" w:hAnsi="Calibri" w:cs="Calibri"/>
          <w:b/>
          <w:bCs/>
          <w:spacing w:val="-5"/>
          <w:sz w:val="22"/>
          <w:szCs w:val="22"/>
        </w:rPr>
        <w:t xml:space="preserve"> </w:t>
      </w:r>
      <w:r w:rsidRPr="00333FA8">
        <w:rPr>
          <w:rFonts w:ascii="Calibri" w:eastAsia="Calibri" w:hAnsi="Calibri" w:cs="Calibri"/>
          <w:b/>
          <w:bCs/>
          <w:spacing w:val="-2"/>
          <w:sz w:val="22"/>
          <w:szCs w:val="22"/>
        </w:rPr>
        <w:t>Practices</w:t>
      </w:r>
    </w:p>
    <w:p w14:paraId="5AF35C09" w14:textId="77777777" w:rsidR="00333FA8" w:rsidRPr="00333FA8" w:rsidRDefault="00333FA8" w:rsidP="00333FA8">
      <w:pPr>
        <w:widowControl w:val="0"/>
        <w:autoSpaceDE w:val="0"/>
        <w:autoSpaceDN w:val="0"/>
        <w:ind w:left="359" w:right="353"/>
        <w:jc w:val="both"/>
        <w:rPr>
          <w:rFonts w:ascii="Calibri" w:eastAsia="Calibri" w:hAnsi="Calibri" w:cs="Calibri"/>
          <w:sz w:val="22"/>
          <w:szCs w:val="22"/>
        </w:rPr>
      </w:pPr>
      <w:r w:rsidRPr="00333FA8">
        <w:rPr>
          <w:rFonts w:ascii="Calibri" w:eastAsia="Calibri" w:hAnsi="Calibri" w:cs="Calibri"/>
          <w:sz w:val="22"/>
          <w:szCs w:val="22"/>
        </w:rPr>
        <w:t>Each program must provide instruction in the philosophy, history and legal requirements, and ethical practices of special education.</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This curriculum includes state and federal mandates, legal requirements for assessment, Individualized Family Service Program (IFSP), Individualized Education Program (IEP) development</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monitoring,</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services,</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instruction</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students</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with</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disabilities.</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program</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provides candidates information on laws and regulations as they pertain to promoting teacher behavior that is positive and self-regulatory as well as promoting safe educational environments.</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The program provides opportunities</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for</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demonstration</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ethical</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standards,</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teaching,</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evidence</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based</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educational</w:t>
      </w:r>
      <w:r w:rsidRPr="00333FA8">
        <w:rPr>
          <w:rFonts w:ascii="Calibri" w:eastAsia="Calibri" w:hAnsi="Calibri" w:cs="Calibri"/>
          <w:spacing w:val="-13"/>
          <w:sz w:val="22"/>
          <w:szCs w:val="22"/>
        </w:rPr>
        <w:t xml:space="preserve"> </w:t>
      </w:r>
      <w:r w:rsidRPr="00333FA8">
        <w:rPr>
          <w:rFonts w:ascii="Calibri" w:eastAsia="Calibri" w:hAnsi="Calibri" w:cs="Calibri"/>
          <w:sz w:val="22"/>
          <w:szCs w:val="22"/>
        </w:rPr>
        <w:t>practices in relation</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theories, research and regulations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necessary</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provision</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services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to individuals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with disabilities and their families.</w:t>
      </w:r>
    </w:p>
    <w:p w14:paraId="451EAB9F" w14:textId="77777777" w:rsidR="00333FA8" w:rsidRPr="00333FA8" w:rsidRDefault="00333FA8" w:rsidP="00333FA8">
      <w:pPr>
        <w:widowControl w:val="0"/>
        <w:autoSpaceDE w:val="0"/>
        <w:autoSpaceDN w:val="0"/>
        <w:ind w:left="1080" w:hanging="361"/>
        <w:jc w:val="both"/>
        <w:rPr>
          <w:rFonts w:ascii="Calibri" w:eastAsia="Calibri" w:hAnsi="Calibri" w:cs="Calibri"/>
          <w:sz w:val="22"/>
          <w:szCs w:val="22"/>
        </w:rPr>
        <w:sectPr w:rsidR="00333FA8" w:rsidRPr="00333FA8" w:rsidSect="00333FA8">
          <w:pgSz w:w="12240" w:h="15840"/>
          <w:pgMar w:top="1420" w:right="1080" w:bottom="1200" w:left="1080" w:header="0" w:footer="1017" w:gutter="0"/>
          <w:cols w:space="720"/>
        </w:sectPr>
      </w:pPr>
    </w:p>
    <w:p w14:paraId="44AAD13F" w14:textId="77777777" w:rsidR="00333FA8" w:rsidRPr="00333FA8" w:rsidRDefault="00333FA8" w:rsidP="00333FA8">
      <w:pPr>
        <w:widowControl w:val="0"/>
        <w:autoSpaceDE w:val="0"/>
        <w:autoSpaceDN w:val="0"/>
        <w:spacing w:before="45"/>
        <w:ind w:left="360"/>
        <w:jc w:val="both"/>
        <w:outlineLvl w:val="2"/>
        <w:rPr>
          <w:rFonts w:ascii="Calibri" w:eastAsia="Calibri" w:hAnsi="Calibri" w:cs="Calibri"/>
          <w:b/>
          <w:bCs/>
          <w:sz w:val="22"/>
          <w:szCs w:val="22"/>
        </w:rPr>
      </w:pPr>
      <w:bookmarkStart w:id="24" w:name="Program_Standard_3:_Educating_Diverse_Le"/>
      <w:bookmarkEnd w:id="24"/>
      <w:r w:rsidRPr="00333FA8">
        <w:rPr>
          <w:rFonts w:ascii="Calibri" w:eastAsia="Calibri" w:hAnsi="Calibri" w:cs="Calibri"/>
          <w:b/>
          <w:bCs/>
          <w:sz w:val="22"/>
          <w:szCs w:val="22"/>
        </w:rPr>
        <w:lastRenderedPageBreak/>
        <w:t>Program</w:t>
      </w:r>
      <w:r w:rsidRPr="00333FA8">
        <w:rPr>
          <w:rFonts w:ascii="Calibri" w:eastAsia="Calibri" w:hAnsi="Calibri" w:cs="Calibri"/>
          <w:b/>
          <w:bCs/>
          <w:spacing w:val="-7"/>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3:</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Educating</w:t>
      </w:r>
      <w:r w:rsidRPr="00333FA8">
        <w:rPr>
          <w:rFonts w:ascii="Calibri" w:eastAsia="Calibri" w:hAnsi="Calibri" w:cs="Calibri"/>
          <w:b/>
          <w:bCs/>
          <w:spacing w:val="-3"/>
          <w:sz w:val="22"/>
          <w:szCs w:val="22"/>
        </w:rPr>
        <w:t xml:space="preserve"> </w:t>
      </w:r>
      <w:r w:rsidRPr="00333FA8">
        <w:rPr>
          <w:rFonts w:ascii="Calibri" w:eastAsia="Calibri" w:hAnsi="Calibri" w:cs="Calibri"/>
          <w:b/>
          <w:bCs/>
          <w:sz w:val="22"/>
          <w:szCs w:val="22"/>
        </w:rPr>
        <w:t>Diverse</w:t>
      </w:r>
      <w:r w:rsidRPr="00333FA8">
        <w:rPr>
          <w:rFonts w:ascii="Calibri" w:eastAsia="Calibri" w:hAnsi="Calibri" w:cs="Calibri"/>
          <w:b/>
          <w:bCs/>
          <w:spacing w:val="-5"/>
          <w:sz w:val="22"/>
          <w:szCs w:val="22"/>
        </w:rPr>
        <w:t xml:space="preserve"> </w:t>
      </w:r>
      <w:r w:rsidRPr="00333FA8">
        <w:rPr>
          <w:rFonts w:ascii="Calibri" w:eastAsia="Calibri" w:hAnsi="Calibri" w:cs="Calibri"/>
          <w:b/>
          <w:bCs/>
          <w:spacing w:val="-2"/>
          <w:sz w:val="22"/>
          <w:szCs w:val="22"/>
        </w:rPr>
        <w:t>Learners</w:t>
      </w:r>
    </w:p>
    <w:p w14:paraId="682A3999" w14:textId="77777777" w:rsidR="00333FA8" w:rsidRPr="00333FA8" w:rsidRDefault="00333FA8" w:rsidP="00333FA8">
      <w:pPr>
        <w:widowControl w:val="0"/>
        <w:autoSpaceDE w:val="0"/>
        <w:autoSpaceDN w:val="0"/>
        <w:ind w:left="360" w:right="354"/>
        <w:jc w:val="both"/>
        <w:rPr>
          <w:rFonts w:ascii="Calibri" w:eastAsia="Calibri" w:hAnsi="Calibri" w:cs="Calibri"/>
          <w:sz w:val="22"/>
          <w:szCs w:val="22"/>
        </w:rPr>
      </w:pPr>
      <w:r w:rsidRPr="00333FA8">
        <w:rPr>
          <w:rFonts w:ascii="Calibri" w:eastAsia="Calibri" w:hAnsi="Calibri" w:cs="Calibri"/>
          <w:sz w:val="22"/>
          <w:szCs w:val="22"/>
        </w:rPr>
        <w:t>The program provides instruction in understanding and acceptance of differences in culture, cultural heritage, ethnicity, language, age, religion, social economic status, gender identity/expression, sexual orientation, and abilities and disabilities of individuals served.</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In addition, the program provides knowledge and application of pedagogical theories, development of academic language and principles/practices for English language usage leading to comprehensive literacy in English.</w:t>
      </w:r>
    </w:p>
    <w:p w14:paraId="44C4F72E" w14:textId="3CFCECA8" w:rsidR="00333FA8" w:rsidRPr="00333FA8" w:rsidRDefault="00333FA8" w:rsidP="00A548FB">
      <w:pPr>
        <w:widowControl w:val="0"/>
        <w:autoSpaceDE w:val="0"/>
        <w:autoSpaceDN w:val="0"/>
        <w:spacing w:before="268"/>
        <w:ind w:left="360" w:right="353"/>
        <w:jc w:val="both"/>
        <w:rPr>
          <w:rFonts w:ascii="Calibri" w:eastAsia="Calibri" w:hAnsi="Calibri" w:cs="Calibri"/>
          <w:sz w:val="22"/>
          <w:szCs w:val="22"/>
        </w:rPr>
      </w:pPr>
      <w:r w:rsidRPr="00333FA8">
        <w:rPr>
          <w:rFonts w:ascii="Calibri" w:eastAsia="Calibri" w:hAnsi="Calibri" w:cs="Calibri"/>
          <w:sz w:val="22"/>
          <w:szCs w:val="22"/>
        </w:rPr>
        <w:t xml:space="preserve">The program ensures each candidate </w:t>
      </w:r>
      <w:proofErr w:type="gramStart"/>
      <w:r w:rsidRPr="00333FA8">
        <w:rPr>
          <w:rFonts w:ascii="Calibri" w:eastAsia="Calibri" w:hAnsi="Calibri" w:cs="Calibri"/>
          <w:sz w:val="22"/>
          <w:szCs w:val="22"/>
        </w:rPr>
        <w:t>is able to</w:t>
      </w:r>
      <w:proofErr w:type="gramEnd"/>
      <w:r w:rsidRPr="00333FA8">
        <w:rPr>
          <w:rFonts w:ascii="Calibri" w:eastAsia="Calibri" w:hAnsi="Calibri" w:cs="Calibri"/>
          <w:sz w:val="22"/>
          <w:szCs w:val="22"/>
        </w:rPr>
        <w:t xml:space="preserve"> demonstrate knowledge, skills and abilities to become proficient in implementing evidence based and multifaceted methodologies and strategies necessary in teaching and engaging students with disabilities from diverse populations.</w:t>
      </w:r>
    </w:p>
    <w:p w14:paraId="534B774D" w14:textId="77777777" w:rsidR="00333FA8" w:rsidRPr="00333FA8" w:rsidRDefault="00333FA8" w:rsidP="00333FA8">
      <w:pPr>
        <w:widowControl w:val="0"/>
        <w:autoSpaceDE w:val="0"/>
        <w:autoSpaceDN w:val="0"/>
        <w:rPr>
          <w:rFonts w:ascii="Calibri" w:eastAsia="Calibri" w:hAnsi="Calibri" w:cs="Calibri"/>
          <w:sz w:val="22"/>
          <w:szCs w:val="22"/>
        </w:rPr>
      </w:pPr>
    </w:p>
    <w:p w14:paraId="112CABC7" w14:textId="77777777" w:rsidR="00333FA8" w:rsidRPr="00333FA8" w:rsidRDefault="00333FA8" w:rsidP="00333FA8">
      <w:pPr>
        <w:widowControl w:val="0"/>
        <w:autoSpaceDE w:val="0"/>
        <w:autoSpaceDN w:val="0"/>
        <w:spacing w:before="1"/>
        <w:ind w:left="360"/>
        <w:jc w:val="both"/>
        <w:outlineLvl w:val="2"/>
        <w:rPr>
          <w:rFonts w:ascii="Calibri" w:eastAsia="Calibri" w:hAnsi="Calibri" w:cs="Calibri"/>
          <w:b/>
          <w:bCs/>
          <w:sz w:val="22"/>
          <w:szCs w:val="22"/>
        </w:rPr>
      </w:pPr>
      <w:bookmarkStart w:id="25" w:name="Program_Standard_4:_Effective_Communicat"/>
      <w:bookmarkEnd w:id="25"/>
      <w:r w:rsidRPr="00333FA8">
        <w:rPr>
          <w:rFonts w:ascii="Calibri" w:eastAsia="Calibri" w:hAnsi="Calibri" w:cs="Calibri"/>
          <w:b/>
          <w:bCs/>
          <w:sz w:val="22"/>
          <w:szCs w:val="22"/>
        </w:rPr>
        <w:t>Program</w:t>
      </w:r>
      <w:r w:rsidRPr="00333FA8">
        <w:rPr>
          <w:rFonts w:ascii="Calibri" w:eastAsia="Calibri" w:hAnsi="Calibri" w:cs="Calibri"/>
          <w:b/>
          <w:bCs/>
          <w:spacing w:val="-9"/>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7"/>
          <w:sz w:val="22"/>
          <w:szCs w:val="22"/>
        </w:rPr>
        <w:t xml:space="preserve"> </w:t>
      </w:r>
      <w:r w:rsidRPr="00333FA8">
        <w:rPr>
          <w:rFonts w:ascii="Calibri" w:eastAsia="Calibri" w:hAnsi="Calibri" w:cs="Calibri"/>
          <w:b/>
          <w:bCs/>
          <w:sz w:val="22"/>
          <w:szCs w:val="22"/>
        </w:rPr>
        <w:t>4:</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Effective</w:t>
      </w:r>
      <w:r w:rsidRPr="00333FA8">
        <w:rPr>
          <w:rFonts w:ascii="Calibri" w:eastAsia="Calibri" w:hAnsi="Calibri" w:cs="Calibri"/>
          <w:b/>
          <w:bCs/>
          <w:spacing w:val="-7"/>
          <w:sz w:val="22"/>
          <w:szCs w:val="22"/>
        </w:rPr>
        <w:t xml:space="preserve"> </w:t>
      </w:r>
      <w:r w:rsidRPr="00333FA8">
        <w:rPr>
          <w:rFonts w:ascii="Calibri" w:eastAsia="Calibri" w:hAnsi="Calibri" w:cs="Calibri"/>
          <w:b/>
          <w:bCs/>
          <w:sz w:val="22"/>
          <w:szCs w:val="22"/>
        </w:rPr>
        <w:t>Communication</w:t>
      </w:r>
      <w:r w:rsidRPr="00333FA8">
        <w:rPr>
          <w:rFonts w:ascii="Calibri" w:eastAsia="Calibri" w:hAnsi="Calibri" w:cs="Calibri"/>
          <w:b/>
          <w:bCs/>
          <w:spacing w:val="-7"/>
          <w:sz w:val="22"/>
          <w:szCs w:val="22"/>
        </w:rPr>
        <w:t xml:space="preserve"> </w:t>
      </w:r>
      <w:r w:rsidRPr="00333FA8">
        <w:rPr>
          <w:rFonts w:ascii="Calibri" w:eastAsia="Calibri" w:hAnsi="Calibri" w:cs="Calibri"/>
          <w:b/>
          <w:bCs/>
          <w:sz w:val="22"/>
          <w:szCs w:val="22"/>
        </w:rPr>
        <w:t>and</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Collaborative</w:t>
      </w:r>
      <w:r w:rsidRPr="00333FA8">
        <w:rPr>
          <w:rFonts w:ascii="Calibri" w:eastAsia="Calibri" w:hAnsi="Calibri" w:cs="Calibri"/>
          <w:b/>
          <w:bCs/>
          <w:spacing w:val="-7"/>
          <w:sz w:val="22"/>
          <w:szCs w:val="22"/>
        </w:rPr>
        <w:t xml:space="preserve"> </w:t>
      </w:r>
      <w:r w:rsidRPr="00333FA8">
        <w:rPr>
          <w:rFonts w:ascii="Calibri" w:eastAsia="Calibri" w:hAnsi="Calibri" w:cs="Calibri"/>
          <w:b/>
          <w:bCs/>
          <w:spacing w:val="-2"/>
          <w:sz w:val="22"/>
          <w:szCs w:val="22"/>
        </w:rPr>
        <w:t>Partnerships</w:t>
      </w:r>
    </w:p>
    <w:p w14:paraId="55E25D45" w14:textId="1ABAF238" w:rsidR="00333FA8" w:rsidRDefault="00333FA8" w:rsidP="00A548FB">
      <w:pPr>
        <w:widowControl w:val="0"/>
        <w:autoSpaceDE w:val="0"/>
        <w:autoSpaceDN w:val="0"/>
        <w:ind w:left="360" w:right="352"/>
        <w:jc w:val="both"/>
        <w:rPr>
          <w:rFonts w:ascii="Calibri" w:eastAsia="Calibri" w:hAnsi="Calibri" w:cs="Calibri"/>
          <w:sz w:val="22"/>
          <w:szCs w:val="22"/>
        </w:rPr>
      </w:pPr>
      <w:r w:rsidRPr="00333FA8">
        <w:rPr>
          <w:rFonts w:ascii="Calibri" w:eastAsia="Calibri" w:hAnsi="Calibri" w:cs="Calibri"/>
          <w:sz w:val="22"/>
          <w:szCs w:val="22"/>
        </w:rPr>
        <w:t>The program provides instruction in communicating, collaborating and consulting effectively with (1) individuals with disabilities and their parents, and primary caregivers, (2) general/special education teachers, and co-teachers, related service personnel, and administrators, (3) trans-disciplinary teams including but not limited to multi-tiered intervention strategies, Section 504, IEP/IFSP/ITP. The program provides</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opportunities</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for</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candidate</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establish</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work</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in</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partnerships</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design,</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implement,</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and evaluate appropriate, integrated services based on individual student needs.</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The program informs candidates</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importance</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communicating</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effectively</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with</w:t>
      </w:r>
      <w:r w:rsidRPr="00333FA8">
        <w:rPr>
          <w:rFonts w:ascii="Calibri" w:eastAsia="Calibri" w:hAnsi="Calibri" w:cs="Calibri"/>
          <w:spacing w:val="-12"/>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8"/>
          <w:sz w:val="22"/>
          <w:szCs w:val="22"/>
        </w:rPr>
        <w:t xml:space="preserve"> </w:t>
      </w:r>
      <w:r w:rsidRPr="00333FA8">
        <w:rPr>
          <w:rFonts w:ascii="Calibri" w:eastAsia="Calibri" w:hAnsi="Calibri" w:cs="Calibri"/>
          <w:sz w:val="22"/>
          <w:szCs w:val="22"/>
        </w:rPr>
        <w:t>business</w:t>
      </w:r>
      <w:r w:rsidRPr="00333FA8">
        <w:rPr>
          <w:rFonts w:ascii="Calibri" w:eastAsia="Calibri" w:hAnsi="Calibri" w:cs="Calibri"/>
          <w:spacing w:val="-11"/>
          <w:sz w:val="22"/>
          <w:szCs w:val="22"/>
        </w:rPr>
        <w:t xml:space="preserve"> </w:t>
      </w:r>
      <w:r w:rsidRPr="00333FA8">
        <w:rPr>
          <w:rFonts w:ascii="Calibri" w:eastAsia="Calibri" w:hAnsi="Calibri" w:cs="Calibri"/>
          <w:sz w:val="22"/>
          <w:szCs w:val="22"/>
        </w:rPr>
        <w:t>community,</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public</w:t>
      </w:r>
      <w:r w:rsidRPr="00333FA8">
        <w:rPr>
          <w:rFonts w:ascii="Calibri" w:eastAsia="Calibri" w:hAnsi="Calibri" w:cs="Calibri"/>
          <w:spacing w:val="-9"/>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0"/>
          <w:sz w:val="22"/>
          <w:szCs w:val="22"/>
        </w:rPr>
        <w:t xml:space="preserve"> </w:t>
      </w:r>
      <w:r w:rsidRPr="00333FA8">
        <w:rPr>
          <w:rFonts w:ascii="Calibri" w:eastAsia="Calibri" w:hAnsi="Calibri" w:cs="Calibri"/>
          <w:sz w:val="22"/>
          <w:szCs w:val="22"/>
        </w:rPr>
        <w:t>non-public</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agencies,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provide</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cohesive</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delivery</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services,</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bridge</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transitional</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stages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across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life span for all learners.</w:t>
      </w:r>
    </w:p>
    <w:p w14:paraId="257A86E4" w14:textId="77777777" w:rsidR="00A548FB" w:rsidRPr="00333FA8" w:rsidRDefault="00A548FB" w:rsidP="00A548FB">
      <w:pPr>
        <w:widowControl w:val="0"/>
        <w:autoSpaceDE w:val="0"/>
        <w:autoSpaceDN w:val="0"/>
        <w:ind w:left="360" w:right="352"/>
        <w:jc w:val="both"/>
        <w:rPr>
          <w:rFonts w:ascii="Calibri" w:eastAsia="Calibri" w:hAnsi="Calibri" w:cs="Calibri"/>
          <w:sz w:val="22"/>
          <w:szCs w:val="22"/>
        </w:rPr>
      </w:pPr>
    </w:p>
    <w:p w14:paraId="682108E4" w14:textId="77777777" w:rsidR="00333FA8" w:rsidRPr="00333FA8" w:rsidRDefault="00333FA8" w:rsidP="00333FA8">
      <w:pPr>
        <w:widowControl w:val="0"/>
        <w:autoSpaceDE w:val="0"/>
        <w:autoSpaceDN w:val="0"/>
        <w:spacing w:before="1"/>
        <w:ind w:left="360"/>
        <w:jc w:val="both"/>
        <w:outlineLvl w:val="2"/>
        <w:rPr>
          <w:rFonts w:ascii="Calibri" w:eastAsia="Calibri" w:hAnsi="Calibri" w:cs="Calibri"/>
          <w:b/>
          <w:bCs/>
          <w:sz w:val="22"/>
          <w:szCs w:val="22"/>
        </w:rPr>
      </w:pPr>
      <w:bookmarkStart w:id="26" w:name="Program_Standard_5:_Assessment_of_Studen"/>
      <w:bookmarkEnd w:id="26"/>
      <w:r w:rsidRPr="00333FA8">
        <w:rPr>
          <w:rFonts w:ascii="Calibri" w:eastAsia="Calibri" w:hAnsi="Calibri" w:cs="Calibri"/>
          <w:b/>
          <w:bCs/>
          <w:sz w:val="22"/>
          <w:szCs w:val="22"/>
        </w:rPr>
        <w:t>Program</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5:</w:t>
      </w:r>
      <w:r w:rsidRPr="00333FA8">
        <w:rPr>
          <w:rFonts w:ascii="Calibri" w:eastAsia="Calibri" w:hAnsi="Calibri" w:cs="Calibri"/>
          <w:b/>
          <w:bCs/>
          <w:spacing w:val="-4"/>
          <w:sz w:val="22"/>
          <w:szCs w:val="22"/>
        </w:rPr>
        <w:t xml:space="preserve"> </w:t>
      </w:r>
      <w:r w:rsidRPr="00333FA8">
        <w:rPr>
          <w:rFonts w:ascii="Calibri" w:eastAsia="Calibri" w:hAnsi="Calibri" w:cs="Calibri"/>
          <w:b/>
          <w:bCs/>
          <w:sz w:val="22"/>
          <w:szCs w:val="22"/>
        </w:rPr>
        <w:t>Assessment</w:t>
      </w:r>
      <w:r w:rsidRPr="00333FA8">
        <w:rPr>
          <w:rFonts w:ascii="Calibri" w:eastAsia="Calibri" w:hAnsi="Calibri" w:cs="Calibri"/>
          <w:b/>
          <w:bCs/>
          <w:spacing w:val="-4"/>
          <w:sz w:val="22"/>
          <w:szCs w:val="22"/>
        </w:rPr>
        <w:t xml:space="preserve"> </w:t>
      </w:r>
      <w:r w:rsidRPr="00333FA8">
        <w:rPr>
          <w:rFonts w:ascii="Calibri" w:eastAsia="Calibri" w:hAnsi="Calibri" w:cs="Calibri"/>
          <w:b/>
          <w:bCs/>
          <w:sz w:val="22"/>
          <w:szCs w:val="22"/>
        </w:rPr>
        <w:t>of</w:t>
      </w:r>
      <w:r w:rsidRPr="00333FA8">
        <w:rPr>
          <w:rFonts w:ascii="Calibri" w:eastAsia="Calibri" w:hAnsi="Calibri" w:cs="Calibri"/>
          <w:b/>
          <w:bCs/>
          <w:spacing w:val="-3"/>
          <w:sz w:val="22"/>
          <w:szCs w:val="22"/>
        </w:rPr>
        <w:t xml:space="preserve"> </w:t>
      </w:r>
      <w:r w:rsidRPr="00333FA8">
        <w:rPr>
          <w:rFonts w:ascii="Calibri" w:eastAsia="Calibri" w:hAnsi="Calibri" w:cs="Calibri"/>
          <w:b/>
          <w:bCs/>
          <w:spacing w:val="-2"/>
          <w:sz w:val="22"/>
          <w:szCs w:val="22"/>
        </w:rPr>
        <w:t>Students</w:t>
      </w:r>
    </w:p>
    <w:p w14:paraId="0674EEE8" w14:textId="28B87150" w:rsidR="00333FA8" w:rsidRPr="00333FA8" w:rsidRDefault="00333FA8" w:rsidP="00A548FB">
      <w:pPr>
        <w:widowControl w:val="0"/>
        <w:autoSpaceDE w:val="0"/>
        <w:autoSpaceDN w:val="0"/>
        <w:ind w:left="360" w:right="353"/>
        <w:jc w:val="both"/>
        <w:rPr>
          <w:rFonts w:ascii="Calibri" w:eastAsia="Calibri" w:hAnsi="Calibri" w:cs="Calibri"/>
          <w:sz w:val="22"/>
          <w:szCs w:val="22"/>
        </w:rPr>
      </w:pPr>
      <w:r w:rsidRPr="00333FA8">
        <w:rPr>
          <w:rFonts w:ascii="Calibri" w:eastAsia="Calibri" w:hAnsi="Calibri" w:cs="Calibri"/>
          <w:sz w:val="22"/>
          <w:szCs w:val="22"/>
        </w:rPr>
        <w:t>The program provides opportunities for candidates to acquire the knowledge and skills necessary to assess students in a comprehensive manner within the breadth of the credential authorization.</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 xml:space="preserve">Each candidate understands and uses multiple sources of information </w:t>
      </w:r>
      <w:proofErr w:type="gramStart"/>
      <w:r w:rsidRPr="00333FA8">
        <w:rPr>
          <w:rFonts w:ascii="Calibri" w:eastAsia="Calibri" w:hAnsi="Calibri" w:cs="Calibri"/>
          <w:sz w:val="22"/>
          <w:szCs w:val="22"/>
        </w:rPr>
        <w:t>in order to</w:t>
      </w:r>
      <w:proofErr w:type="gramEnd"/>
      <w:r w:rsidRPr="00333FA8">
        <w:rPr>
          <w:rFonts w:ascii="Calibri" w:eastAsia="Calibri" w:hAnsi="Calibri" w:cs="Calibri"/>
          <w:sz w:val="22"/>
          <w:szCs w:val="22"/>
        </w:rPr>
        <w:t xml:space="preserve"> participate in progress monitoring and in decision making regarding eligibility and services. The program provides candidates with the knowledge and skill to assess students from diverse backgrounds and varying language, communication, and cognitive abilities. The program provides opportunities for using both formal and informal assessments to evaluate students' needs and strengths for the purpose of making accommodations, modifications, instructional decisions and ongoing program improvements. The program provides the opportunities for each candidate to demonstrate the knowledge of required statewide assessments and local, state and federal accountability systems.</w:t>
      </w:r>
    </w:p>
    <w:p w14:paraId="4EFDF613" w14:textId="77777777" w:rsidR="00333FA8" w:rsidRPr="00333FA8" w:rsidRDefault="00333FA8" w:rsidP="00333FA8">
      <w:pPr>
        <w:widowControl w:val="0"/>
        <w:autoSpaceDE w:val="0"/>
        <w:autoSpaceDN w:val="0"/>
        <w:rPr>
          <w:rFonts w:ascii="Calibri" w:eastAsia="Calibri" w:hAnsi="Calibri" w:cs="Calibri"/>
          <w:sz w:val="22"/>
          <w:szCs w:val="22"/>
        </w:rPr>
      </w:pPr>
    </w:p>
    <w:p w14:paraId="7FD60ECA" w14:textId="77777777" w:rsidR="00333FA8" w:rsidRPr="00333FA8" w:rsidRDefault="00333FA8" w:rsidP="00333FA8">
      <w:pPr>
        <w:widowControl w:val="0"/>
        <w:autoSpaceDE w:val="0"/>
        <w:autoSpaceDN w:val="0"/>
        <w:ind w:left="360"/>
        <w:jc w:val="both"/>
        <w:outlineLvl w:val="2"/>
        <w:rPr>
          <w:rFonts w:ascii="Calibri" w:eastAsia="Calibri" w:hAnsi="Calibri" w:cs="Calibri"/>
          <w:b/>
          <w:bCs/>
          <w:sz w:val="22"/>
          <w:szCs w:val="22"/>
        </w:rPr>
      </w:pPr>
      <w:bookmarkStart w:id="27" w:name="Program_Standard_6:_Using_Educational_an"/>
      <w:bookmarkEnd w:id="27"/>
      <w:r w:rsidRPr="00333FA8">
        <w:rPr>
          <w:rFonts w:ascii="Calibri" w:eastAsia="Calibri" w:hAnsi="Calibri" w:cs="Calibri"/>
          <w:b/>
          <w:bCs/>
          <w:sz w:val="22"/>
          <w:szCs w:val="22"/>
        </w:rPr>
        <w:t>Program</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6:</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Using</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Educational</w:t>
      </w:r>
      <w:r w:rsidRPr="00333FA8">
        <w:rPr>
          <w:rFonts w:ascii="Calibri" w:eastAsia="Calibri" w:hAnsi="Calibri" w:cs="Calibri"/>
          <w:b/>
          <w:bCs/>
          <w:spacing w:val="-3"/>
          <w:sz w:val="22"/>
          <w:szCs w:val="22"/>
        </w:rPr>
        <w:t xml:space="preserve"> </w:t>
      </w:r>
      <w:r w:rsidRPr="00333FA8">
        <w:rPr>
          <w:rFonts w:ascii="Calibri" w:eastAsia="Calibri" w:hAnsi="Calibri" w:cs="Calibri"/>
          <w:b/>
          <w:bCs/>
          <w:sz w:val="22"/>
          <w:szCs w:val="22"/>
        </w:rPr>
        <w:t>and</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Assistive</w:t>
      </w:r>
      <w:r w:rsidRPr="00333FA8">
        <w:rPr>
          <w:rFonts w:ascii="Calibri" w:eastAsia="Calibri" w:hAnsi="Calibri" w:cs="Calibri"/>
          <w:b/>
          <w:bCs/>
          <w:spacing w:val="-8"/>
          <w:sz w:val="22"/>
          <w:szCs w:val="22"/>
        </w:rPr>
        <w:t xml:space="preserve"> </w:t>
      </w:r>
      <w:r w:rsidRPr="00333FA8">
        <w:rPr>
          <w:rFonts w:ascii="Calibri" w:eastAsia="Calibri" w:hAnsi="Calibri" w:cs="Calibri"/>
          <w:b/>
          <w:bCs/>
          <w:spacing w:val="-2"/>
          <w:sz w:val="22"/>
          <w:szCs w:val="22"/>
        </w:rPr>
        <w:t>Technology</w:t>
      </w:r>
    </w:p>
    <w:p w14:paraId="52025E0F" w14:textId="77777777" w:rsidR="00333FA8" w:rsidRPr="00333FA8" w:rsidRDefault="00333FA8" w:rsidP="00333FA8">
      <w:pPr>
        <w:widowControl w:val="0"/>
        <w:autoSpaceDE w:val="0"/>
        <w:autoSpaceDN w:val="0"/>
        <w:ind w:left="360" w:right="352"/>
        <w:jc w:val="both"/>
        <w:rPr>
          <w:rFonts w:ascii="Calibri" w:eastAsia="Calibri" w:hAnsi="Calibri" w:cs="Calibri"/>
          <w:sz w:val="22"/>
          <w:szCs w:val="22"/>
        </w:rPr>
      </w:pPr>
      <w:r w:rsidRPr="00333FA8">
        <w:rPr>
          <w:rFonts w:ascii="Calibri" w:eastAsia="Calibri" w:hAnsi="Calibri" w:cs="Calibri"/>
          <w:sz w:val="22"/>
          <w:szCs w:val="22"/>
        </w:rPr>
        <w:t>The program provides opportunities for candidates to acquire the ability to use computer-based technology</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to facilitate</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teaching</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learning</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process.</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Each</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candidate</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demonstrates</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knowledge and understanding of the appropriate use of computer-based technology for information collection, analysis and</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management</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in</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instructional</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setting.</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Candidates</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demonstrate</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knowledge</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of</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assistive</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technology including</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low</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high</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equipment</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materials</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facilitate</w:t>
      </w:r>
      <w:r w:rsidRPr="00333FA8">
        <w:rPr>
          <w:rFonts w:ascii="Calibri" w:eastAsia="Calibri" w:hAnsi="Calibri" w:cs="Calibri"/>
          <w:spacing w:val="-1"/>
          <w:sz w:val="22"/>
          <w:szCs w:val="22"/>
        </w:rPr>
        <w:t xml:space="preserve"> </w:t>
      </w:r>
      <w:r w:rsidRPr="00333FA8">
        <w:rPr>
          <w:rFonts w:ascii="Calibri" w:eastAsia="Calibri" w:hAnsi="Calibri" w:cs="Calibri"/>
          <w:sz w:val="22"/>
          <w:szCs w:val="22"/>
        </w:rPr>
        <w:t>communication,</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curriculum access, and</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skill development of students with disabilities.</w:t>
      </w:r>
    </w:p>
    <w:p w14:paraId="3FDF36E6" w14:textId="77777777" w:rsidR="00333FA8" w:rsidRPr="00333FA8" w:rsidRDefault="00333FA8" w:rsidP="00333FA8">
      <w:pPr>
        <w:widowControl w:val="0"/>
        <w:autoSpaceDE w:val="0"/>
        <w:autoSpaceDN w:val="0"/>
        <w:ind w:left="1080" w:hanging="361"/>
        <w:jc w:val="both"/>
        <w:rPr>
          <w:rFonts w:ascii="Calibri" w:eastAsia="Calibri" w:hAnsi="Calibri" w:cs="Calibri"/>
          <w:sz w:val="22"/>
          <w:szCs w:val="22"/>
        </w:rPr>
        <w:sectPr w:rsidR="00333FA8" w:rsidRPr="00333FA8" w:rsidSect="00333FA8">
          <w:pgSz w:w="12240" w:h="15840"/>
          <w:pgMar w:top="1660" w:right="1080" w:bottom="1200" w:left="1080" w:header="0" w:footer="1017" w:gutter="0"/>
          <w:cols w:space="720"/>
        </w:sectPr>
      </w:pPr>
    </w:p>
    <w:p w14:paraId="7149DA09" w14:textId="77777777" w:rsidR="00333FA8" w:rsidRPr="00333FA8" w:rsidRDefault="00333FA8" w:rsidP="00333FA8">
      <w:pPr>
        <w:widowControl w:val="0"/>
        <w:autoSpaceDE w:val="0"/>
        <w:autoSpaceDN w:val="0"/>
        <w:spacing w:before="154"/>
        <w:ind w:left="360"/>
        <w:jc w:val="both"/>
        <w:outlineLvl w:val="2"/>
        <w:rPr>
          <w:rFonts w:ascii="Calibri" w:eastAsia="Calibri" w:hAnsi="Calibri" w:cs="Calibri"/>
          <w:b/>
          <w:bCs/>
          <w:sz w:val="22"/>
          <w:szCs w:val="22"/>
        </w:rPr>
      </w:pPr>
      <w:bookmarkStart w:id="28" w:name="Program_Standard_7:_Transition_and_Trans"/>
      <w:bookmarkEnd w:id="28"/>
      <w:r w:rsidRPr="00333FA8">
        <w:rPr>
          <w:rFonts w:ascii="Calibri" w:eastAsia="Calibri" w:hAnsi="Calibri" w:cs="Calibri"/>
          <w:b/>
          <w:bCs/>
          <w:sz w:val="22"/>
          <w:szCs w:val="22"/>
        </w:rPr>
        <w:lastRenderedPageBreak/>
        <w:t>Program</w:t>
      </w:r>
      <w:r w:rsidRPr="00333FA8">
        <w:rPr>
          <w:rFonts w:ascii="Calibri" w:eastAsia="Calibri" w:hAnsi="Calibri" w:cs="Calibri"/>
          <w:b/>
          <w:bCs/>
          <w:spacing w:val="-7"/>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7:</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Transition</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and</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Transitional</w:t>
      </w:r>
      <w:r w:rsidRPr="00333FA8">
        <w:rPr>
          <w:rFonts w:ascii="Calibri" w:eastAsia="Calibri" w:hAnsi="Calibri" w:cs="Calibri"/>
          <w:b/>
          <w:bCs/>
          <w:spacing w:val="-4"/>
          <w:sz w:val="22"/>
          <w:szCs w:val="22"/>
        </w:rPr>
        <w:t xml:space="preserve"> </w:t>
      </w:r>
      <w:r w:rsidRPr="00333FA8">
        <w:rPr>
          <w:rFonts w:ascii="Calibri" w:eastAsia="Calibri" w:hAnsi="Calibri" w:cs="Calibri"/>
          <w:b/>
          <w:bCs/>
          <w:spacing w:val="-2"/>
          <w:sz w:val="22"/>
          <w:szCs w:val="22"/>
        </w:rPr>
        <w:t>Planning</w:t>
      </w:r>
    </w:p>
    <w:p w14:paraId="2F963169" w14:textId="04F6A691" w:rsidR="00333FA8" w:rsidRDefault="00333FA8" w:rsidP="00A548FB">
      <w:pPr>
        <w:widowControl w:val="0"/>
        <w:autoSpaceDE w:val="0"/>
        <w:autoSpaceDN w:val="0"/>
        <w:ind w:left="360" w:right="354" w:hanging="1"/>
        <w:jc w:val="both"/>
        <w:rPr>
          <w:rFonts w:ascii="Calibri" w:eastAsia="Calibri" w:hAnsi="Calibri" w:cs="Calibri"/>
          <w:sz w:val="22"/>
          <w:szCs w:val="22"/>
        </w:rPr>
      </w:pPr>
      <w:r w:rsidRPr="00333FA8">
        <w:rPr>
          <w:rFonts w:ascii="Calibri" w:eastAsia="Calibri" w:hAnsi="Calibri" w:cs="Calibri"/>
          <w:sz w:val="22"/>
          <w:szCs w:val="22"/>
        </w:rPr>
        <w:t>The program provides opportunities for candidates to plan, implement, and evaluate transitional life experiences</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for</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students</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with</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disabilities</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across</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lifespan.</w:t>
      </w:r>
      <w:r w:rsidRPr="00333FA8">
        <w:rPr>
          <w:rFonts w:ascii="Calibri" w:eastAsia="Calibri" w:hAnsi="Calibri" w:cs="Calibri"/>
          <w:spacing w:val="36"/>
          <w:sz w:val="22"/>
          <w:szCs w:val="22"/>
        </w:rPr>
        <w:t xml:space="preserve"> </w:t>
      </w:r>
      <w:r w:rsidRPr="00333FA8">
        <w:rPr>
          <w:rFonts w:ascii="Calibri" w:eastAsia="Calibri" w:hAnsi="Calibri" w:cs="Calibri"/>
          <w:sz w:val="22"/>
          <w:szCs w:val="22"/>
        </w:rPr>
        <w:t>Each</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candidate</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collaborates</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with</w:t>
      </w:r>
      <w:r w:rsidRPr="00333FA8">
        <w:rPr>
          <w:rFonts w:ascii="Calibri" w:eastAsia="Calibri" w:hAnsi="Calibri" w:cs="Calibri"/>
          <w:spacing w:val="-7"/>
          <w:sz w:val="22"/>
          <w:szCs w:val="22"/>
        </w:rPr>
        <w:t xml:space="preserve"> </w:t>
      </w:r>
      <w:r w:rsidRPr="00333FA8">
        <w:rPr>
          <w:rFonts w:ascii="Calibri" w:eastAsia="Calibri" w:hAnsi="Calibri" w:cs="Calibri"/>
          <w:sz w:val="22"/>
          <w:szCs w:val="22"/>
        </w:rPr>
        <w:t>personnel from other educational and community agencies to plan for successful transitions by students.</w:t>
      </w:r>
      <w:r w:rsidRPr="00333FA8">
        <w:rPr>
          <w:rFonts w:ascii="Calibri" w:eastAsia="Calibri" w:hAnsi="Calibri" w:cs="Calibri"/>
          <w:spacing w:val="40"/>
          <w:sz w:val="22"/>
          <w:szCs w:val="22"/>
        </w:rPr>
        <w:t xml:space="preserve"> </w:t>
      </w:r>
      <w:r w:rsidRPr="00333FA8">
        <w:rPr>
          <w:rFonts w:ascii="Calibri" w:eastAsia="Calibri" w:hAnsi="Calibri" w:cs="Calibri"/>
          <w:sz w:val="22"/>
          <w:szCs w:val="22"/>
        </w:rPr>
        <w:t>Each candidate</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demonstrates</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the</w:t>
      </w:r>
      <w:r w:rsidRPr="00333FA8">
        <w:rPr>
          <w:rFonts w:ascii="Calibri" w:eastAsia="Calibri" w:hAnsi="Calibri" w:cs="Calibri"/>
          <w:spacing w:val="-2"/>
          <w:sz w:val="22"/>
          <w:szCs w:val="22"/>
        </w:rPr>
        <w:t xml:space="preserve"> </w:t>
      </w:r>
      <w:r w:rsidRPr="00333FA8">
        <w:rPr>
          <w:rFonts w:ascii="Calibri" w:eastAsia="Calibri" w:hAnsi="Calibri" w:cs="Calibri"/>
          <w:sz w:val="22"/>
          <w:szCs w:val="22"/>
        </w:rPr>
        <w:t>knowledge</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and</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ability</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to</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teach</w:t>
      </w:r>
      <w:r w:rsidRPr="00333FA8">
        <w:rPr>
          <w:rFonts w:ascii="Calibri" w:eastAsia="Calibri" w:hAnsi="Calibri" w:cs="Calibri"/>
          <w:spacing w:val="-4"/>
          <w:sz w:val="22"/>
          <w:szCs w:val="22"/>
        </w:rPr>
        <w:t xml:space="preserve"> </w:t>
      </w:r>
      <w:r w:rsidRPr="00333FA8">
        <w:rPr>
          <w:rFonts w:ascii="Calibri" w:eastAsia="Calibri" w:hAnsi="Calibri" w:cs="Calibri"/>
          <w:sz w:val="22"/>
          <w:szCs w:val="22"/>
        </w:rPr>
        <w:t>students</w:t>
      </w:r>
      <w:r w:rsidRPr="00333FA8">
        <w:rPr>
          <w:rFonts w:ascii="Calibri" w:eastAsia="Calibri" w:hAnsi="Calibri" w:cs="Calibri"/>
          <w:spacing w:val="-3"/>
          <w:sz w:val="22"/>
          <w:szCs w:val="22"/>
        </w:rPr>
        <w:t xml:space="preserve"> </w:t>
      </w:r>
      <w:r w:rsidRPr="00333FA8">
        <w:rPr>
          <w:rFonts w:ascii="Calibri" w:eastAsia="Calibri" w:hAnsi="Calibri" w:cs="Calibri"/>
          <w:sz w:val="22"/>
          <w:szCs w:val="22"/>
        </w:rPr>
        <w:t>appropriate</w:t>
      </w:r>
      <w:r w:rsidRPr="00333FA8">
        <w:rPr>
          <w:rFonts w:ascii="Calibri" w:eastAsia="Calibri" w:hAnsi="Calibri" w:cs="Calibri"/>
          <w:spacing w:val="-5"/>
          <w:sz w:val="22"/>
          <w:szCs w:val="22"/>
        </w:rPr>
        <w:t xml:space="preserve"> </w:t>
      </w:r>
      <w:r w:rsidRPr="00333FA8">
        <w:rPr>
          <w:rFonts w:ascii="Calibri" w:eastAsia="Calibri" w:hAnsi="Calibri" w:cs="Calibri"/>
          <w:sz w:val="22"/>
          <w:szCs w:val="22"/>
        </w:rPr>
        <w:t>self-determination</w:t>
      </w:r>
      <w:r w:rsidRPr="00333FA8">
        <w:rPr>
          <w:rFonts w:ascii="Calibri" w:eastAsia="Calibri" w:hAnsi="Calibri" w:cs="Calibri"/>
          <w:spacing w:val="-6"/>
          <w:sz w:val="22"/>
          <w:szCs w:val="22"/>
        </w:rPr>
        <w:t xml:space="preserve"> </w:t>
      </w:r>
      <w:r w:rsidRPr="00333FA8">
        <w:rPr>
          <w:rFonts w:ascii="Calibri" w:eastAsia="Calibri" w:hAnsi="Calibri" w:cs="Calibri"/>
          <w:sz w:val="22"/>
          <w:szCs w:val="22"/>
        </w:rPr>
        <w:t>and expression skills.</w:t>
      </w:r>
    </w:p>
    <w:p w14:paraId="6A66FE1D" w14:textId="77777777" w:rsidR="00A548FB" w:rsidRPr="00333FA8" w:rsidRDefault="00A548FB" w:rsidP="00A548FB">
      <w:pPr>
        <w:widowControl w:val="0"/>
        <w:autoSpaceDE w:val="0"/>
        <w:autoSpaceDN w:val="0"/>
        <w:ind w:left="360" w:right="354" w:hanging="1"/>
        <w:jc w:val="both"/>
        <w:rPr>
          <w:rFonts w:ascii="Calibri" w:eastAsia="Calibri" w:hAnsi="Calibri" w:cs="Calibri"/>
          <w:sz w:val="22"/>
          <w:szCs w:val="22"/>
        </w:rPr>
      </w:pPr>
    </w:p>
    <w:p w14:paraId="2FF266A8" w14:textId="77777777" w:rsidR="00333FA8" w:rsidRPr="00333FA8" w:rsidRDefault="00333FA8" w:rsidP="00333FA8">
      <w:pPr>
        <w:widowControl w:val="0"/>
        <w:autoSpaceDE w:val="0"/>
        <w:autoSpaceDN w:val="0"/>
        <w:spacing w:before="1"/>
        <w:ind w:left="360"/>
        <w:jc w:val="both"/>
        <w:outlineLvl w:val="2"/>
        <w:rPr>
          <w:rFonts w:ascii="Calibri" w:eastAsia="Calibri" w:hAnsi="Calibri" w:cs="Calibri"/>
          <w:b/>
          <w:bCs/>
          <w:sz w:val="22"/>
          <w:szCs w:val="22"/>
        </w:rPr>
      </w:pPr>
      <w:bookmarkStart w:id="29" w:name="Program_Standard_8:_Participating_in_ISF"/>
      <w:bookmarkEnd w:id="29"/>
      <w:r w:rsidRPr="00333FA8">
        <w:rPr>
          <w:rFonts w:ascii="Calibri" w:eastAsia="Calibri" w:hAnsi="Calibri" w:cs="Calibri"/>
          <w:b/>
          <w:bCs/>
          <w:sz w:val="22"/>
          <w:szCs w:val="22"/>
        </w:rPr>
        <w:t>Program</w:t>
      </w:r>
      <w:r w:rsidRPr="00333FA8">
        <w:rPr>
          <w:rFonts w:ascii="Calibri" w:eastAsia="Calibri" w:hAnsi="Calibri" w:cs="Calibri"/>
          <w:b/>
          <w:bCs/>
          <w:spacing w:val="-10"/>
          <w:sz w:val="22"/>
          <w:szCs w:val="22"/>
        </w:rPr>
        <w:t xml:space="preserve"> </w:t>
      </w:r>
      <w:r w:rsidRPr="00333FA8">
        <w:rPr>
          <w:rFonts w:ascii="Calibri" w:eastAsia="Calibri" w:hAnsi="Calibri" w:cs="Calibri"/>
          <w:b/>
          <w:bCs/>
          <w:sz w:val="22"/>
          <w:szCs w:val="22"/>
        </w:rPr>
        <w:t>Standard</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8:</w:t>
      </w:r>
      <w:r w:rsidRPr="00333FA8">
        <w:rPr>
          <w:rFonts w:ascii="Calibri" w:eastAsia="Calibri" w:hAnsi="Calibri" w:cs="Calibri"/>
          <w:b/>
          <w:bCs/>
          <w:spacing w:val="-7"/>
          <w:sz w:val="22"/>
          <w:szCs w:val="22"/>
        </w:rPr>
        <w:t xml:space="preserve"> </w:t>
      </w:r>
      <w:r w:rsidRPr="00333FA8">
        <w:rPr>
          <w:rFonts w:ascii="Calibri" w:eastAsia="Calibri" w:hAnsi="Calibri" w:cs="Calibri"/>
          <w:b/>
          <w:bCs/>
          <w:sz w:val="22"/>
          <w:szCs w:val="22"/>
        </w:rPr>
        <w:t>Participating</w:t>
      </w:r>
      <w:r w:rsidRPr="00333FA8">
        <w:rPr>
          <w:rFonts w:ascii="Calibri" w:eastAsia="Calibri" w:hAnsi="Calibri" w:cs="Calibri"/>
          <w:b/>
          <w:bCs/>
          <w:spacing w:val="-4"/>
          <w:sz w:val="22"/>
          <w:szCs w:val="22"/>
        </w:rPr>
        <w:t xml:space="preserve"> </w:t>
      </w:r>
      <w:r w:rsidRPr="00333FA8">
        <w:rPr>
          <w:rFonts w:ascii="Calibri" w:eastAsia="Calibri" w:hAnsi="Calibri" w:cs="Calibri"/>
          <w:b/>
          <w:bCs/>
          <w:sz w:val="22"/>
          <w:szCs w:val="22"/>
        </w:rPr>
        <w:t>in</w:t>
      </w:r>
      <w:r w:rsidRPr="00333FA8">
        <w:rPr>
          <w:rFonts w:ascii="Calibri" w:eastAsia="Calibri" w:hAnsi="Calibri" w:cs="Calibri"/>
          <w:b/>
          <w:bCs/>
          <w:spacing w:val="-8"/>
          <w:sz w:val="22"/>
          <w:szCs w:val="22"/>
        </w:rPr>
        <w:t xml:space="preserve"> </w:t>
      </w:r>
      <w:r w:rsidRPr="00333FA8">
        <w:rPr>
          <w:rFonts w:ascii="Calibri" w:eastAsia="Calibri" w:hAnsi="Calibri" w:cs="Calibri"/>
          <w:b/>
          <w:bCs/>
          <w:sz w:val="22"/>
          <w:szCs w:val="22"/>
        </w:rPr>
        <w:t>ISFP/IEPs</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and</w:t>
      </w:r>
      <w:r w:rsidRPr="00333FA8">
        <w:rPr>
          <w:rFonts w:ascii="Calibri" w:eastAsia="Calibri" w:hAnsi="Calibri" w:cs="Calibri"/>
          <w:b/>
          <w:bCs/>
          <w:spacing w:val="-6"/>
          <w:sz w:val="22"/>
          <w:szCs w:val="22"/>
        </w:rPr>
        <w:t xml:space="preserve"> </w:t>
      </w:r>
      <w:r w:rsidRPr="00333FA8">
        <w:rPr>
          <w:rFonts w:ascii="Calibri" w:eastAsia="Calibri" w:hAnsi="Calibri" w:cs="Calibri"/>
          <w:b/>
          <w:bCs/>
          <w:sz w:val="22"/>
          <w:szCs w:val="22"/>
        </w:rPr>
        <w:t>Post-Secondary</w:t>
      </w:r>
      <w:r w:rsidRPr="00333FA8">
        <w:rPr>
          <w:rFonts w:ascii="Calibri" w:eastAsia="Calibri" w:hAnsi="Calibri" w:cs="Calibri"/>
          <w:b/>
          <w:bCs/>
          <w:spacing w:val="-5"/>
          <w:sz w:val="22"/>
          <w:szCs w:val="22"/>
        </w:rPr>
        <w:t xml:space="preserve"> </w:t>
      </w:r>
      <w:r w:rsidRPr="00333FA8">
        <w:rPr>
          <w:rFonts w:ascii="Calibri" w:eastAsia="Calibri" w:hAnsi="Calibri" w:cs="Calibri"/>
          <w:b/>
          <w:bCs/>
          <w:sz w:val="22"/>
          <w:szCs w:val="22"/>
        </w:rPr>
        <w:t>Transition</w:t>
      </w:r>
      <w:r w:rsidRPr="00333FA8">
        <w:rPr>
          <w:rFonts w:ascii="Calibri" w:eastAsia="Calibri" w:hAnsi="Calibri" w:cs="Calibri"/>
          <w:b/>
          <w:bCs/>
          <w:spacing w:val="-6"/>
          <w:sz w:val="22"/>
          <w:szCs w:val="22"/>
        </w:rPr>
        <w:t xml:space="preserve"> </w:t>
      </w:r>
      <w:r w:rsidRPr="00333FA8">
        <w:rPr>
          <w:rFonts w:ascii="Calibri" w:eastAsia="Calibri" w:hAnsi="Calibri" w:cs="Calibri"/>
          <w:b/>
          <w:bCs/>
          <w:spacing w:val="-2"/>
          <w:sz w:val="22"/>
          <w:szCs w:val="22"/>
        </w:rPr>
        <w:t>Planning</w:t>
      </w:r>
    </w:p>
    <w:p w14:paraId="015908E3" w14:textId="77777777" w:rsidR="00333FA8" w:rsidRPr="00333FA8" w:rsidRDefault="00333FA8" w:rsidP="00333FA8">
      <w:pPr>
        <w:widowControl w:val="0"/>
        <w:autoSpaceDE w:val="0"/>
        <w:autoSpaceDN w:val="0"/>
        <w:ind w:left="360" w:right="353"/>
        <w:jc w:val="both"/>
        <w:rPr>
          <w:rFonts w:ascii="Calibri" w:eastAsia="Calibri" w:hAnsi="Calibri" w:cs="Calibri"/>
          <w:sz w:val="22"/>
          <w:szCs w:val="22"/>
        </w:rPr>
      </w:pPr>
      <w:r w:rsidRPr="00333FA8">
        <w:rPr>
          <w:rFonts w:ascii="Calibri" w:eastAsia="Calibri" w:hAnsi="Calibri" w:cs="Calibri"/>
          <w:sz w:val="22"/>
          <w:szCs w:val="22"/>
        </w:rPr>
        <w:t>The program provides candidates opportunities to demonstrate the ability to participate effectively as a team member and/or case manager for the IFSP/IEP/transition planning process, from pre-referral interventions and requisite assessment processes, through planning specially-designed instruction to support access to the core curriculum, developing appropriate IFSP/IEP/transition planning goals based on standards and following all legal requirements of the IFSP/IEP/transition planning process.</w:t>
      </w:r>
    </w:p>
    <w:p w14:paraId="2A1F923A" w14:textId="77777777" w:rsidR="00333FA8" w:rsidRDefault="00333FA8" w:rsidP="0018643C"/>
    <w:p w14:paraId="1D2AAC26" w14:textId="77777777" w:rsidR="0068421A" w:rsidRDefault="0068421A" w:rsidP="0018643C"/>
    <w:p w14:paraId="091AF8E3" w14:textId="77777777" w:rsidR="0068421A" w:rsidRPr="00087773" w:rsidRDefault="0068421A" w:rsidP="0068421A">
      <w:pPr>
        <w:widowControl w:val="0"/>
        <w:autoSpaceDE w:val="0"/>
        <w:autoSpaceDN w:val="0"/>
        <w:spacing w:line="340" w:lineRule="exact"/>
        <w:ind w:left="1471" w:right="1471"/>
        <w:jc w:val="center"/>
        <w:outlineLvl w:val="1"/>
        <w:rPr>
          <w:rFonts w:ascii="Calibri" w:eastAsia="Calibri" w:hAnsi="Calibri" w:cs="Calibri"/>
          <w:b/>
          <w:bCs/>
          <w:sz w:val="28"/>
          <w:szCs w:val="28"/>
          <w:u w:val="single"/>
        </w:rPr>
      </w:pPr>
      <w:r w:rsidRPr="00087773">
        <w:rPr>
          <w:rFonts w:ascii="Calibri" w:eastAsia="Calibri" w:hAnsi="Calibri" w:cs="Calibri"/>
          <w:b/>
          <w:bCs/>
          <w:sz w:val="28"/>
          <w:szCs w:val="28"/>
          <w:u w:val="single"/>
        </w:rPr>
        <w:t>Clinical</w:t>
      </w:r>
      <w:r w:rsidRPr="00087773">
        <w:rPr>
          <w:rFonts w:ascii="Calibri" w:eastAsia="Calibri" w:hAnsi="Calibri" w:cs="Calibri"/>
          <w:b/>
          <w:bCs/>
          <w:spacing w:val="-7"/>
          <w:sz w:val="28"/>
          <w:szCs w:val="28"/>
          <w:u w:val="single"/>
        </w:rPr>
        <w:t xml:space="preserve"> </w:t>
      </w:r>
      <w:r w:rsidRPr="00087773">
        <w:rPr>
          <w:rFonts w:ascii="Calibri" w:eastAsia="Calibri" w:hAnsi="Calibri" w:cs="Calibri"/>
          <w:b/>
          <w:bCs/>
          <w:sz w:val="28"/>
          <w:szCs w:val="28"/>
          <w:u w:val="single"/>
        </w:rPr>
        <w:t>Rehabilitation</w:t>
      </w:r>
      <w:r w:rsidRPr="00087773">
        <w:rPr>
          <w:rFonts w:ascii="Calibri" w:eastAsia="Calibri" w:hAnsi="Calibri" w:cs="Calibri"/>
          <w:b/>
          <w:bCs/>
          <w:spacing w:val="-7"/>
          <w:sz w:val="28"/>
          <w:szCs w:val="28"/>
          <w:u w:val="single"/>
        </w:rPr>
        <w:t xml:space="preserve"> </w:t>
      </w:r>
      <w:r w:rsidRPr="00087773">
        <w:rPr>
          <w:rFonts w:ascii="Calibri" w:eastAsia="Calibri" w:hAnsi="Calibri" w:cs="Calibri"/>
          <w:b/>
          <w:bCs/>
          <w:sz w:val="28"/>
          <w:szCs w:val="28"/>
          <w:u w:val="single"/>
        </w:rPr>
        <w:t>Services</w:t>
      </w:r>
      <w:r w:rsidRPr="00087773">
        <w:rPr>
          <w:rFonts w:ascii="Calibri" w:eastAsia="Calibri" w:hAnsi="Calibri" w:cs="Calibri"/>
          <w:b/>
          <w:bCs/>
          <w:spacing w:val="-6"/>
          <w:sz w:val="28"/>
          <w:szCs w:val="28"/>
          <w:u w:val="single"/>
        </w:rPr>
        <w:t xml:space="preserve"> </w:t>
      </w:r>
      <w:r w:rsidRPr="00087773">
        <w:rPr>
          <w:rFonts w:ascii="Calibri" w:eastAsia="Calibri" w:hAnsi="Calibri" w:cs="Calibri"/>
          <w:b/>
          <w:bCs/>
          <w:spacing w:val="-2"/>
          <w:sz w:val="28"/>
          <w:szCs w:val="28"/>
          <w:u w:val="single"/>
        </w:rPr>
        <w:t>Credentials</w:t>
      </w:r>
    </w:p>
    <w:p w14:paraId="313AD835" w14:textId="02FB8C56" w:rsidR="0068421A" w:rsidRPr="00893E3D" w:rsidRDefault="0068421A" w:rsidP="00893E3D">
      <w:pPr>
        <w:widowControl w:val="0"/>
        <w:autoSpaceDE w:val="0"/>
        <w:autoSpaceDN w:val="0"/>
        <w:ind w:left="359" w:right="355"/>
        <w:jc w:val="both"/>
        <w:rPr>
          <w:rFonts w:ascii="Calibri" w:eastAsia="Calibri" w:hAnsi="Calibri" w:cs="Calibri"/>
          <w:sz w:val="22"/>
          <w:szCs w:val="22"/>
        </w:rPr>
      </w:pPr>
      <w:r w:rsidRPr="0068421A">
        <w:rPr>
          <w:rFonts w:ascii="Calibri" w:eastAsia="Calibri" w:hAnsi="Calibri" w:cs="Calibri"/>
          <w:sz w:val="22"/>
          <w:szCs w:val="22"/>
        </w:rPr>
        <w:t>All Clinical Rehabilitative Services Programs must also address Program Design Standards 1-8 in addition to the appropriate standards below.</w:t>
      </w:r>
    </w:p>
    <w:p w14:paraId="4909E7EA" w14:textId="77777777" w:rsidR="0068421A" w:rsidRDefault="0068421A" w:rsidP="0018643C"/>
    <w:p w14:paraId="4F6D97E7" w14:textId="77777777" w:rsidR="00893E3D" w:rsidRPr="00893E3D" w:rsidRDefault="00893E3D" w:rsidP="00893E3D">
      <w:pPr>
        <w:widowControl w:val="0"/>
        <w:autoSpaceDE w:val="0"/>
        <w:autoSpaceDN w:val="0"/>
        <w:spacing w:before="37"/>
        <w:ind w:left="360"/>
        <w:jc w:val="both"/>
        <w:rPr>
          <w:rFonts w:ascii="Calibri" w:eastAsia="Calibri" w:hAnsi="Calibri" w:cs="Calibri"/>
          <w:b/>
          <w:sz w:val="22"/>
          <w:szCs w:val="22"/>
        </w:rPr>
      </w:pPr>
      <w:r w:rsidRPr="00893E3D">
        <w:rPr>
          <w:rFonts w:ascii="Calibri" w:eastAsia="Calibri" w:hAnsi="Calibri" w:cs="Calibri"/>
          <w:b/>
          <w:sz w:val="22"/>
          <w:szCs w:val="22"/>
          <w:u w:val="single"/>
        </w:rPr>
        <w:t>Orientation</w:t>
      </w:r>
      <w:r w:rsidRPr="00893E3D">
        <w:rPr>
          <w:rFonts w:ascii="Calibri" w:eastAsia="Calibri" w:hAnsi="Calibri" w:cs="Calibri"/>
          <w:b/>
          <w:spacing w:val="-7"/>
          <w:sz w:val="22"/>
          <w:szCs w:val="22"/>
          <w:u w:val="single"/>
        </w:rPr>
        <w:t xml:space="preserve"> </w:t>
      </w:r>
      <w:r w:rsidRPr="00893E3D">
        <w:rPr>
          <w:rFonts w:ascii="Calibri" w:eastAsia="Calibri" w:hAnsi="Calibri" w:cs="Calibri"/>
          <w:b/>
          <w:sz w:val="22"/>
          <w:szCs w:val="22"/>
          <w:u w:val="single"/>
        </w:rPr>
        <w:t>&amp;</w:t>
      </w:r>
      <w:r w:rsidRPr="00893E3D">
        <w:rPr>
          <w:rFonts w:ascii="Calibri" w:eastAsia="Calibri" w:hAnsi="Calibri" w:cs="Calibri"/>
          <w:b/>
          <w:spacing w:val="-5"/>
          <w:sz w:val="22"/>
          <w:szCs w:val="22"/>
          <w:u w:val="single"/>
        </w:rPr>
        <w:t xml:space="preserve"> </w:t>
      </w:r>
      <w:r w:rsidRPr="00893E3D">
        <w:rPr>
          <w:rFonts w:ascii="Calibri" w:eastAsia="Calibri" w:hAnsi="Calibri" w:cs="Calibri"/>
          <w:b/>
          <w:sz w:val="22"/>
          <w:szCs w:val="22"/>
          <w:u w:val="single"/>
        </w:rPr>
        <w:t>Mobility</w:t>
      </w:r>
      <w:r w:rsidRPr="00893E3D">
        <w:rPr>
          <w:rFonts w:ascii="Calibri" w:eastAsia="Calibri" w:hAnsi="Calibri" w:cs="Calibri"/>
          <w:b/>
          <w:spacing w:val="-4"/>
          <w:sz w:val="22"/>
          <w:szCs w:val="22"/>
          <w:u w:val="single"/>
        </w:rPr>
        <w:t xml:space="preserve"> </w:t>
      </w:r>
      <w:r w:rsidRPr="00893E3D">
        <w:rPr>
          <w:rFonts w:ascii="Calibri" w:eastAsia="Calibri" w:hAnsi="Calibri" w:cs="Calibri"/>
          <w:b/>
          <w:sz w:val="22"/>
          <w:szCs w:val="22"/>
          <w:u w:val="single"/>
        </w:rPr>
        <w:t>for</w:t>
      </w:r>
      <w:r w:rsidRPr="00893E3D">
        <w:rPr>
          <w:rFonts w:ascii="Calibri" w:eastAsia="Calibri" w:hAnsi="Calibri" w:cs="Calibri"/>
          <w:b/>
          <w:spacing w:val="-6"/>
          <w:sz w:val="22"/>
          <w:szCs w:val="22"/>
          <w:u w:val="single"/>
        </w:rPr>
        <w:t xml:space="preserve"> </w:t>
      </w:r>
      <w:r w:rsidRPr="00893E3D">
        <w:rPr>
          <w:rFonts w:ascii="Calibri" w:eastAsia="Calibri" w:hAnsi="Calibri" w:cs="Calibri"/>
          <w:b/>
          <w:sz w:val="22"/>
          <w:szCs w:val="22"/>
          <w:u w:val="single"/>
        </w:rPr>
        <w:t>the</w:t>
      </w:r>
      <w:r w:rsidRPr="00893E3D">
        <w:rPr>
          <w:rFonts w:ascii="Calibri" w:eastAsia="Calibri" w:hAnsi="Calibri" w:cs="Calibri"/>
          <w:b/>
          <w:spacing w:val="-4"/>
          <w:sz w:val="22"/>
          <w:szCs w:val="22"/>
          <w:u w:val="single"/>
        </w:rPr>
        <w:t xml:space="preserve"> </w:t>
      </w:r>
      <w:r w:rsidRPr="00893E3D">
        <w:rPr>
          <w:rFonts w:ascii="Calibri" w:eastAsia="Calibri" w:hAnsi="Calibri" w:cs="Calibri"/>
          <w:b/>
          <w:sz w:val="22"/>
          <w:szCs w:val="22"/>
          <w:u w:val="single"/>
        </w:rPr>
        <w:t>Blind</w:t>
      </w:r>
      <w:r w:rsidRPr="00893E3D">
        <w:rPr>
          <w:rFonts w:ascii="Calibri" w:eastAsia="Calibri" w:hAnsi="Calibri" w:cs="Calibri"/>
          <w:b/>
          <w:spacing w:val="-4"/>
          <w:sz w:val="22"/>
          <w:szCs w:val="22"/>
          <w:u w:val="single"/>
        </w:rPr>
        <w:t xml:space="preserve"> </w:t>
      </w:r>
      <w:r w:rsidRPr="00893E3D">
        <w:rPr>
          <w:rFonts w:ascii="Calibri" w:eastAsia="Calibri" w:hAnsi="Calibri" w:cs="Calibri"/>
          <w:b/>
          <w:sz w:val="22"/>
          <w:szCs w:val="22"/>
          <w:u w:val="single"/>
        </w:rPr>
        <w:t>and</w:t>
      </w:r>
      <w:r w:rsidRPr="00893E3D">
        <w:rPr>
          <w:rFonts w:ascii="Calibri" w:eastAsia="Calibri" w:hAnsi="Calibri" w:cs="Calibri"/>
          <w:b/>
          <w:spacing w:val="-5"/>
          <w:sz w:val="22"/>
          <w:szCs w:val="22"/>
          <w:u w:val="single"/>
        </w:rPr>
        <w:t xml:space="preserve"> </w:t>
      </w:r>
      <w:r w:rsidRPr="00893E3D">
        <w:rPr>
          <w:rFonts w:ascii="Calibri" w:eastAsia="Calibri" w:hAnsi="Calibri" w:cs="Calibri"/>
          <w:b/>
          <w:sz w:val="22"/>
          <w:szCs w:val="22"/>
          <w:u w:val="single"/>
        </w:rPr>
        <w:t>Visually</w:t>
      </w:r>
      <w:r w:rsidRPr="00893E3D">
        <w:rPr>
          <w:rFonts w:ascii="Calibri" w:eastAsia="Calibri" w:hAnsi="Calibri" w:cs="Calibri"/>
          <w:b/>
          <w:spacing w:val="-4"/>
          <w:sz w:val="22"/>
          <w:szCs w:val="22"/>
          <w:u w:val="single"/>
        </w:rPr>
        <w:t xml:space="preserve"> </w:t>
      </w:r>
      <w:r w:rsidRPr="00893E3D">
        <w:rPr>
          <w:rFonts w:ascii="Calibri" w:eastAsia="Calibri" w:hAnsi="Calibri" w:cs="Calibri"/>
          <w:b/>
          <w:sz w:val="22"/>
          <w:szCs w:val="22"/>
          <w:u w:val="single"/>
        </w:rPr>
        <w:t>Impaired</w:t>
      </w:r>
      <w:r w:rsidRPr="00893E3D">
        <w:rPr>
          <w:rFonts w:ascii="Calibri" w:eastAsia="Calibri" w:hAnsi="Calibri" w:cs="Calibri"/>
          <w:b/>
          <w:spacing w:val="-4"/>
          <w:sz w:val="22"/>
          <w:szCs w:val="22"/>
          <w:u w:val="single"/>
        </w:rPr>
        <w:t xml:space="preserve"> </w:t>
      </w:r>
      <w:r w:rsidRPr="00893E3D">
        <w:rPr>
          <w:rFonts w:ascii="Calibri" w:eastAsia="Calibri" w:hAnsi="Calibri" w:cs="Calibri"/>
          <w:b/>
          <w:spacing w:val="-2"/>
          <w:sz w:val="22"/>
          <w:szCs w:val="22"/>
          <w:u w:val="single"/>
        </w:rPr>
        <w:t>(O&amp;M)</w:t>
      </w:r>
    </w:p>
    <w:p w14:paraId="3A695827" w14:textId="77777777" w:rsidR="00893E3D" w:rsidRPr="00893E3D" w:rsidRDefault="00893E3D" w:rsidP="00893E3D">
      <w:pPr>
        <w:widowControl w:val="0"/>
        <w:autoSpaceDE w:val="0"/>
        <w:autoSpaceDN w:val="0"/>
        <w:rPr>
          <w:rFonts w:ascii="Calibri" w:eastAsia="Calibri" w:hAnsi="Calibri" w:cs="Calibri"/>
          <w:b/>
          <w:sz w:val="22"/>
          <w:szCs w:val="22"/>
        </w:rPr>
      </w:pPr>
    </w:p>
    <w:p w14:paraId="7667A4D5" w14:textId="77777777" w:rsidR="00893E3D" w:rsidRPr="00893E3D" w:rsidRDefault="00893E3D" w:rsidP="00893E3D">
      <w:pPr>
        <w:widowControl w:val="0"/>
        <w:autoSpaceDE w:val="0"/>
        <w:autoSpaceDN w:val="0"/>
        <w:ind w:left="360"/>
        <w:jc w:val="both"/>
        <w:outlineLvl w:val="2"/>
        <w:rPr>
          <w:rFonts w:ascii="Calibri" w:eastAsia="Calibri" w:hAnsi="Calibri" w:cs="Calibri"/>
          <w:b/>
          <w:bCs/>
          <w:sz w:val="22"/>
          <w:szCs w:val="22"/>
        </w:rPr>
      </w:pPr>
      <w:r w:rsidRPr="00893E3D">
        <w:rPr>
          <w:rFonts w:ascii="Calibri" w:eastAsia="Calibri" w:hAnsi="Calibri" w:cs="Calibri"/>
          <w:b/>
          <w:bCs/>
          <w:sz w:val="22"/>
          <w:szCs w:val="22"/>
        </w:rPr>
        <w:t>O&amp;M</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Standard</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1:</w:t>
      </w:r>
      <w:r w:rsidRPr="00893E3D">
        <w:rPr>
          <w:rFonts w:ascii="Calibri" w:eastAsia="Calibri" w:hAnsi="Calibri" w:cs="Calibri"/>
          <w:b/>
          <w:bCs/>
          <w:spacing w:val="42"/>
          <w:sz w:val="22"/>
          <w:szCs w:val="22"/>
        </w:rPr>
        <w:t xml:space="preserve"> </w:t>
      </w:r>
      <w:r w:rsidRPr="00893E3D">
        <w:rPr>
          <w:rFonts w:ascii="Calibri" w:eastAsia="Calibri" w:hAnsi="Calibri" w:cs="Calibri"/>
          <w:b/>
          <w:bCs/>
          <w:sz w:val="22"/>
          <w:szCs w:val="22"/>
        </w:rPr>
        <w:t>Professional</w:t>
      </w:r>
      <w:r w:rsidRPr="00893E3D">
        <w:rPr>
          <w:rFonts w:ascii="Calibri" w:eastAsia="Calibri" w:hAnsi="Calibri" w:cs="Calibri"/>
          <w:b/>
          <w:bCs/>
          <w:spacing w:val="-3"/>
          <w:sz w:val="22"/>
          <w:szCs w:val="22"/>
        </w:rPr>
        <w:t xml:space="preserve"> </w:t>
      </w:r>
      <w:r w:rsidRPr="00893E3D">
        <w:rPr>
          <w:rFonts w:ascii="Calibri" w:eastAsia="Calibri" w:hAnsi="Calibri" w:cs="Calibri"/>
          <w:b/>
          <w:bCs/>
          <w:spacing w:val="-2"/>
          <w:sz w:val="22"/>
          <w:szCs w:val="22"/>
        </w:rPr>
        <w:t>Information</w:t>
      </w:r>
    </w:p>
    <w:p w14:paraId="012B8953" w14:textId="77777777" w:rsidR="00893E3D" w:rsidRPr="00893E3D" w:rsidRDefault="00893E3D" w:rsidP="00893E3D">
      <w:pPr>
        <w:widowControl w:val="0"/>
        <w:autoSpaceDE w:val="0"/>
        <w:autoSpaceDN w:val="0"/>
        <w:ind w:left="360" w:right="355"/>
        <w:jc w:val="both"/>
        <w:rPr>
          <w:rFonts w:ascii="Calibri" w:eastAsia="Calibri" w:hAnsi="Calibri" w:cs="Calibri"/>
          <w:sz w:val="22"/>
          <w:szCs w:val="22"/>
        </w:rPr>
      </w:pPr>
      <w:r w:rsidRPr="00893E3D">
        <w:rPr>
          <w:rFonts w:ascii="Calibri" w:eastAsia="Calibri" w:hAnsi="Calibri" w:cs="Calibri"/>
          <w:sz w:val="22"/>
          <w:szCs w:val="22"/>
        </w:rPr>
        <w:t>Each candidate demonstrates knowledge of basic laws and regulations that affect O&amp;M services, resources for learners to obtain services, support, and/or information related to visual impairment, professional resources pertinent to the O&amp;M profession, and the major historical events and persons responsible for the establishment of the O&amp;M profession as it exists today.</w:t>
      </w:r>
    </w:p>
    <w:p w14:paraId="7E3FF80F" w14:textId="77777777" w:rsidR="00893E3D" w:rsidRPr="00893E3D" w:rsidRDefault="00893E3D" w:rsidP="00893E3D">
      <w:pPr>
        <w:widowControl w:val="0"/>
        <w:autoSpaceDE w:val="0"/>
        <w:autoSpaceDN w:val="0"/>
        <w:spacing w:before="267"/>
        <w:ind w:left="360"/>
        <w:jc w:val="both"/>
        <w:outlineLvl w:val="2"/>
        <w:rPr>
          <w:rFonts w:ascii="Calibri" w:eastAsia="Calibri" w:hAnsi="Calibri" w:cs="Calibri"/>
          <w:b/>
          <w:bCs/>
          <w:sz w:val="22"/>
          <w:szCs w:val="22"/>
        </w:rPr>
      </w:pPr>
      <w:r w:rsidRPr="00893E3D">
        <w:rPr>
          <w:rFonts w:ascii="Calibri" w:eastAsia="Calibri" w:hAnsi="Calibri" w:cs="Calibri"/>
          <w:b/>
          <w:bCs/>
          <w:sz w:val="22"/>
          <w:szCs w:val="22"/>
        </w:rPr>
        <w:t>O&amp;M</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Standard</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2:</w:t>
      </w:r>
      <w:r w:rsidRPr="00893E3D">
        <w:rPr>
          <w:rFonts w:ascii="Calibri" w:eastAsia="Calibri" w:hAnsi="Calibri" w:cs="Calibri"/>
          <w:b/>
          <w:bCs/>
          <w:spacing w:val="43"/>
          <w:sz w:val="22"/>
          <w:szCs w:val="22"/>
        </w:rPr>
        <w:t xml:space="preserve"> </w:t>
      </w:r>
      <w:r w:rsidRPr="00893E3D">
        <w:rPr>
          <w:rFonts w:ascii="Calibri" w:eastAsia="Calibri" w:hAnsi="Calibri" w:cs="Calibri"/>
          <w:b/>
          <w:bCs/>
          <w:sz w:val="22"/>
          <w:szCs w:val="22"/>
        </w:rPr>
        <w:t>Knowledge</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of</w:t>
      </w:r>
      <w:r w:rsidRPr="00893E3D">
        <w:rPr>
          <w:rFonts w:ascii="Calibri" w:eastAsia="Calibri" w:hAnsi="Calibri" w:cs="Calibri"/>
          <w:b/>
          <w:bCs/>
          <w:spacing w:val="-3"/>
          <w:sz w:val="22"/>
          <w:szCs w:val="22"/>
        </w:rPr>
        <w:t xml:space="preserve"> </w:t>
      </w:r>
      <w:r w:rsidRPr="00893E3D">
        <w:rPr>
          <w:rFonts w:ascii="Calibri" w:eastAsia="Calibri" w:hAnsi="Calibri" w:cs="Calibri"/>
          <w:b/>
          <w:bCs/>
          <w:sz w:val="22"/>
          <w:szCs w:val="22"/>
        </w:rPr>
        <w:t>Relevant</w:t>
      </w:r>
      <w:r w:rsidRPr="00893E3D">
        <w:rPr>
          <w:rFonts w:ascii="Calibri" w:eastAsia="Calibri" w:hAnsi="Calibri" w:cs="Calibri"/>
          <w:b/>
          <w:bCs/>
          <w:spacing w:val="-4"/>
          <w:sz w:val="22"/>
          <w:szCs w:val="22"/>
        </w:rPr>
        <w:t xml:space="preserve"> </w:t>
      </w:r>
      <w:r w:rsidRPr="00893E3D">
        <w:rPr>
          <w:rFonts w:ascii="Calibri" w:eastAsia="Calibri" w:hAnsi="Calibri" w:cs="Calibri"/>
          <w:b/>
          <w:bCs/>
          <w:sz w:val="22"/>
          <w:szCs w:val="22"/>
        </w:rPr>
        <w:t>Medical</w:t>
      </w:r>
      <w:r w:rsidRPr="00893E3D">
        <w:rPr>
          <w:rFonts w:ascii="Calibri" w:eastAsia="Calibri" w:hAnsi="Calibri" w:cs="Calibri"/>
          <w:b/>
          <w:bCs/>
          <w:spacing w:val="-3"/>
          <w:sz w:val="22"/>
          <w:szCs w:val="22"/>
        </w:rPr>
        <w:t xml:space="preserve"> </w:t>
      </w:r>
      <w:r w:rsidRPr="00893E3D">
        <w:rPr>
          <w:rFonts w:ascii="Calibri" w:eastAsia="Calibri" w:hAnsi="Calibri" w:cs="Calibri"/>
          <w:b/>
          <w:bCs/>
          <w:spacing w:val="-2"/>
          <w:sz w:val="22"/>
          <w:szCs w:val="22"/>
        </w:rPr>
        <w:t>Information</w:t>
      </w:r>
    </w:p>
    <w:p w14:paraId="771C5F84" w14:textId="77777777" w:rsidR="00893E3D" w:rsidRPr="00893E3D" w:rsidRDefault="00893E3D" w:rsidP="00893E3D">
      <w:pPr>
        <w:widowControl w:val="0"/>
        <w:autoSpaceDE w:val="0"/>
        <w:autoSpaceDN w:val="0"/>
        <w:ind w:left="359" w:right="355"/>
        <w:jc w:val="both"/>
        <w:rPr>
          <w:rFonts w:ascii="Calibri" w:eastAsia="Calibri" w:hAnsi="Calibri" w:cs="Calibri"/>
          <w:sz w:val="22"/>
          <w:szCs w:val="22"/>
        </w:rPr>
      </w:pPr>
      <w:r w:rsidRPr="00893E3D">
        <w:rPr>
          <w:rFonts w:ascii="Calibri" w:eastAsia="Calibri" w:hAnsi="Calibri" w:cs="Calibri"/>
          <w:sz w:val="22"/>
          <w:szCs w:val="22"/>
        </w:rPr>
        <w:t>Each candidate demonstrates knowledge of the anatomy and physiology of the visual system, including common eye conditions/etiologies of learners and their implications on visual functioning and has experience interpreting eye reports.</w:t>
      </w:r>
      <w:r w:rsidRPr="00893E3D">
        <w:rPr>
          <w:rFonts w:ascii="Calibri" w:eastAsia="Calibri" w:hAnsi="Calibri" w:cs="Calibri"/>
          <w:spacing w:val="40"/>
          <w:sz w:val="22"/>
          <w:szCs w:val="22"/>
        </w:rPr>
        <w:t xml:space="preserve"> </w:t>
      </w:r>
      <w:r w:rsidRPr="00893E3D">
        <w:rPr>
          <w:rFonts w:ascii="Calibri" w:eastAsia="Calibri" w:hAnsi="Calibri" w:cs="Calibri"/>
          <w:sz w:val="22"/>
          <w:szCs w:val="22"/>
        </w:rPr>
        <w:t>Each candidate</w:t>
      </w:r>
      <w:r w:rsidRPr="00893E3D">
        <w:rPr>
          <w:rFonts w:ascii="Calibri" w:eastAsia="Calibri" w:hAnsi="Calibri" w:cs="Calibri"/>
          <w:spacing w:val="-1"/>
          <w:sz w:val="22"/>
          <w:szCs w:val="22"/>
        </w:rPr>
        <w:t xml:space="preserve"> </w:t>
      </w:r>
      <w:r w:rsidRPr="00893E3D">
        <w:rPr>
          <w:rFonts w:ascii="Calibri" w:eastAsia="Calibri" w:hAnsi="Calibri" w:cs="Calibri"/>
          <w:sz w:val="22"/>
          <w:szCs w:val="22"/>
        </w:rPr>
        <w:t>demonstrates knowledge</w:t>
      </w:r>
      <w:r w:rsidRPr="00893E3D">
        <w:rPr>
          <w:rFonts w:ascii="Calibri" w:eastAsia="Calibri" w:hAnsi="Calibri" w:cs="Calibri"/>
          <w:spacing w:val="-1"/>
          <w:sz w:val="22"/>
          <w:szCs w:val="22"/>
        </w:rPr>
        <w:t xml:space="preserve"> </w:t>
      </w:r>
      <w:r w:rsidRPr="00893E3D">
        <w:rPr>
          <w:rFonts w:ascii="Calibri" w:eastAsia="Calibri" w:hAnsi="Calibri" w:cs="Calibri"/>
          <w:sz w:val="22"/>
          <w:szCs w:val="22"/>
        </w:rPr>
        <w:t>of the basic anatomy and physiology of the auditory system and is familiar with the components of audiological reports. Each candidate demonstrates knowledge of basic procedures necessary to react appropriately to medical situations (e.g., insulin reaction, seizures) during O&amp;M lessons.</w:t>
      </w:r>
    </w:p>
    <w:p w14:paraId="1689514D" w14:textId="77777777" w:rsidR="00893E3D" w:rsidRPr="00893E3D" w:rsidRDefault="00893E3D" w:rsidP="00893E3D">
      <w:pPr>
        <w:widowControl w:val="0"/>
        <w:autoSpaceDE w:val="0"/>
        <w:autoSpaceDN w:val="0"/>
        <w:spacing w:before="268"/>
        <w:ind w:left="359"/>
        <w:jc w:val="both"/>
        <w:outlineLvl w:val="2"/>
        <w:rPr>
          <w:rFonts w:ascii="Calibri" w:eastAsia="Calibri" w:hAnsi="Calibri" w:cs="Calibri"/>
          <w:b/>
          <w:bCs/>
          <w:sz w:val="22"/>
          <w:szCs w:val="22"/>
        </w:rPr>
      </w:pPr>
      <w:r w:rsidRPr="00893E3D">
        <w:rPr>
          <w:rFonts w:ascii="Calibri" w:eastAsia="Calibri" w:hAnsi="Calibri" w:cs="Calibri"/>
          <w:b/>
          <w:bCs/>
          <w:sz w:val="22"/>
          <w:szCs w:val="22"/>
        </w:rPr>
        <w:t>O&amp;M</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Standard</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3:</w:t>
      </w:r>
      <w:r w:rsidRPr="00893E3D">
        <w:rPr>
          <w:rFonts w:ascii="Calibri" w:eastAsia="Calibri" w:hAnsi="Calibri" w:cs="Calibri"/>
          <w:b/>
          <w:bCs/>
          <w:spacing w:val="41"/>
          <w:sz w:val="22"/>
          <w:szCs w:val="22"/>
        </w:rPr>
        <w:t xml:space="preserve"> </w:t>
      </w:r>
      <w:r w:rsidRPr="00893E3D">
        <w:rPr>
          <w:rFonts w:ascii="Calibri" w:eastAsia="Calibri" w:hAnsi="Calibri" w:cs="Calibri"/>
          <w:b/>
          <w:bCs/>
          <w:sz w:val="22"/>
          <w:szCs w:val="22"/>
        </w:rPr>
        <w:t>Understanding</w:t>
      </w:r>
      <w:r w:rsidRPr="00893E3D">
        <w:rPr>
          <w:rFonts w:ascii="Calibri" w:eastAsia="Calibri" w:hAnsi="Calibri" w:cs="Calibri"/>
          <w:b/>
          <w:bCs/>
          <w:spacing w:val="-3"/>
          <w:sz w:val="22"/>
          <w:szCs w:val="22"/>
        </w:rPr>
        <w:t xml:space="preserve"> </w:t>
      </w:r>
      <w:r w:rsidRPr="00893E3D">
        <w:rPr>
          <w:rFonts w:ascii="Calibri" w:eastAsia="Calibri" w:hAnsi="Calibri" w:cs="Calibri"/>
          <w:b/>
          <w:bCs/>
          <w:sz w:val="22"/>
          <w:szCs w:val="22"/>
        </w:rPr>
        <w:t>and</w:t>
      </w:r>
      <w:r w:rsidRPr="00893E3D">
        <w:rPr>
          <w:rFonts w:ascii="Calibri" w:eastAsia="Calibri" w:hAnsi="Calibri" w:cs="Calibri"/>
          <w:b/>
          <w:bCs/>
          <w:spacing w:val="-4"/>
          <w:sz w:val="22"/>
          <w:szCs w:val="22"/>
        </w:rPr>
        <w:t xml:space="preserve"> </w:t>
      </w:r>
      <w:r w:rsidRPr="00893E3D">
        <w:rPr>
          <w:rFonts w:ascii="Calibri" w:eastAsia="Calibri" w:hAnsi="Calibri" w:cs="Calibri"/>
          <w:b/>
          <w:bCs/>
          <w:sz w:val="22"/>
          <w:szCs w:val="22"/>
        </w:rPr>
        <w:t>Applying</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Learning</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Theories</w:t>
      </w:r>
      <w:r w:rsidRPr="00893E3D">
        <w:rPr>
          <w:rFonts w:ascii="Calibri" w:eastAsia="Calibri" w:hAnsi="Calibri" w:cs="Calibri"/>
          <w:b/>
          <w:bCs/>
          <w:spacing w:val="-6"/>
          <w:sz w:val="22"/>
          <w:szCs w:val="22"/>
        </w:rPr>
        <w:t xml:space="preserve"> </w:t>
      </w:r>
      <w:r w:rsidRPr="00893E3D">
        <w:rPr>
          <w:rFonts w:ascii="Calibri" w:eastAsia="Calibri" w:hAnsi="Calibri" w:cs="Calibri"/>
          <w:b/>
          <w:bCs/>
          <w:sz w:val="22"/>
          <w:szCs w:val="22"/>
        </w:rPr>
        <w:t>to</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Orientation</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and</w:t>
      </w:r>
      <w:r w:rsidRPr="00893E3D">
        <w:rPr>
          <w:rFonts w:ascii="Calibri" w:eastAsia="Calibri" w:hAnsi="Calibri" w:cs="Calibri"/>
          <w:b/>
          <w:bCs/>
          <w:spacing w:val="-5"/>
          <w:sz w:val="22"/>
          <w:szCs w:val="22"/>
        </w:rPr>
        <w:t xml:space="preserve"> </w:t>
      </w:r>
      <w:r w:rsidRPr="00893E3D">
        <w:rPr>
          <w:rFonts w:ascii="Calibri" w:eastAsia="Calibri" w:hAnsi="Calibri" w:cs="Calibri"/>
          <w:b/>
          <w:bCs/>
          <w:spacing w:val="-2"/>
          <w:sz w:val="22"/>
          <w:szCs w:val="22"/>
        </w:rPr>
        <w:t>Mobility</w:t>
      </w:r>
    </w:p>
    <w:p w14:paraId="2D00C4AD" w14:textId="77777777" w:rsidR="00893E3D" w:rsidRPr="00893E3D" w:rsidRDefault="00893E3D" w:rsidP="00893E3D">
      <w:pPr>
        <w:widowControl w:val="0"/>
        <w:autoSpaceDE w:val="0"/>
        <w:autoSpaceDN w:val="0"/>
        <w:ind w:left="359" w:right="355"/>
        <w:jc w:val="both"/>
        <w:rPr>
          <w:rFonts w:ascii="Calibri" w:eastAsia="Calibri" w:hAnsi="Calibri" w:cs="Calibri"/>
          <w:sz w:val="22"/>
          <w:szCs w:val="22"/>
        </w:rPr>
      </w:pPr>
      <w:r w:rsidRPr="00893E3D">
        <w:rPr>
          <w:rFonts w:ascii="Calibri" w:eastAsia="Calibri" w:hAnsi="Calibri" w:cs="Calibri"/>
          <w:sz w:val="22"/>
          <w:szCs w:val="22"/>
        </w:rPr>
        <w:t>Each</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candidate</w:t>
      </w:r>
      <w:r w:rsidRPr="00893E3D">
        <w:rPr>
          <w:rFonts w:ascii="Calibri" w:eastAsia="Calibri" w:hAnsi="Calibri" w:cs="Calibri"/>
          <w:spacing w:val="-9"/>
          <w:sz w:val="22"/>
          <w:szCs w:val="22"/>
        </w:rPr>
        <w:t xml:space="preserve"> </w:t>
      </w:r>
      <w:r w:rsidRPr="00893E3D">
        <w:rPr>
          <w:rFonts w:ascii="Calibri" w:eastAsia="Calibri" w:hAnsi="Calibri" w:cs="Calibri"/>
          <w:sz w:val="22"/>
          <w:szCs w:val="22"/>
        </w:rPr>
        <w:t>demonstrates</w:t>
      </w:r>
      <w:r w:rsidRPr="00893E3D">
        <w:rPr>
          <w:rFonts w:ascii="Calibri" w:eastAsia="Calibri" w:hAnsi="Calibri" w:cs="Calibri"/>
          <w:spacing w:val="-7"/>
          <w:sz w:val="22"/>
          <w:szCs w:val="22"/>
        </w:rPr>
        <w:t xml:space="preserve"> </w:t>
      </w:r>
      <w:r w:rsidRPr="00893E3D">
        <w:rPr>
          <w:rFonts w:ascii="Calibri" w:eastAsia="Calibri" w:hAnsi="Calibri" w:cs="Calibri"/>
          <w:sz w:val="22"/>
          <w:szCs w:val="22"/>
        </w:rPr>
        <w:t>knowledge</w:t>
      </w:r>
      <w:r w:rsidRPr="00893E3D">
        <w:rPr>
          <w:rFonts w:ascii="Calibri" w:eastAsia="Calibri" w:hAnsi="Calibri" w:cs="Calibri"/>
          <w:spacing w:val="-9"/>
          <w:sz w:val="22"/>
          <w:szCs w:val="22"/>
        </w:rPr>
        <w:t xml:space="preserve"> </w:t>
      </w:r>
      <w:r w:rsidRPr="00893E3D">
        <w:rPr>
          <w:rFonts w:ascii="Calibri" w:eastAsia="Calibri" w:hAnsi="Calibri" w:cs="Calibri"/>
          <w:sz w:val="22"/>
          <w:szCs w:val="22"/>
        </w:rPr>
        <w:t>of</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basic</w:t>
      </w:r>
      <w:r w:rsidRPr="00893E3D">
        <w:rPr>
          <w:rFonts w:ascii="Calibri" w:eastAsia="Calibri" w:hAnsi="Calibri" w:cs="Calibri"/>
          <w:spacing w:val="-7"/>
          <w:sz w:val="22"/>
          <w:szCs w:val="22"/>
        </w:rPr>
        <w:t xml:space="preserve"> </w:t>
      </w:r>
      <w:r w:rsidRPr="00893E3D">
        <w:rPr>
          <w:rFonts w:ascii="Calibri" w:eastAsia="Calibri" w:hAnsi="Calibri" w:cs="Calibri"/>
          <w:sz w:val="22"/>
          <w:szCs w:val="22"/>
        </w:rPr>
        <w:t>principles</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of</w:t>
      </w:r>
      <w:r w:rsidRPr="00893E3D">
        <w:rPr>
          <w:rFonts w:ascii="Calibri" w:eastAsia="Calibri" w:hAnsi="Calibri" w:cs="Calibri"/>
          <w:spacing w:val="-10"/>
          <w:sz w:val="22"/>
          <w:szCs w:val="22"/>
        </w:rPr>
        <w:t xml:space="preserve"> </w:t>
      </w:r>
      <w:r w:rsidRPr="00893E3D">
        <w:rPr>
          <w:rFonts w:ascii="Calibri" w:eastAsia="Calibri" w:hAnsi="Calibri" w:cs="Calibri"/>
          <w:sz w:val="22"/>
          <w:szCs w:val="22"/>
        </w:rPr>
        <w:t>learning</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theories</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and</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their</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implications</w:t>
      </w:r>
      <w:r w:rsidRPr="00893E3D">
        <w:rPr>
          <w:rFonts w:ascii="Calibri" w:eastAsia="Calibri" w:hAnsi="Calibri" w:cs="Calibri"/>
          <w:spacing w:val="-8"/>
          <w:sz w:val="22"/>
          <w:szCs w:val="22"/>
        </w:rPr>
        <w:t xml:space="preserve"> </w:t>
      </w:r>
      <w:r w:rsidRPr="00893E3D">
        <w:rPr>
          <w:rFonts w:ascii="Calibri" w:eastAsia="Calibri" w:hAnsi="Calibri" w:cs="Calibri"/>
          <w:sz w:val="22"/>
          <w:szCs w:val="22"/>
        </w:rPr>
        <w:t>for Orientation &amp; Mobility instruction.</w:t>
      </w:r>
    </w:p>
    <w:p w14:paraId="1185E230" w14:textId="77777777" w:rsidR="00893E3D" w:rsidRPr="00893E3D" w:rsidRDefault="00893E3D" w:rsidP="00893E3D">
      <w:pPr>
        <w:widowControl w:val="0"/>
        <w:autoSpaceDE w:val="0"/>
        <w:autoSpaceDN w:val="0"/>
        <w:rPr>
          <w:rFonts w:ascii="Calibri" w:eastAsia="Calibri" w:hAnsi="Calibri" w:cs="Calibri"/>
          <w:sz w:val="22"/>
          <w:szCs w:val="22"/>
        </w:rPr>
      </w:pPr>
    </w:p>
    <w:p w14:paraId="58430DE6" w14:textId="77777777" w:rsidR="00893E3D" w:rsidRPr="00893E3D" w:rsidRDefault="00893E3D" w:rsidP="00893E3D">
      <w:pPr>
        <w:widowControl w:val="0"/>
        <w:autoSpaceDE w:val="0"/>
        <w:autoSpaceDN w:val="0"/>
        <w:ind w:left="359"/>
        <w:jc w:val="both"/>
        <w:outlineLvl w:val="2"/>
        <w:rPr>
          <w:rFonts w:ascii="Calibri" w:eastAsia="Calibri" w:hAnsi="Calibri" w:cs="Calibri"/>
          <w:b/>
          <w:bCs/>
          <w:sz w:val="22"/>
          <w:szCs w:val="22"/>
        </w:rPr>
      </w:pPr>
      <w:r w:rsidRPr="00893E3D">
        <w:rPr>
          <w:rFonts w:ascii="Calibri" w:eastAsia="Calibri" w:hAnsi="Calibri" w:cs="Calibri"/>
          <w:b/>
          <w:bCs/>
          <w:sz w:val="22"/>
          <w:szCs w:val="22"/>
        </w:rPr>
        <w:t>O&amp;M</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Standard</w:t>
      </w:r>
      <w:r w:rsidRPr="00893E3D">
        <w:rPr>
          <w:rFonts w:ascii="Calibri" w:eastAsia="Calibri" w:hAnsi="Calibri" w:cs="Calibri"/>
          <w:b/>
          <w:bCs/>
          <w:spacing w:val="-4"/>
          <w:sz w:val="22"/>
          <w:szCs w:val="22"/>
        </w:rPr>
        <w:t xml:space="preserve"> </w:t>
      </w:r>
      <w:r w:rsidRPr="00893E3D">
        <w:rPr>
          <w:rFonts w:ascii="Calibri" w:eastAsia="Calibri" w:hAnsi="Calibri" w:cs="Calibri"/>
          <w:b/>
          <w:bCs/>
          <w:sz w:val="22"/>
          <w:szCs w:val="22"/>
        </w:rPr>
        <w:t>4:</w:t>
      </w:r>
      <w:r w:rsidRPr="00893E3D">
        <w:rPr>
          <w:rFonts w:ascii="Calibri" w:eastAsia="Calibri" w:hAnsi="Calibri" w:cs="Calibri"/>
          <w:b/>
          <w:bCs/>
          <w:spacing w:val="44"/>
          <w:sz w:val="22"/>
          <w:szCs w:val="22"/>
        </w:rPr>
        <w:t xml:space="preserve"> </w:t>
      </w:r>
      <w:r w:rsidRPr="00893E3D">
        <w:rPr>
          <w:rFonts w:ascii="Calibri" w:eastAsia="Calibri" w:hAnsi="Calibri" w:cs="Calibri"/>
          <w:b/>
          <w:bCs/>
          <w:sz w:val="22"/>
          <w:szCs w:val="22"/>
        </w:rPr>
        <w:t>Planning</w:t>
      </w:r>
      <w:r w:rsidRPr="00893E3D">
        <w:rPr>
          <w:rFonts w:ascii="Calibri" w:eastAsia="Calibri" w:hAnsi="Calibri" w:cs="Calibri"/>
          <w:b/>
          <w:bCs/>
          <w:spacing w:val="-2"/>
          <w:sz w:val="22"/>
          <w:szCs w:val="22"/>
        </w:rPr>
        <w:t xml:space="preserve"> </w:t>
      </w:r>
      <w:r w:rsidRPr="00893E3D">
        <w:rPr>
          <w:rFonts w:ascii="Calibri" w:eastAsia="Calibri" w:hAnsi="Calibri" w:cs="Calibri"/>
          <w:b/>
          <w:bCs/>
          <w:sz w:val="22"/>
          <w:szCs w:val="22"/>
        </w:rPr>
        <w:t>and</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Conducting</w:t>
      </w:r>
      <w:r w:rsidRPr="00893E3D">
        <w:rPr>
          <w:rFonts w:ascii="Calibri" w:eastAsia="Calibri" w:hAnsi="Calibri" w:cs="Calibri"/>
          <w:b/>
          <w:bCs/>
          <w:spacing w:val="-2"/>
          <w:sz w:val="22"/>
          <w:szCs w:val="22"/>
        </w:rPr>
        <w:t xml:space="preserve"> </w:t>
      </w:r>
      <w:r w:rsidRPr="00893E3D">
        <w:rPr>
          <w:rFonts w:ascii="Calibri" w:eastAsia="Calibri" w:hAnsi="Calibri" w:cs="Calibri"/>
          <w:b/>
          <w:bCs/>
          <w:sz w:val="22"/>
          <w:szCs w:val="22"/>
        </w:rPr>
        <w:t>O&amp;M</w:t>
      </w:r>
      <w:r w:rsidRPr="00893E3D">
        <w:rPr>
          <w:rFonts w:ascii="Calibri" w:eastAsia="Calibri" w:hAnsi="Calibri" w:cs="Calibri"/>
          <w:b/>
          <w:bCs/>
          <w:spacing w:val="-6"/>
          <w:sz w:val="22"/>
          <w:szCs w:val="22"/>
        </w:rPr>
        <w:t xml:space="preserve"> </w:t>
      </w:r>
      <w:r w:rsidRPr="00893E3D">
        <w:rPr>
          <w:rFonts w:ascii="Calibri" w:eastAsia="Calibri" w:hAnsi="Calibri" w:cs="Calibri"/>
          <w:b/>
          <w:bCs/>
          <w:spacing w:val="-2"/>
          <w:sz w:val="22"/>
          <w:szCs w:val="22"/>
        </w:rPr>
        <w:t>Assessments</w:t>
      </w:r>
    </w:p>
    <w:p w14:paraId="1F790ED1" w14:textId="77777777" w:rsidR="00893E3D" w:rsidRPr="00893E3D" w:rsidRDefault="00893E3D" w:rsidP="00893E3D">
      <w:pPr>
        <w:widowControl w:val="0"/>
        <w:autoSpaceDE w:val="0"/>
        <w:autoSpaceDN w:val="0"/>
        <w:spacing w:before="1"/>
        <w:ind w:left="359" w:right="355"/>
        <w:jc w:val="both"/>
        <w:rPr>
          <w:rFonts w:ascii="Calibri" w:eastAsia="Calibri" w:hAnsi="Calibri" w:cs="Calibri"/>
          <w:sz w:val="22"/>
          <w:szCs w:val="22"/>
        </w:rPr>
      </w:pPr>
      <w:r w:rsidRPr="00893E3D">
        <w:rPr>
          <w:rFonts w:ascii="Calibri" w:eastAsia="Calibri" w:hAnsi="Calibri" w:cs="Calibri"/>
          <w:sz w:val="22"/>
          <w:szCs w:val="22"/>
        </w:rPr>
        <w:t>Each candidate demonstrates knowledge of the assessment policies, procedures and tools for O&amp;M assessment for learners who have visual impairments including those who have additional disabilities, that includes obtaining and interpreting medical, education, and rehabilitation reports; developing an assessment plan; interviewing the learner and relevant others; and selecting appropriate assessment tools, materials, activities, and settings.</w:t>
      </w:r>
      <w:r w:rsidRPr="00893E3D">
        <w:rPr>
          <w:rFonts w:ascii="Calibri" w:eastAsia="Calibri" w:hAnsi="Calibri" w:cs="Calibri"/>
          <w:spacing w:val="40"/>
          <w:sz w:val="22"/>
          <w:szCs w:val="22"/>
        </w:rPr>
        <w:t xml:space="preserve"> </w:t>
      </w:r>
      <w:r w:rsidRPr="00893E3D">
        <w:rPr>
          <w:rFonts w:ascii="Calibri" w:eastAsia="Calibri" w:hAnsi="Calibri" w:cs="Calibri"/>
          <w:sz w:val="22"/>
          <w:szCs w:val="22"/>
        </w:rPr>
        <w:t xml:space="preserve">Each candidate demonstrates knowledge of the roles of related professionals (e.g., Occupational Therapy, </w:t>
      </w:r>
      <w:r w:rsidRPr="00893E3D">
        <w:rPr>
          <w:rFonts w:ascii="Calibri" w:eastAsia="Calibri" w:hAnsi="Calibri" w:cs="Calibri"/>
          <w:sz w:val="22"/>
          <w:szCs w:val="22"/>
        </w:rPr>
        <w:lastRenderedPageBreak/>
        <w:t xml:space="preserve">Physical Technical, low vision specialists, rehabilitation specialists, optometrists, teachers, and ophthalmologists) who provide relevant O&amp;M assessment </w:t>
      </w:r>
      <w:r w:rsidRPr="00893E3D">
        <w:rPr>
          <w:rFonts w:ascii="Calibri" w:eastAsia="Calibri" w:hAnsi="Calibri" w:cs="Calibri"/>
          <w:spacing w:val="-2"/>
          <w:sz w:val="22"/>
          <w:szCs w:val="22"/>
        </w:rPr>
        <w:t>information.</w:t>
      </w:r>
    </w:p>
    <w:p w14:paraId="023A2EBD" w14:textId="77777777" w:rsidR="00893E3D" w:rsidRPr="00893E3D" w:rsidRDefault="00893E3D" w:rsidP="00893E3D">
      <w:pPr>
        <w:widowControl w:val="0"/>
        <w:autoSpaceDE w:val="0"/>
        <w:autoSpaceDN w:val="0"/>
        <w:spacing w:before="267"/>
        <w:ind w:left="359"/>
        <w:jc w:val="both"/>
        <w:outlineLvl w:val="2"/>
        <w:rPr>
          <w:rFonts w:ascii="Calibri" w:eastAsia="Calibri" w:hAnsi="Calibri" w:cs="Calibri"/>
          <w:b/>
          <w:bCs/>
          <w:sz w:val="22"/>
          <w:szCs w:val="22"/>
        </w:rPr>
      </w:pPr>
      <w:r w:rsidRPr="00893E3D">
        <w:rPr>
          <w:rFonts w:ascii="Calibri" w:eastAsia="Calibri" w:hAnsi="Calibri" w:cs="Calibri"/>
          <w:b/>
          <w:bCs/>
          <w:sz w:val="22"/>
          <w:szCs w:val="22"/>
        </w:rPr>
        <w:t>O&amp;M</w:t>
      </w:r>
      <w:r w:rsidRPr="00893E3D">
        <w:rPr>
          <w:rFonts w:ascii="Calibri" w:eastAsia="Calibri" w:hAnsi="Calibri" w:cs="Calibri"/>
          <w:b/>
          <w:bCs/>
          <w:spacing w:val="-4"/>
          <w:sz w:val="22"/>
          <w:szCs w:val="22"/>
        </w:rPr>
        <w:t xml:space="preserve"> </w:t>
      </w:r>
      <w:r w:rsidRPr="00893E3D">
        <w:rPr>
          <w:rFonts w:ascii="Calibri" w:eastAsia="Calibri" w:hAnsi="Calibri" w:cs="Calibri"/>
          <w:b/>
          <w:bCs/>
          <w:sz w:val="22"/>
          <w:szCs w:val="22"/>
        </w:rPr>
        <w:t>Standard</w:t>
      </w:r>
      <w:r w:rsidRPr="00893E3D">
        <w:rPr>
          <w:rFonts w:ascii="Calibri" w:eastAsia="Calibri" w:hAnsi="Calibri" w:cs="Calibri"/>
          <w:b/>
          <w:bCs/>
          <w:spacing w:val="-3"/>
          <w:sz w:val="22"/>
          <w:szCs w:val="22"/>
        </w:rPr>
        <w:t xml:space="preserve"> </w:t>
      </w:r>
      <w:r w:rsidRPr="00893E3D">
        <w:rPr>
          <w:rFonts w:ascii="Calibri" w:eastAsia="Calibri" w:hAnsi="Calibri" w:cs="Calibri"/>
          <w:b/>
          <w:bCs/>
          <w:sz w:val="22"/>
          <w:szCs w:val="22"/>
        </w:rPr>
        <w:t>5:</w:t>
      </w:r>
      <w:r w:rsidRPr="00893E3D">
        <w:rPr>
          <w:rFonts w:ascii="Calibri" w:eastAsia="Calibri" w:hAnsi="Calibri" w:cs="Calibri"/>
          <w:b/>
          <w:bCs/>
          <w:spacing w:val="44"/>
          <w:sz w:val="22"/>
          <w:szCs w:val="22"/>
        </w:rPr>
        <w:t xml:space="preserve"> </w:t>
      </w:r>
      <w:r w:rsidRPr="00893E3D">
        <w:rPr>
          <w:rFonts w:ascii="Calibri" w:eastAsia="Calibri" w:hAnsi="Calibri" w:cs="Calibri"/>
          <w:b/>
          <w:bCs/>
          <w:sz w:val="22"/>
          <w:szCs w:val="22"/>
        </w:rPr>
        <w:t>Planning</w:t>
      </w:r>
      <w:r w:rsidRPr="00893E3D">
        <w:rPr>
          <w:rFonts w:ascii="Calibri" w:eastAsia="Calibri" w:hAnsi="Calibri" w:cs="Calibri"/>
          <w:b/>
          <w:bCs/>
          <w:spacing w:val="-1"/>
          <w:sz w:val="22"/>
          <w:szCs w:val="22"/>
        </w:rPr>
        <w:t xml:space="preserve"> </w:t>
      </w:r>
      <w:r w:rsidRPr="00893E3D">
        <w:rPr>
          <w:rFonts w:ascii="Calibri" w:eastAsia="Calibri" w:hAnsi="Calibri" w:cs="Calibri"/>
          <w:b/>
          <w:bCs/>
          <w:sz w:val="22"/>
          <w:szCs w:val="22"/>
        </w:rPr>
        <w:t>O&amp;M</w:t>
      </w:r>
      <w:r w:rsidRPr="00893E3D">
        <w:rPr>
          <w:rFonts w:ascii="Calibri" w:eastAsia="Calibri" w:hAnsi="Calibri" w:cs="Calibri"/>
          <w:b/>
          <w:bCs/>
          <w:spacing w:val="-6"/>
          <w:sz w:val="22"/>
          <w:szCs w:val="22"/>
        </w:rPr>
        <w:t xml:space="preserve"> </w:t>
      </w:r>
      <w:r w:rsidRPr="00893E3D">
        <w:rPr>
          <w:rFonts w:ascii="Calibri" w:eastAsia="Calibri" w:hAnsi="Calibri" w:cs="Calibri"/>
          <w:b/>
          <w:bCs/>
          <w:spacing w:val="-2"/>
          <w:sz w:val="22"/>
          <w:szCs w:val="22"/>
        </w:rPr>
        <w:t>Programs</w:t>
      </w:r>
    </w:p>
    <w:p w14:paraId="0D1FAEBA" w14:textId="77777777" w:rsidR="00893E3D" w:rsidRPr="00893E3D" w:rsidRDefault="00893E3D" w:rsidP="00893E3D">
      <w:pPr>
        <w:widowControl w:val="0"/>
        <w:autoSpaceDE w:val="0"/>
        <w:autoSpaceDN w:val="0"/>
        <w:spacing w:before="1"/>
        <w:ind w:left="359" w:right="355"/>
        <w:jc w:val="both"/>
        <w:rPr>
          <w:rFonts w:ascii="Calibri" w:eastAsia="Calibri" w:hAnsi="Calibri" w:cs="Calibri"/>
          <w:sz w:val="22"/>
          <w:szCs w:val="22"/>
        </w:rPr>
      </w:pPr>
      <w:r w:rsidRPr="00893E3D">
        <w:rPr>
          <w:rFonts w:ascii="Calibri" w:eastAsia="Calibri" w:hAnsi="Calibri" w:cs="Calibri"/>
          <w:sz w:val="22"/>
          <w:szCs w:val="22"/>
        </w:rPr>
        <w:t>Each</w:t>
      </w:r>
      <w:r w:rsidRPr="00893E3D">
        <w:rPr>
          <w:rFonts w:ascii="Calibri" w:eastAsia="Calibri" w:hAnsi="Calibri" w:cs="Calibri"/>
          <w:spacing w:val="-4"/>
          <w:sz w:val="22"/>
          <w:szCs w:val="22"/>
        </w:rPr>
        <w:t xml:space="preserve"> </w:t>
      </w:r>
      <w:r w:rsidRPr="00893E3D">
        <w:rPr>
          <w:rFonts w:ascii="Calibri" w:eastAsia="Calibri" w:hAnsi="Calibri" w:cs="Calibri"/>
          <w:sz w:val="22"/>
          <w:szCs w:val="22"/>
        </w:rPr>
        <w:t>candidate</w:t>
      </w:r>
      <w:r w:rsidRPr="00893E3D">
        <w:rPr>
          <w:rFonts w:ascii="Calibri" w:eastAsia="Calibri" w:hAnsi="Calibri" w:cs="Calibri"/>
          <w:spacing w:val="-2"/>
          <w:sz w:val="22"/>
          <w:szCs w:val="22"/>
        </w:rPr>
        <w:t xml:space="preserve"> </w:t>
      </w:r>
      <w:r w:rsidRPr="00893E3D">
        <w:rPr>
          <w:rFonts w:ascii="Calibri" w:eastAsia="Calibri" w:hAnsi="Calibri" w:cs="Calibri"/>
          <w:sz w:val="22"/>
          <w:szCs w:val="22"/>
        </w:rPr>
        <w:t>demonstrates</w:t>
      </w:r>
      <w:r w:rsidRPr="00893E3D">
        <w:rPr>
          <w:rFonts w:ascii="Calibri" w:eastAsia="Calibri" w:hAnsi="Calibri" w:cs="Calibri"/>
          <w:spacing w:val="-5"/>
          <w:sz w:val="22"/>
          <w:szCs w:val="22"/>
        </w:rPr>
        <w:t xml:space="preserve"> </w:t>
      </w:r>
      <w:r w:rsidRPr="00893E3D">
        <w:rPr>
          <w:rFonts w:ascii="Calibri" w:eastAsia="Calibri" w:hAnsi="Calibri" w:cs="Calibri"/>
          <w:sz w:val="22"/>
          <w:szCs w:val="22"/>
        </w:rPr>
        <w:t>knowledge</w:t>
      </w:r>
      <w:r w:rsidRPr="00893E3D">
        <w:rPr>
          <w:rFonts w:ascii="Calibri" w:eastAsia="Calibri" w:hAnsi="Calibri" w:cs="Calibri"/>
          <w:spacing w:val="-5"/>
          <w:sz w:val="22"/>
          <w:szCs w:val="22"/>
        </w:rPr>
        <w:t xml:space="preserve"> </w:t>
      </w:r>
      <w:r w:rsidRPr="00893E3D">
        <w:rPr>
          <w:rFonts w:ascii="Calibri" w:eastAsia="Calibri" w:hAnsi="Calibri" w:cs="Calibri"/>
          <w:sz w:val="22"/>
          <w:szCs w:val="22"/>
        </w:rPr>
        <w:t>of</w:t>
      </w:r>
      <w:r w:rsidRPr="00893E3D">
        <w:rPr>
          <w:rFonts w:ascii="Calibri" w:eastAsia="Calibri" w:hAnsi="Calibri" w:cs="Calibri"/>
          <w:spacing w:val="-5"/>
          <w:sz w:val="22"/>
          <w:szCs w:val="22"/>
        </w:rPr>
        <w:t xml:space="preserve"> </w:t>
      </w:r>
      <w:r w:rsidRPr="00893E3D">
        <w:rPr>
          <w:rFonts w:ascii="Calibri" w:eastAsia="Calibri" w:hAnsi="Calibri" w:cs="Calibri"/>
          <w:sz w:val="22"/>
          <w:szCs w:val="22"/>
        </w:rPr>
        <w:t>service</w:t>
      </w:r>
      <w:r w:rsidRPr="00893E3D">
        <w:rPr>
          <w:rFonts w:ascii="Calibri" w:eastAsia="Calibri" w:hAnsi="Calibri" w:cs="Calibri"/>
          <w:spacing w:val="-2"/>
          <w:sz w:val="22"/>
          <w:szCs w:val="22"/>
        </w:rPr>
        <w:t xml:space="preserve"> </w:t>
      </w:r>
      <w:r w:rsidRPr="00893E3D">
        <w:rPr>
          <w:rFonts w:ascii="Calibri" w:eastAsia="Calibri" w:hAnsi="Calibri" w:cs="Calibri"/>
          <w:sz w:val="22"/>
          <w:szCs w:val="22"/>
        </w:rPr>
        <w:t>delivery</w:t>
      </w:r>
      <w:r w:rsidRPr="00893E3D">
        <w:rPr>
          <w:rFonts w:ascii="Calibri" w:eastAsia="Calibri" w:hAnsi="Calibri" w:cs="Calibri"/>
          <w:spacing w:val="-6"/>
          <w:sz w:val="22"/>
          <w:szCs w:val="22"/>
        </w:rPr>
        <w:t xml:space="preserve"> </w:t>
      </w:r>
      <w:r w:rsidRPr="00893E3D">
        <w:rPr>
          <w:rFonts w:ascii="Calibri" w:eastAsia="Calibri" w:hAnsi="Calibri" w:cs="Calibri"/>
          <w:sz w:val="22"/>
          <w:szCs w:val="22"/>
        </w:rPr>
        <w:t>models</w:t>
      </w:r>
      <w:r w:rsidRPr="00893E3D">
        <w:rPr>
          <w:rFonts w:ascii="Calibri" w:eastAsia="Calibri" w:hAnsi="Calibri" w:cs="Calibri"/>
          <w:spacing w:val="-5"/>
          <w:sz w:val="22"/>
          <w:szCs w:val="22"/>
        </w:rPr>
        <w:t xml:space="preserve"> </w:t>
      </w:r>
      <w:r w:rsidRPr="00893E3D">
        <w:rPr>
          <w:rFonts w:ascii="Calibri" w:eastAsia="Calibri" w:hAnsi="Calibri" w:cs="Calibri"/>
          <w:sz w:val="22"/>
          <w:szCs w:val="22"/>
        </w:rPr>
        <w:t>for</w:t>
      </w:r>
      <w:r w:rsidRPr="00893E3D">
        <w:rPr>
          <w:rFonts w:ascii="Calibri" w:eastAsia="Calibri" w:hAnsi="Calibri" w:cs="Calibri"/>
          <w:spacing w:val="-5"/>
          <w:sz w:val="22"/>
          <w:szCs w:val="22"/>
        </w:rPr>
        <w:t xml:space="preserve"> </w:t>
      </w:r>
      <w:r w:rsidRPr="00893E3D">
        <w:rPr>
          <w:rFonts w:ascii="Calibri" w:eastAsia="Calibri" w:hAnsi="Calibri" w:cs="Calibri"/>
          <w:sz w:val="22"/>
          <w:szCs w:val="22"/>
        </w:rPr>
        <w:t>O&amp;M</w:t>
      </w:r>
      <w:r w:rsidRPr="00893E3D">
        <w:rPr>
          <w:rFonts w:ascii="Calibri" w:eastAsia="Calibri" w:hAnsi="Calibri" w:cs="Calibri"/>
          <w:spacing w:val="-4"/>
          <w:sz w:val="22"/>
          <w:szCs w:val="22"/>
        </w:rPr>
        <w:t xml:space="preserve"> </w:t>
      </w:r>
      <w:r w:rsidRPr="00893E3D">
        <w:rPr>
          <w:rFonts w:ascii="Calibri" w:eastAsia="Calibri" w:hAnsi="Calibri" w:cs="Calibri"/>
          <w:sz w:val="22"/>
          <w:szCs w:val="22"/>
        </w:rPr>
        <w:t>programs</w:t>
      </w:r>
      <w:r w:rsidRPr="00893E3D">
        <w:rPr>
          <w:rFonts w:ascii="Calibri" w:eastAsia="Calibri" w:hAnsi="Calibri" w:cs="Calibri"/>
          <w:spacing w:val="-5"/>
          <w:sz w:val="22"/>
          <w:szCs w:val="22"/>
        </w:rPr>
        <w:t xml:space="preserve"> </w:t>
      </w:r>
      <w:r w:rsidRPr="00893E3D">
        <w:rPr>
          <w:rFonts w:ascii="Calibri" w:eastAsia="Calibri" w:hAnsi="Calibri" w:cs="Calibri"/>
          <w:sz w:val="22"/>
          <w:szCs w:val="22"/>
        </w:rPr>
        <w:t>such</w:t>
      </w:r>
      <w:r w:rsidRPr="00893E3D">
        <w:rPr>
          <w:rFonts w:ascii="Calibri" w:eastAsia="Calibri" w:hAnsi="Calibri" w:cs="Calibri"/>
          <w:spacing w:val="-6"/>
          <w:sz w:val="22"/>
          <w:szCs w:val="22"/>
        </w:rPr>
        <w:t xml:space="preserve"> </w:t>
      </w:r>
      <w:r w:rsidRPr="00893E3D">
        <w:rPr>
          <w:rFonts w:ascii="Calibri" w:eastAsia="Calibri" w:hAnsi="Calibri" w:cs="Calibri"/>
          <w:sz w:val="22"/>
          <w:szCs w:val="22"/>
        </w:rPr>
        <w:t>as</w:t>
      </w:r>
      <w:r w:rsidRPr="00893E3D">
        <w:rPr>
          <w:rFonts w:ascii="Calibri" w:eastAsia="Calibri" w:hAnsi="Calibri" w:cs="Calibri"/>
          <w:spacing w:val="-3"/>
          <w:sz w:val="22"/>
          <w:szCs w:val="22"/>
        </w:rPr>
        <w:t xml:space="preserve"> </w:t>
      </w:r>
      <w:r w:rsidRPr="00893E3D">
        <w:rPr>
          <w:rFonts w:ascii="Calibri" w:eastAsia="Calibri" w:hAnsi="Calibri" w:cs="Calibri"/>
          <w:sz w:val="22"/>
          <w:szCs w:val="22"/>
        </w:rPr>
        <w:t>itinerant, center-based, and residential.</w:t>
      </w:r>
      <w:r w:rsidRPr="00893E3D">
        <w:rPr>
          <w:rFonts w:ascii="Calibri" w:eastAsia="Calibri" w:hAnsi="Calibri" w:cs="Calibri"/>
          <w:spacing w:val="40"/>
          <w:sz w:val="22"/>
          <w:szCs w:val="22"/>
        </w:rPr>
        <w:t xml:space="preserve"> </w:t>
      </w:r>
      <w:r w:rsidRPr="00893E3D">
        <w:rPr>
          <w:rFonts w:ascii="Calibri" w:eastAsia="Calibri" w:hAnsi="Calibri" w:cs="Calibri"/>
          <w:sz w:val="22"/>
          <w:szCs w:val="22"/>
        </w:rPr>
        <w:t>Each candidate demonstrates knowledge of the components of and process for developing early intervention, education, transition and applicable rehabilitation plans [e.g., (Individualized Family Service Plan (IFSP), Individualized Educational Program (IEP), Individualized Transition Plan (ITP), Individualized Plan for Employment (IPE)].</w:t>
      </w:r>
    </w:p>
    <w:p w14:paraId="137ED38B" w14:textId="77777777" w:rsidR="00893E3D" w:rsidRPr="00893E3D" w:rsidRDefault="00893E3D" w:rsidP="00893E3D">
      <w:pPr>
        <w:widowControl w:val="0"/>
        <w:autoSpaceDE w:val="0"/>
        <w:autoSpaceDN w:val="0"/>
        <w:spacing w:before="267"/>
        <w:ind w:left="359"/>
        <w:jc w:val="both"/>
        <w:outlineLvl w:val="2"/>
        <w:rPr>
          <w:rFonts w:ascii="Calibri" w:eastAsia="Calibri" w:hAnsi="Calibri" w:cs="Calibri"/>
          <w:b/>
          <w:bCs/>
          <w:sz w:val="22"/>
          <w:szCs w:val="22"/>
        </w:rPr>
      </w:pPr>
      <w:r w:rsidRPr="00893E3D">
        <w:rPr>
          <w:rFonts w:ascii="Calibri" w:eastAsia="Calibri" w:hAnsi="Calibri" w:cs="Calibri"/>
          <w:b/>
          <w:bCs/>
          <w:sz w:val="22"/>
          <w:szCs w:val="22"/>
        </w:rPr>
        <w:t>O&amp;M</w:t>
      </w:r>
      <w:r w:rsidRPr="00893E3D">
        <w:rPr>
          <w:rFonts w:ascii="Calibri" w:eastAsia="Calibri" w:hAnsi="Calibri" w:cs="Calibri"/>
          <w:b/>
          <w:bCs/>
          <w:spacing w:val="-4"/>
          <w:sz w:val="22"/>
          <w:szCs w:val="22"/>
        </w:rPr>
        <w:t xml:space="preserve"> </w:t>
      </w:r>
      <w:r w:rsidRPr="00893E3D">
        <w:rPr>
          <w:rFonts w:ascii="Calibri" w:eastAsia="Calibri" w:hAnsi="Calibri" w:cs="Calibri"/>
          <w:b/>
          <w:bCs/>
          <w:sz w:val="22"/>
          <w:szCs w:val="22"/>
        </w:rPr>
        <w:t>Standard</w:t>
      </w:r>
      <w:r w:rsidRPr="00893E3D">
        <w:rPr>
          <w:rFonts w:ascii="Calibri" w:eastAsia="Calibri" w:hAnsi="Calibri" w:cs="Calibri"/>
          <w:b/>
          <w:bCs/>
          <w:spacing w:val="-3"/>
          <w:sz w:val="22"/>
          <w:szCs w:val="22"/>
        </w:rPr>
        <w:t xml:space="preserve"> </w:t>
      </w:r>
      <w:r w:rsidRPr="00893E3D">
        <w:rPr>
          <w:rFonts w:ascii="Calibri" w:eastAsia="Calibri" w:hAnsi="Calibri" w:cs="Calibri"/>
          <w:b/>
          <w:bCs/>
          <w:sz w:val="22"/>
          <w:szCs w:val="22"/>
        </w:rPr>
        <w:t>6:</w:t>
      </w:r>
      <w:r w:rsidRPr="00893E3D">
        <w:rPr>
          <w:rFonts w:ascii="Calibri" w:eastAsia="Calibri" w:hAnsi="Calibri" w:cs="Calibri"/>
          <w:b/>
          <w:bCs/>
          <w:spacing w:val="45"/>
          <w:sz w:val="22"/>
          <w:szCs w:val="22"/>
        </w:rPr>
        <w:t xml:space="preserve"> </w:t>
      </w:r>
      <w:r w:rsidRPr="00893E3D">
        <w:rPr>
          <w:rFonts w:ascii="Calibri" w:eastAsia="Calibri" w:hAnsi="Calibri" w:cs="Calibri"/>
          <w:b/>
          <w:bCs/>
          <w:sz w:val="22"/>
          <w:szCs w:val="22"/>
        </w:rPr>
        <w:t>O&amp;M</w:t>
      </w:r>
      <w:r w:rsidRPr="00893E3D">
        <w:rPr>
          <w:rFonts w:ascii="Calibri" w:eastAsia="Calibri" w:hAnsi="Calibri" w:cs="Calibri"/>
          <w:b/>
          <w:bCs/>
          <w:spacing w:val="-5"/>
          <w:sz w:val="22"/>
          <w:szCs w:val="22"/>
        </w:rPr>
        <w:t xml:space="preserve"> </w:t>
      </w:r>
      <w:r w:rsidRPr="00893E3D">
        <w:rPr>
          <w:rFonts w:ascii="Calibri" w:eastAsia="Calibri" w:hAnsi="Calibri" w:cs="Calibri"/>
          <w:b/>
          <w:bCs/>
          <w:sz w:val="22"/>
          <w:szCs w:val="22"/>
        </w:rPr>
        <w:t>Related</w:t>
      </w:r>
      <w:r w:rsidRPr="00893E3D">
        <w:rPr>
          <w:rFonts w:ascii="Calibri" w:eastAsia="Calibri" w:hAnsi="Calibri" w:cs="Calibri"/>
          <w:b/>
          <w:bCs/>
          <w:spacing w:val="-3"/>
          <w:sz w:val="22"/>
          <w:szCs w:val="22"/>
        </w:rPr>
        <w:t xml:space="preserve"> </w:t>
      </w:r>
      <w:r w:rsidRPr="00893E3D">
        <w:rPr>
          <w:rFonts w:ascii="Calibri" w:eastAsia="Calibri" w:hAnsi="Calibri" w:cs="Calibri"/>
          <w:b/>
          <w:bCs/>
          <w:spacing w:val="-2"/>
          <w:sz w:val="22"/>
          <w:szCs w:val="22"/>
        </w:rPr>
        <w:t>Concepts</w:t>
      </w:r>
    </w:p>
    <w:p w14:paraId="038627EC" w14:textId="77777777" w:rsidR="00893E3D" w:rsidRPr="00893E3D" w:rsidRDefault="00893E3D" w:rsidP="00893E3D">
      <w:pPr>
        <w:widowControl w:val="0"/>
        <w:autoSpaceDE w:val="0"/>
        <w:autoSpaceDN w:val="0"/>
        <w:ind w:left="359" w:right="356"/>
        <w:jc w:val="both"/>
        <w:rPr>
          <w:rFonts w:ascii="Calibri" w:eastAsia="Calibri" w:hAnsi="Calibri" w:cs="Calibri"/>
          <w:sz w:val="22"/>
          <w:szCs w:val="22"/>
        </w:rPr>
      </w:pPr>
      <w:r w:rsidRPr="00893E3D">
        <w:rPr>
          <w:rFonts w:ascii="Calibri" w:eastAsia="Calibri" w:hAnsi="Calibri" w:cs="Calibri"/>
          <w:sz w:val="22"/>
          <w:szCs w:val="22"/>
        </w:rPr>
        <w:t>Each candidate demonstrates knowledge of the relationship of O&amp;M-related concepts to purposeful movement, the impact</w:t>
      </w:r>
      <w:r w:rsidRPr="00893E3D">
        <w:rPr>
          <w:rFonts w:ascii="Calibri" w:eastAsia="Calibri" w:hAnsi="Calibri" w:cs="Calibri"/>
          <w:spacing w:val="-1"/>
          <w:sz w:val="22"/>
          <w:szCs w:val="22"/>
        </w:rPr>
        <w:t xml:space="preserve"> </w:t>
      </w:r>
      <w:r w:rsidRPr="00893E3D">
        <w:rPr>
          <w:rFonts w:ascii="Calibri" w:eastAsia="Calibri" w:hAnsi="Calibri" w:cs="Calibri"/>
          <w:sz w:val="22"/>
          <w:szCs w:val="22"/>
        </w:rPr>
        <w:t xml:space="preserve">of visual impairment on the development of concepts, and how learners develop </w:t>
      </w:r>
      <w:r w:rsidRPr="00893E3D">
        <w:rPr>
          <w:rFonts w:ascii="Calibri" w:eastAsia="Calibri" w:hAnsi="Calibri" w:cs="Calibri"/>
          <w:spacing w:val="-2"/>
          <w:sz w:val="22"/>
          <w:szCs w:val="22"/>
        </w:rPr>
        <w:t>concepts.</w:t>
      </w:r>
    </w:p>
    <w:p w14:paraId="3C01CE33" w14:textId="77777777" w:rsidR="006E78C4" w:rsidRDefault="006E78C4" w:rsidP="0018643C"/>
    <w:p w14:paraId="2C5051E5" w14:textId="77777777" w:rsidR="006E78C4" w:rsidRPr="006E78C4" w:rsidRDefault="006E78C4" w:rsidP="006E78C4">
      <w:pPr>
        <w:widowControl w:val="0"/>
        <w:autoSpaceDE w:val="0"/>
        <w:autoSpaceDN w:val="0"/>
        <w:spacing w:line="268" w:lineRule="exact"/>
        <w:ind w:left="359"/>
        <w:jc w:val="both"/>
        <w:outlineLvl w:val="2"/>
        <w:rPr>
          <w:rFonts w:ascii="Calibri" w:eastAsia="Calibri" w:hAnsi="Calibri" w:cs="Calibri"/>
          <w:b/>
          <w:bCs/>
          <w:sz w:val="22"/>
          <w:szCs w:val="22"/>
        </w:rPr>
      </w:pPr>
      <w:r w:rsidRPr="006E78C4">
        <w:rPr>
          <w:rFonts w:ascii="Calibri" w:eastAsia="Calibri" w:hAnsi="Calibri" w:cs="Calibri"/>
          <w:b/>
          <w:bCs/>
          <w:sz w:val="22"/>
          <w:szCs w:val="22"/>
        </w:rPr>
        <w:t>O&amp;M</w:t>
      </w:r>
      <w:r w:rsidRPr="006E78C4">
        <w:rPr>
          <w:rFonts w:ascii="Calibri" w:eastAsia="Calibri" w:hAnsi="Calibri" w:cs="Calibri"/>
          <w:b/>
          <w:bCs/>
          <w:spacing w:val="-5"/>
          <w:sz w:val="22"/>
          <w:szCs w:val="22"/>
        </w:rPr>
        <w:t xml:space="preserve"> </w:t>
      </w:r>
      <w:r w:rsidRPr="006E78C4">
        <w:rPr>
          <w:rFonts w:ascii="Calibri" w:eastAsia="Calibri" w:hAnsi="Calibri" w:cs="Calibri"/>
          <w:b/>
          <w:bCs/>
          <w:sz w:val="22"/>
          <w:szCs w:val="22"/>
        </w:rPr>
        <w:t>Standard</w:t>
      </w:r>
      <w:r w:rsidRPr="006E78C4">
        <w:rPr>
          <w:rFonts w:ascii="Calibri" w:eastAsia="Calibri" w:hAnsi="Calibri" w:cs="Calibri"/>
          <w:b/>
          <w:bCs/>
          <w:spacing w:val="-4"/>
          <w:sz w:val="22"/>
          <w:szCs w:val="22"/>
        </w:rPr>
        <w:t xml:space="preserve"> </w:t>
      </w:r>
      <w:r w:rsidRPr="006E78C4">
        <w:rPr>
          <w:rFonts w:ascii="Calibri" w:eastAsia="Calibri" w:hAnsi="Calibri" w:cs="Calibri"/>
          <w:b/>
          <w:bCs/>
          <w:sz w:val="22"/>
          <w:szCs w:val="22"/>
        </w:rPr>
        <w:t>7:</w:t>
      </w:r>
      <w:r w:rsidRPr="006E78C4">
        <w:rPr>
          <w:rFonts w:ascii="Calibri" w:eastAsia="Calibri" w:hAnsi="Calibri" w:cs="Calibri"/>
          <w:b/>
          <w:bCs/>
          <w:spacing w:val="43"/>
          <w:sz w:val="22"/>
          <w:szCs w:val="22"/>
        </w:rPr>
        <w:t xml:space="preserve"> </w:t>
      </w:r>
      <w:r w:rsidRPr="006E78C4">
        <w:rPr>
          <w:rFonts w:ascii="Calibri" w:eastAsia="Calibri" w:hAnsi="Calibri" w:cs="Calibri"/>
          <w:b/>
          <w:bCs/>
          <w:sz w:val="22"/>
          <w:szCs w:val="22"/>
        </w:rPr>
        <w:t>Orientation</w:t>
      </w:r>
      <w:r w:rsidRPr="006E78C4">
        <w:rPr>
          <w:rFonts w:ascii="Calibri" w:eastAsia="Calibri" w:hAnsi="Calibri" w:cs="Calibri"/>
          <w:b/>
          <w:bCs/>
          <w:spacing w:val="-5"/>
          <w:sz w:val="22"/>
          <w:szCs w:val="22"/>
        </w:rPr>
        <w:t xml:space="preserve"> </w:t>
      </w:r>
      <w:r w:rsidRPr="006E78C4">
        <w:rPr>
          <w:rFonts w:ascii="Calibri" w:eastAsia="Calibri" w:hAnsi="Calibri" w:cs="Calibri"/>
          <w:b/>
          <w:bCs/>
          <w:sz w:val="22"/>
          <w:szCs w:val="22"/>
        </w:rPr>
        <w:t>Strategies</w:t>
      </w:r>
      <w:r w:rsidRPr="006E78C4">
        <w:rPr>
          <w:rFonts w:ascii="Calibri" w:eastAsia="Calibri" w:hAnsi="Calibri" w:cs="Calibri"/>
          <w:b/>
          <w:bCs/>
          <w:spacing w:val="-2"/>
          <w:sz w:val="22"/>
          <w:szCs w:val="22"/>
        </w:rPr>
        <w:t xml:space="preserve"> </w:t>
      </w:r>
      <w:r w:rsidRPr="006E78C4">
        <w:rPr>
          <w:rFonts w:ascii="Calibri" w:eastAsia="Calibri" w:hAnsi="Calibri" w:cs="Calibri"/>
          <w:b/>
          <w:bCs/>
          <w:sz w:val="22"/>
          <w:szCs w:val="22"/>
        </w:rPr>
        <w:t>and</w:t>
      </w:r>
      <w:r w:rsidRPr="006E78C4">
        <w:rPr>
          <w:rFonts w:ascii="Calibri" w:eastAsia="Calibri" w:hAnsi="Calibri" w:cs="Calibri"/>
          <w:b/>
          <w:bCs/>
          <w:spacing w:val="-5"/>
          <w:sz w:val="22"/>
          <w:szCs w:val="22"/>
        </w:rPr>
        <w:t xml:space="preserve"> </w:t>
      </w:r>
      <w:r w:rsidRPr="006E78C4">
        <w:rPr>
          <w:rFonts w:ascii="Calibri" w:eastAsia="Calibri" w:hAnsi="Calibri" w:cs="Calibri"/>
          <w:b/>
          <w:bCs/>
          <w:spacing w:val="-2"/>
          <w:sz w:val="22"/>
          <w:szCs w:val="22"/>
        </w:rPr>
        <w:t>Skills</w:t>
      </w:r>
    </w:p>
    <w:p w14:paraId="5569021D" w14:textId="77777777" w:rsidR="00C25FFA" w:rsidRDefault="006E78C4" w:rsidP="00C25FFA">
      <w:pPr>
        <w:pStyle w:val="BodyText"/>
        <w:spacing w:before="37"/>
        <w:ind w:left="361" w:right="354"/>
        <w:rPr>
          <w:rFonts w:ascii="Calibri" w:eastAsia="Calibri" w:hAnsi="Calibri" w:cs="Calibri"/>
          <w:sz w:val="22"/>
          <w:szCs w:val="22"/>
        </w:rPr>
      </w:pPr>
      <w:r w:rsidRPr="006E78C4">
        <w:rPr>
          <w:rFonts w:ascii="Calibri" w:eastAsia="Calibri" w:hAnsi="Calibri" w:cs="Calibri"/>
          <w:sz w:val="22"/>
          <w:szCs w:val="22"/>
        </w:rPr>
        <w:t>Each</w:t>
      </w:r>
      <w:r w:rsidRPr="006E78C4">
        <w:rPr>
          <w:rFonts w:ascii="Calibri" w:eastAsia="Calibri" w:hAnsi="Calibri" w:cs="Calibri"/>
          <w:spacing w:val="-3"/>
          <w:sz w:val="22"/>
          <w:szCs w:val="22"/>
        </w:rPr>
        <w:t xml:space="preserve"> </w:t>
      </w:r>
      <w:r w:rsidRPr="006E78C4">
        <w:rPr>
          <w:rFonts w:ascii="Calibri" w:eastAsia="Calibri" w:hAnsi="Calibri" w:cs="Calibri"/>
          <w:sz w:val="22"/>
          <w:szCs w:val="22"/>
        </w:rPr>
        <w:t>candidate</w:t>
      </w:r>
      <w:r w:rsidRPr="006E78C4">
        <w:rPr>
          <w:rFonts w:ascii="Calibri" w:eastAsia="Calibri" w:hAnsi="Calibri" w:cs="Calibri"/>
          <w:spacing w:val="-1"/>
          <w:sz w:val="22"/>
          <w:szCs w:val="22"/>
        </w:rPr>
        <w:t xml:space="preserve"> </w:t>
      </w:r>
      <w:r w:rsidRPr="006E78C4">
        <w:rPr>
          <w:rFonts w:ascii="Calibri" w:eastAsia="Calibri" w:hAnsi="Calibri" w:cs="Calibri"/>
          <w:sz w:val="22"/>
          <w:szCs w:val="22"/>
        </w:rPr>
        <w:t>demonstrates</w:t>
      </w:r>
      <w:r w:rsidRPr="006E78C4">
        <w:rPr>
          <w:rFonts w:ascii="Calibri" w:eastAsia="Calibri" w:hAnsi="Calibri" w:cs="Calibri"/>
          <w:spacing w:val="-2"/>
          <w:sz w:val="22"/>
          <w:szCs w:val="22"/>
        </w:rPr>
        <w:t xml:space="preserve"> </w:t>
      </w:r>
      <w:r w:rsidRPr="006E78C4">
        <w:rPr>
          <w:rFonts w:ascii="Calibri" w:eastAsia="Calibri" w:hAnsi="Calibri" w:cs="Calibri"/>
          <w:sz w:val="22"/>
          <w:szCs w:val="22"/>
        </w:rPr>
        <w:t>knowledge</w:t>
      </w:r>
      <w:r w:rsidRPr="006E78C4">
        <w:rPr>
          <w:rFonts w:ascii="Calibri" w:eastAsia="Calibri" w:hAnsi="Calibri" w:cs="Calibri"/>
          <w:spacing w:val="-4"/>
          <w:sz w:val="22"/>
          <w:szCs w:val="22"/>
        </w:rPr>
        <w:t xml:space="preserve"> </w:t>
      </w:r>
      <w:r w:rsidRPr="006E78C4">
        <w:rPr>
          <w:rFonts w:ascii="Calibri" w:eastAsia="Calibri" w:hAnsi="Calibri" w:cs="Calibri"/>
          <w:sz w:val="22"/>
          <w:szCs w:val="22"/>
        </w:rPr>
        <w:t>of</w:t>
      </w:r>
      <w:r w:rsidRPr="006E78C4">
        <w:rPr>
          <w:rFonts w:ascii="Calibri" w:eastAsia="Calibri" w:hAnsi="Calibri" w:cs="Calibri"/>
          <w:spacing w:val="-4"/>
          <w:sz w:val="22"/>
          <w:szCs w:val="22"/>
        </w:rPr>
        <w:t xml:space="preserve"> </w:t>
      </w:r>
      <w:r w:rsidRPr="006E78C4">
        <w:rPr>
          <w:rFonts w:ascii="Calibri" w:eastAsia="Calibri" w:hAnsi="Calibri" w:cs="Calibri"/>
          <w:sz w:val="22"/>
          <w:szCs w:val="22"/>
        </w:rPr>
        <w:t>orientation</w:t>
      </w:r>
      <w:r w:rsidRPr="006E78C4">
        <w:rPr>
          <w:rFonts w:ascii="Calibri" w:eastAsia="Calibri" w:hAnsi="Calibri" w:cs="Calibri"/>
          <w:spacing w:val="-3"/>
          <w:sz w:val="22"/>
          <w:szCs w:val="22"/>
        </w:rPr>
        <w:t xml:space="preserve"> </w:t>
      </w:r>
      <w:r w:rsidRPr="006E78C4">
        <w:rPr>
          <w:rFonts w:ascii="Calibri" w:eastAsia="Calibri" w:hAnsi="Calibri" w:cs="Calibri"/>
          <w:sz w:val="22"/>
          <w:szCs w:val="22"/>
        </w:rPr>
        <w:t>skills</w:t>
      </w:r>
      <w:r w:rsidRPr="006E78C4">
        <w:rPr>
          <w:rFonts w:ascii="Calibri" w:eastAsia="Calibri" w:hAnsi="Calibri" w:cs="Calibri"/>
          <w:spacing w:val="-2"/>
          <w:sz w:val="22"/>
          <w:szCs w:val="22"/>
        </w:rPr>
        <w:t xml:space="preserve"> </w:t>
      </w:r>
      <w:proofErr w:type="gramStart"/>
      <w:r w:rsidRPr="006E78C4">
        <w:rPr>
          <w:rFonts w:ascii="Calibri" w:eastAsia="Calibri" w:hAnsi="Calibri" w:cs="Calibri"/>
          <w:sz w:val="22"/>
          <w:szCs w:val="22"/>
        </w:rPr>
        <w:t>through</w:t>
      </w:r>
      <w:r w:rsidRPr="006E78C4">
        <w:rPr>
          <w:rFonts w:ascii="Calibri" w:eastAsia="Calibri" w:hAnsi="Calibri" w:cs="Calibri"/>
          <w:spacing w:val="-3"/>
          <w:sz w:val="22"/>
          <w:szCs w:val="22"/>
        </w:rPr>
        <w:t xml:space="preserve"> </w:t>
      </w:r>
      <w:r w:rsidRPr="006E78C4">
        <w:rPr>
          <w:rFonts w:ascii="Calibri" w:eastAsia="Calibri" w:hAnsi="Calibri" w:cs="Calibri"/>
          <w:sz w:val="22"/>
          <w:szCs w:val="22"/>
        </w:rPr>
        <w:t>the</w:t>
      </w:r>
      <w:r w:rsidRPr="006E78C4">
        <w:rPr>
          <w:rFonts w:ascii="Calibri" w:eastAsia="Calibri" w:hAnsi="Calibri" w:cs="Calibri"/>
          <w:spacing w:val="-1"/>
          <w:sz w:val="22"/>
          <w:szCs w:val="22"/>
        </w:rPr>
        <w:t xml:space="preserve"> </w:t>
      </w:r>
      <w:r w:rsidRPr="006E78C4">
        <w:rPr>
          <w:rFonts w:ascii="Calibri" w:eastAsia="Calibri" w:hAnsi="Calibri" w:cs="Calibri"/>
          <w:sz w:val="22"/>
          <w:szCs w:val="22"/>
        </w:rPr>
        <w:t>use</w:t>
      </w:r>
      <w:r w:rsidRPr="006E78C4">
        <w:rPr>
          <w:rFonts w:ascii="Calibri" w:eastAsia="Calibri" w:hAnsi="Calibri" w:cs="Calibri"/>
          <w:spacing w:val="-4"/>
          <w:sz w:val="22"/>
          <w:szCs w:val="22"/>
        </w:rPr>
        <w:t xml:space="preserve"> </w:t>
      </w:r>
      <w:r w:rsidRPr="006E78C4">
        <w:rPr>
          <w:rFonts w:ascii="Calibri" w:eastAsia="Calibri" w:hAnsi="Calibri" w:cs="Calibri"/>
          <w:sz w:val="22"/>
          <w:szCs w:val="22"/>
        </w:rPr>
        <w:t>of</w:t>
      </w:r>
      <w:proofErr w:type="gramEnd"/>
      <w:r w:rsidRPr="006E78C4">
        <w:rPr>
          <w:rFonts w:ascii="Calibri" w:eastAsia="Calibri" w:hAnsi="Calibri" w:cs="Calibri"/>
          <w:spacing w:val="-4"/>
          <w:sz w:val="22"/>
          <w:szCs w:val="22"/>
        </w:rPr>
        <w:t xml:space="preserve"> </w:t>
      </w:r>
      <w:r w:rsidRPr="006E78C4">
        <w:rPr>
          <w:rFonts w:ascii="Calibri" w:eastAsia="Calibri" w:hAnsi="Calibri" w:cs="Calibri"/>
          <w:sz w:val="22"/>
          <w:szCs w:val="22"/>
        </w:rPr>
        <w:t>environmental</w:t>
      </w:r>
      <w:r w:rsidRPr="006E78C4">
        <w:rPr>
          <w:rFonts w:ascii="Calibri" w:eastAsia="Calibri" w:hAnsi="Calibri" w:cs="Calibri"/>
          <w:spacing w:val="-2"/>
          <w:sz w:val="22"/>
          <w:szCs w:val="22"/>
        </w:rPr>
        <w:t xml:space="preserve"> </w:t>
      </w:r>
      <w:r w:rsidRPr="006E78C4">
        <w:rPr>
          <w:rFonts w:ascii="Calibri" w:eastAsia="Calibri" w:hAnsi="Calibri" w:cs="Calibri"/>
          <w:sz w:val="22"/>
          <w:szCs w:val="22"/>
        </w:rPr>
        <w:t>features. Each</w:t>
      </w:r>
      <w:r w:rsidRPr="006E78C4">
        <w:rPr>
          <w:rFonts w:ascii="Calibri" w:eastAsia="Calibri" w:hAnsi="Calibri" w:cs="Calibri"/>
          <w:spacing w:val="32"/>
          <w:sz w:val="22"/>
          <w:szCs w:val="22"/>
        </w:rPr>
        <w:t xml:space="preserve"> </w:t>
      </w:r>
      <w:r w:rsidRPr="006E78C4">
        <w:rPr>
          <w:rFonts w:ascii="Calibri" w:eastAsia="Calibri" w:hAnsi="Calibri" w:cs="Calibri"/>
          <w:sz w:val="22"/>
          <w:szCs w:val="22"/>
        </w:rPr>
        <w:t>candidate</w:t>
      </w:r>
      <w:r w:rsidRPr="006E78C4">
        <w:rPr>
          <w:rFonts w:ascii="Calibri" w:eastAsia="Calibri" w:hAnsi="Calibri" w:cs="Calibri"/>
          <w:spacing w:val="32"/>
          <w:sz w:val="22"/>
          <w:szCs w:val="22"/>
        </w:rPr>
        <w:t xml:space="preserve"> </w:t>
      </w:r>
      <w:r w:rsidRPr="006E78C4">
        <w:rPr>
          <w:rFonts w:ascii="Calibri" w:eastAsia="Calibri" w:hAnsi="Calibri" w:cs="Calibri"/>
          <w:sz w:val="22"/>
          <w:szCs w:val="22"/>
        </w:rPr>
        <w:t>demonstrates</w:t>
      </w:r>
      <w:r w:rsidRPr="006E78C4">
        <w:rPr>
          <w:rFonts w:ascii="Calibri" w:eastAsia="Calibri" w:hAnsi="Calibri" w:cs="Calibri"/>
          <w:spacing w:val="30"/>
          <w:sz w:val="22"/>
          <w:szCs w:val="22"/>
        </w:rPr>
        <w:t xml:space="preserve"> </w:t>
      </w:r>
      <w:r w:rsidRPr="006E78C4">
        <w:rPr>
          <w:rFonts w:ascii="Calibri" w:eastAsia="Calibri" w:hAnsi="Calibri" w:cs="Calibri"/>
          <w:sz w:val="22"/>
          <w:szCs w:val="22"/>
        </w:rPr>
        <w:t>knowledge</w:t>
      </w:r>
      <w:r w:rsidRPr="006E78C4">
        <w:rPr>
          <w:rFonts w:ascii="Calibri" w:eastAsia="Calibri" w:hAnsi="Calibri" w:cs="Calibri"/>
          <w:spacing w:val="32"/>
          <w:sz w:val="22"/>
          <w:szCs w:val="22"/>
        </w:rPr>
        <w:t xml:space="preserve"> </w:t>
      </w:r>
      <w:r w:rsidRPr="006E78C4">
        <w:rPr>
          <w:rFonts w:ascii="Calibri" w:eastAsia="Calibri" w:hAnsi="Calibri" w:cs="Calibri"/>
          <w:sz w:val="22"/>
          <w:szCs w:val="22"/>
        </w:rPr>
        <w:t>of</w:t>
      </w:r>
      <w:r w:rsidRPr="006E78C4">
        <w:rPr>
          <w:rFonts w:ascii="Calibri" w:eastAsia="Calibri" w:hAnsi="Calibri" w:cs="Calibri"/>
          <w:spacing w:val="33"/>
          <w:sz w:val="22"/>
          <w:szCs w:val="22"/>
        </w:rPr>
        <w:t xml:space="preserve"> </w:t>
      </w:r>
      <w:r w:rsidRPr="006E78C4">
        <w:rPr>
          <w:rFonts w:ascii="Calibri" w:eastAsia="Calibri" w:hAnsi="Calibri" w:cs="Calibri"/>
          <w:sz w:val="22"/>
          <w:szCs w:val="22"/>
        </w:rPr>
        <w:t>spatial</w:t>
      </w:r>
      <w:r w:rsidRPr="006E78C4">
        <w:rPr>
          <w:rFonts w:ascii="Calibri" w:eastAsia="Calibri" w:hAnsi="Calibri" w:cs="Calibri"/>
          <w:spacing w:val="31"/>
          <w:sz w:val="22"/>
          <w:szCs w:val="22"/>
        </w:rPr>
        <w:t xml:space="preserve"> </w:t>
      </w:r>
      <w:r w:rsidRPr="006E78C4">
        <w:rPr>
          <w:rFonts w:ascii="Calibri" w:eastAsia="Calibri" w:hAnsi="Calibri" w:cs="Calibri"/>
          <w:sz w:val="22"/>
          <w:szCs w:val="22"/>
        </w:rPr>
        <w:t>organizational</w:t>
      </w:r>
      <w:r w:rsidRPr="006E78C4">
        <w:rPr>
          <w:rFonts w:ascii="Calibri" w:eastAsia="Calibri" w:hAnsi="Calibri" w:cs="Calibri"/>
          <w:spacing w:val="30"/>
          <w:sz w:val="22"/>
          <w:szCs w:val="22"/>
        </w:rPr>
        <w:t xml:space="preserve"> </w:t>
      </w:r>
      <w:r w:rsidRPr="006E78C4">
        <w:rPr>
          <w:rFonts w:ascii="Calibri" w:eastAsia="Calibri" w:hAnsi="Calibri" w:cs="Calibri"/>
          <w:sz w:val="22"/>
          <w:szCs w:val="22"/>
        </w:rPr>
        <w:t>skills</w:t>
      </w:r>
      <w:r w:rsidRPr="006E78C4">
        <w:rPr>
          <w:rFonts w:ascii="Calibri" w:eastAsia="Calibri" w:hAnsi="Calibri" w:cs="Calibri"/>
          <w:spacing w:val="34"/>
          <w:sz w:val="22"/>
          <w:szCs w:val="22"/>
        </w:rPr>
        <w:t xml:space="preserve"> </w:t>
      </w:r>
      <w:r w:rsidRPr="006E78C4">
        <w:rPr>
          <w:rFonts w:ascii="Calibri" w:eastAsia="Calibri" w:hAnsi="Calibri" w:cs="Calibri"/>
          <w:sz w:val="22"/>
          <w:szCs w:val="22"/>
        </w:rPr>
        <w:t>using</w:t>
      </w:r>
      <w:r w:rsidRPr="006E78C4">
        <w:rPr>
          <w:rFonts w:ascii="Calibri" w:eastAsia="Calibri" w:hAnsi="Calibri" w:cs="Calibri"/>
          <w:spacing w:val="30"/>
          <w:sz w:val="22"/>
          <w:szCs w:val="22"/>
        </w:rPr>
        <w:t xml:space="preserve"> </w:t>
      </w:r>
      <w:r w:rsidRPr="006E78C4">
        <w:rPr>
          <w:rFonts w:ascii="Calibri" w:eastAsia="Calibri" w:hAnsi="Calibri" w:cs="Calibri"/>
          <w:sz w:val="22"/>
          <w:szCs w:val="22"/>
        </w:rPr>
        <w:t>cognitive</w:t>
      </w:r>
      <w:r w:rsidRPr="006E78C4">
        <w:rPr>
          <w:rFonts w:ascii="Calibri" w:eastAsia="Calibri" w:hAnsi="Calibri" w:cs="Calibri"/>
          <w:spacing w:val="32"/>
          <w:sz w:val="22"/>
          <w:szCs w:val="22"/>
        </w:rPr>
        <w:t xml:space="preserve"> </w:t>
      </w:r>
      <w:r w:rsidRPr="006E78C4">
        <w:rPr>
          <w:rFonts w:ascii="Calibri" w:eastAsia="Calibri" w:hAnsi="Calibri" w:cs="Calibri"/>
          <w:sz w:val="22"/>
          <w:szCs w:val="22"/>
        </w:rPr>
        <w:t>mapping</w:t>
      </w:r>
      <w:r w:rsidRPr="006E78C4">
        <w:rPr>
          <w:rFonts w:ascii="Calibri" w:eastAsia="Calibri" w:hAnsi="Calibri" w:cs="Calibri"/>
          <w:spacing w:val="33"/>
          <w:sz w:val="22"/>
          <w:szCs w:val="22"/>
        </w:rPr>
        <w:t xml:space="preserve"> </w:t>
      </w:r>
      <w:r w:rsidRPr="006E78C4">
        <w:rPr>
          <w:rFonts w:ascii="Calibri" w:eastAsia="Calibri" w:hAnsi="Calibri" w:cs="Calibri"/>
          <w:spacing w:val="-5"/>
          <w:sz w:val="22"/>
          <w:szCs w:val="22"/>
        </w:rPr>
        <w:t>and</w:t>
      </w:r>
      <w:r w:rsidR="00C25FFA">
        <w:rPr>
          <w:rFonts w:ascii="Calibri" w:eastAsia="Calibri" w:hAnsi="Calibri" w:cs="Calibri"/>
          <w:spacing w:val="-5"/>
          <w:sz w:val="22"/>
          <w:szCs w:val="22"/>
        </w:rPr>
        <w:t xml:space="preserve"> </w:t>
      </w:r>
      <w:r w:rsidR="00C25FFA" w:rsidRPr="00C25FFA">
        <w:rPr>
          <w:rFonts w:ascii="Calibri" w:eastAsia="Calibri" w:hAnsi="Calibri" w:cs="Calibri"/>
          <w:sz w:val="22"/>
          <w:szCs w:val="22"/>
        </w:rPr>
        <w:t>spatial updating. Each candidate demonstrates knowledge of route planning using various approaches such as route shapes, mapping skills, and use of cardinal directions. Each candidate demonstrates knowledge of problem solving strategies related to establishing and maintaining orientation while traveling. Each candidate demonstrates knowledge of techniques using various frames of reference that can be used to familiarize learners to novel environments. Each candidate demonstrates knowledge of the strategies for orienting a dog guide handler to a new environment.</w:t>
      </w:r>
    </w:p>
    <w:p w14:paraId="14C592A2" w14:textId="77777777" w:rsidR="00387CB8" w:rsidRPr="00387CB8" w:rsidRDefault="00387CB8" w:rsidP="00387CB8">
      <w:pPr>
        <w:widowControl w:val="0"/>
        <w:autoSpaceDE w:val="0"/>
        <w:autoSpaceDN w:val="0"/>
        <w:spacing w:before="267"/>
        <w:ind w:left="361"/>
        <w:jc w:val="both"/>
        <w:outlineLvl w:val="2"/>
        <w:rPr>
          <w:rFonts w:ascii="Calibri" w:eastAsia="Calibri" w:hAnsi="Calibri" w:cs="Calibri"/>
          <w:b/>
          <w:bCs/>
          <w:sz w:val="22"/>
          <w:szCs w:val="22"/>
        </w:rPr>
      </w:pPr>
      <w:r w:rsidRPr="00387CB8">
        <w:rPr>
          <w:rFonts w:ascii="Calibri" w:eastAsia="Calibri" w:hAnsi="Calibri" w:cs="Calibri"/>
          <w:b/>
          <w:bCs/>
          <w:sz w:val="22"/>
          <w:szCs w:val="22"/>
        </w:rPr>
        <w:t>O&amp;M</w:t>
      </w:r>
      <w:r w:rsidRPr="00387CB8">
        <w:rPr>
          <w:rFonts w:ascii="Calibri" w:eastAsia="Calibri" w:hAnsi="Calibri" w:cs="Calibri"/>
          <w:b/>
          <w:bCs/>
          <w:spacing w:val="-5"/>
          <w:sz w:val="22"/>
          <w:szCs w:val="22"/>
        </w:rPr>
        <w:t xml:space="preserve"> </w:t>
      </w:r>
      <w:r w:rsidRPr="00387CB8">
        <w:rPr>
          <w:rFonts w:ascii="Calibri" w:eastAsia="Calibri" w:hAnsi="Calibri" w:cs="Calibri"/>
          <w:b/>
          <w:bCs/>
          <w:sz w:val="22"/>
          <w:szCs w:val="22"/>
        </w:rPr>
        <w:t>Standard</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8:</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Mobility</w:t>
      </w:r>
      <w:r w:rsidRPr="00387CB8">
        <w:rPr>
          <w:rFonts w:ascii="Calibri" w:eastAsia="Calibri" w:hAnsi="Calibri" w:cs="Calibri"/>
          <w:b/>
          <w:bCs/>
          <w:spacing w:val="-4"/>
          <w:sz w:val="22"/>
          <w:szCs w:val="22"/>
        </w:rPr>
        <w:t xml:space="preserve"> </w:t>
      </w:r>
      <w:r w:rsidRPr="00387CB8">
        <w:rPr>
          <w:rFonts w:ascii="Calibri" w:eastAsia="Calibri" w:hAnsi="Calibri" w:cs="Calibri"/>
          <w:b/>
          <w:bCs/>
          <w:spacing w:val="-2"/>
          <w:sz w:val="22"/>
          <w:szCs w:val="22"/>
        </w:rPr>
        <w:t>Skills</w:t>
      </w:r>
    </w:p>
    <w:p w14:paraId="7A97134F" w14:textId="77777777" w:rsidR="00387CB8" w:rsidRPr="00387CB8" w:rsidRDefault="00387CB8" w:rsidP="00387CB8">
      <w:pPr>
        <w:widowControl w:val="0"/>
        <w:autoSpaceDE w:val="0"/>
        <w:autoSpaceDN w:val="0"/>
        <w:ind w:left="361" w:right="352"/>
        <w:jc w:val="both"/>
        <w:rPr>
          <w:rFonts w:ascii="Calibri" w:eastAsia="Calibri" w:hAnsi="Calibri" w:cs="Calibri"/>
          <w:sz w:val="22"/>
          <w:szCs w:val="22"/>
        </w:rPr>
      </w:pPr>
      <w:r w:rsidRPr="00387CB8">
        <w:rPr>
          <w:rFonts w:ascii="Calibri" w:eastAsia="Calibri" w:hAnsi="Calibri" w:cs="Calibri"/>
          <w:sz w:val="22"/>
          <w:szCs w:val="22"/>
        </w:rPr>
        <w:t>Each candidate demonstrates knowledge of the mechanics of locomotion that affect efficient mobility (e.g., integration</w:t>
      </w:r>
      <w:r w:rsidRPr="00387CB8">
        <w:rPr>
          <w:rFonts w:ascii="Calibri" w:eastAsia="Calibri" w:hAnsi="Calibri" w:cs="Calibri"/>
          <w:spacing w:val="-3"/>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reflexes,</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muscle</w:t>
      </w:r>
      <w:r w:rsidRPr="00387CB8">
        <w:rPr>
          <w:rFonts w:ascii="Calibri" w:eastAsia="Calibri" w:hAnsi="Calibri" w:cs="Calibri"/>
          <w:spacing w:val="-1"/>
          <w:sz w:val="22"/>
          <w:szCs w:val="22"/>
        </w:rPr>
        <w:t xml:space="preserve"> </w:t>
      </w:r>
      <w:r w:rsidRPr="00387CB8">
        <w:rPr>
          <w:rFonts w:ascii="Calibri" w:eastAsia="Calibri" w:hAnsi="Calibri" w:cs="Calibri"/>
          <w:sz w:val="22"/>
          <w:szCs w:val="22"/>
        </w:rPr>
        <w:t>tone,</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coordination, balance,</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gait</w:t>
      </w:r>
      <w:r w:rsidRPr="00387CB8">
        <w:rPr>
          <w:rFonts w:ascii="Calibri" w:eastAsia="Calibri" w:hAnsi="Calibri" w:cs="Calibri"/>
          <w:spacing w:val="-1"/>
          <w:sz w:val="22"/>
          <w:szCs w:val="22"/>
        </w:rPr>
        <w:t xml:space="preserve"> </w:t>
      </w:r>
      <w:r w:rsidRPr="00387CB8">
        <w:rPr>
          <w:rFonts w:ascii="Calibri" w:eastAsia="Calibri" w:hAnsi="Calibri" w:cs="Calibri"/>
          <w:sz w:val="22"/>
          <w:szCs w:val="22"/>
        </w:rPr>
        <w:t>patterns, posture).</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Each</w:t>
      </w:r>
      <w:r w:rsidRPr="00387CB8">
        <w:rPr>
          <w:rFonts w:ascii="Calibri" w:eastAsia="Calibri" w:hAnsi="Calibri" w:cs="Calibri"/>
          <w:spacing w:val="-3"/>
          <w:sz w:val="22"/>
          <w:szCs w:val="22"/>
        </w:rPr>
        <w:t xml:space="preserve"> </w:t>
      </w:r>
      <w:r w:rsidRPr="00387CB8">
        <w:rPr>
          <w:rFonts w:ascii="Calibri" w:eastAsia="Calibri" w:hAnsi="Calibri" w:cs="Calibri"/>
          <w:sz w:val="22"/>
          <w:szCs w:val="22"/>
        </w:rPr>
        <w:t>candidate demonstrates knowledge of the advantages and disadvantages of mobility devices and/or mobility systems including but not limited to human guide, long cane, dog guide, electronic devices, functional vision, and Adaptive Mobility Device. Each candidate demonstrates knowledge of basic O&amp;M skills, including protective and human guide techniques, as well as O&amp;M cane skills; and the rationale for teaching these skills. Each candidate demonstrates knowledge of the environmental sequence and selection for teaching orientation and mobility skills, including indoor travel, residential, business and urban</w:t>
      </w:r>
      <w:r w:rsidRPr="00387CB8">
        <w:rPr>
          <w:rFonts w:ascii="Calibri" w:eastAsia="Calibri" w:hAnsi="Calibri" w:cs="Calibri"/>
          <w:spacing w:val="-10"/>
          <w:sz w:val="22"/>
          <w:szCs w:val="22"/>
        </w:rPr>
        <w:t xml:space="preserve"> </w:t>
      </w:r>
      <w:r w:rsidRPr="00387CB8">
        <w:rPr>
          <w:rFonts w:ascii="Calibri" w:eastAsia="Calibri" w:hAnsi="Calibri" w:cs="Calibri"/>
          <w:sz w:val="22"/>
          <w:szCs w:val="22"/>
        </w:rPr>
        <w:t>travel.</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Each</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candidate</w:t>
      </w:r>
      <w:r w:rsidRPr="00387CB8">
        <w:rPr>
          <w:rFonts w:ascii="Calibri" w:eastAsia="Calibri" w:hAnsi="Calibri" w:cs="Calibri"/>
          <w:spacing w:val="-8"/>
          <w:sz w:val="22"/>
          <w:szCs w:val="22"/>
        </w:rPr>
        <w:t xml:space="preserve"> </w:t>
      </w:r>
      <w:r w:rsidRPr="00387CB8">
        <w:rPr>
          <w:rFonts w:ascii="Calibri" w:eastAsia="Calibri" w:hAnsi="Calibri" w:cs="Calibri"/>
          <w:sz w:val="22"/>
          <w:szCs w:val="22"/>
        </w:rPr>
        <w:t>demonstrates</w:t>
      </w:r>
      <w:r w:rsidRPr="00387CB8">
        <w:rPr>
          <w:rFonts w:ascii="Calibri" w:eastAsia="Calibri" w:hAnsi="Calibri" w:cs="Calibri"/>
          <w:spacing w:val="-9"/>
          <w:sz w:val="22"/>
          <w:szCs w:val="22"/>
        </w:rPr>
        <w:t xml:space="preserve"> </w:t>
      </w:r>
      <w:r w:rsidRPr="00387CB8">
        <w:rPr>
          <w:rFonts w:ascii="Calibri" w:eastAsia="Calibri" w:hAnsi="Calibri" w:cs="Calibri"/>
          <w:sz w:val="22"/>
          <w:szCs w:val="22"/>
        </w:rPr>
        <w:t>knowledge</w:t>
      </w:r>
      <w:r w:rsidRPr="00387CB8">
        <w:rPr>
          <w:rFonts w:ascii="Calibri" w:eastAsia="Calibri" w:hAnsi="Calibri" w:cs="Calibri"/>
          <w:spacing w:val="-11"/>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special</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travel</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environments</w:t>
      </w:r>
      <w:r w:rsidRPr="00387CB8">
        <w:rPr>
          <w:rFonts w:ascii="Calibri" w:eastAsia="Calibri" w:hAnsi="Calibri" w:cs="Calibri"/>
          <w:spacing w:val="-9"/>
          <w:sz w:val="22"/>
          <w:szCs w:val="22"/>
        </w:rPr>
        <w:t xml:space="preserve"> </w:t>
      </w:r>
      <w:r w:rsidRPr="00387CB8">
        <w:rPr>
          <w:rFonts w:ascii="Calibri" w:eastAsia="Calibri" w:hAnsi="Calibri" w:cs="Calibri"/>
          <w:sz w:val="22"/>
          <w:szCs w:val="22"/>
        </w:rPr>
        <w:t>and</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orientation</w:t>
      </w:r>
      <w:r w:rsidRPr="00387CB8">
        <w:rPr>
          <w:rFonts w:ascii="Calibri" w:eastAsia="Calibri" w:hAnsi="Calibri" w:cs="Calibri"/>
          <w:spacing w:val="-10"/>
          <w:sz w:val="22"/>
          <w:szCs w:val="22"/>
        </w:rPr>
        <w:t xml:space="preserve"> </w:t>
      </w:r>
      <w:r w:rsidRPr="00387CB8">
        <w:rPr>
          <w:rFonts w:ascii="Calibri" w:eastAsia="Calibri" w:hAnsi="Calibri" w:cs="Calibri"/>
          <w:sz w:val="22"/>
          <w:szCs w:val="22"/>
        </w:rPr>
        <w:t>and mobility skills unique to their circumstance, including adverse weather conditions, rural areas, airports, malls, stores, and gas stations.</w:t>
      </w:r>
    </w:p>
    <w:p w14:paraId="10CCC253" w14:textId="77777777" w:rsidR="00387CB8" w:rsidRPr="00387CB8" w:rsidRDefault="00387CB8" w:rsidP="00387CB8">
      <w:pPr>
        <w:widowControl w:val="0"/>
        <w:autoSpaceDE w:val="0"/>
        <w:autoSpaceDN w:val="0"/>
        <w:rPr>
          <w:rFonts w:ascii="Calibri" w:eastAsia="Calibri" w:hAnsi="Calibri" w:cs="Calibri"/>
          <w:sz w:val="22"/>
          <w:szCs w:val="22"/>
        </w:rPr>
      </w:pPr>
    </w:p>
    <w:p w14:paraId="1A47B11D" w14:textId="77777777" w:rsidR="00387CB8" w:rsidRPr="00387CB8" w:rsidRDefault="00387CB8" w:rsidP="00387CB8">
      <w:pPr>
        <w:widowControl w:val="0"/>
        <w:autoSpaceDE w:val="0"/>
        <w:autoSpaceDN w:val="0"/>
        <w:ind w:left="362"/>
        <w:jc w:val="both"/>
        <w:outlineLvl w:val="2"/>
        <w:rPr>
          <w:rFonts w:ascii="Calibri" w:eastAsia="Calibri" w:hAnsi="Calibri" w:cs="Calibri"/>
          <w:b/>
          <w:bCs/>
          <w:sz w:val="22"/>
          <w:szCs w:val="22"/>
        </w:rPr>
      </w:pPr>
      <w:r w:rsidRPr="00387CB8">
        <w:rPr>
          <w:rFonts w:ascii="Calibri" w:eastAsia="Calibri" w:hAnsi="Calibri" w:cs="Calibri"/>
          <w:b/>
          <w:bCs/>
          <w:sz w:val="22"/>
          <w:szCs w:val="22"/>
        </w:rPr>
        <w:t>O&amp;M</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Standard</w:t>
      </w:r>
      <w:r w:rsidRPr="00387CB8">
        <w:rPr>
          <w:rFonts w:ascii="Calibri" w:eastAsia="Calibri" w:hAnsi="Calibri" w:cs="Calibri"/>
          <w:b/>
          <w:bCs/>
          <w:spacing w:val="-3"/>
          <w:sz w:val="22"/>
          <w:szCs w:val="22"/>
        </w:rPr>
        <w:t xml:space="preserve"> </w:t>
      </w:r>
      <w:r w:rsidRPr="00387CB8">
        <w:rPr>
          <w:rFonts w:ascii="Calibri" w:eastAsia="Calibri" w:hAnsi="Calibri" w:cs="Calibri"/>
          <w:b/>
          <w:bCs/>
          <w:sz w:val="22"/>
          <w:szCs w:val="22"/>
        </w:rPr>
        <w:t>9:</w:t>
      </w:r>
      <w:r w:rsidRPr="00387CB8">
        <w:rPr>
          <w:rFonts w:ascii="Calibri" w:eastAsia="Calibri" w:hAnsi="Calibri" w:cs="Calibri"/>
          <w:b/>
          <w:bCs/>
          <w:spacing w:val="45"/>
          <w:sz w:val="22"/>
          <w:szCs w:val="22"/>
        </w:rPr>
        <w:t xml:space="preserve"> </w:t>
      </w:r>
      <w:r w:rsidRPr="00387CB8">
        <w:rPr>
          <w:rFonts w:ascii="Calibri" w:eastAsia="Calibri" w:hAnsi="Calibri" w:cs="Calibri"/>
          <w:b/>
          <w:bCs/>
          <w:sz w:val="22"/>
          <w:szCs w:val="22"/>
        </w:rPr>
        <w:t>Use</w:t>
      </w:r>
      <w:r w:rsidRPr="00387CB8">
        <w:rPr>
          <w:rFonts w:ascii="Calibri" w:eastAsia="Calibri" w:hAnsi="Calibri" w:cs="Calibri"/>
          <w:b/>
          <w:bCs/>
          <w:spacing w:val="-5"/>
          <w:sz w:val="22"/>
          <w:szCs w:val="22"/>
        </w:rPr>
        <w:t xml:space="preserve"> </w:t>
      </w:r>
      <w:r w:rsidRPr="00387CB8">
        <w:rPr>
          <w:rFonts w:ascii="Calibri" w:eastAsia="Calibri" w:hAnsi="Calibri" w:cs="Calibri"/>
          <w:b/>
          <w:bCs/>
          <w:sz w:val="22"/>
          <w:szCs w:val="22"/>
        </w:rPr>
        <w:t>of</w:t>
      </w:r>
      <w:r w:rsidRPr="00387CB8">
        <w:rPr>
          <w:rFonts w:ascii="Calibri" w:eastAsia="Calibri" w:hAnsi="Calibri" w:cs="Calibri"/>
          <w:b/>
          <w:bCs/>
          <w:spacing w:val="-2"/>
          <w:sz w:val="22"/>
          <w:szCs w:val="22"/>
        </w:rPr>
        <w:t xml:space="preserve"> </w:t>
      </w:r>
      <w:r w:rsidRPr="00387CB8">
        <w:rPr>
          <w:rFonts w:ascii="Calibri" w:eastAsia="Calibri" w:hAnsi="Calibri" w:cs="Calibri"/>
          <w:b/>
          <w:bCs/>
          <w:sz w:val="22"/>
          <w:szCs w:val="22"/>
        </w:rPr>
        <w:t>Sensory</w:t>
      </w:r>
      <w:r w:rsidRPr="00387CB8">
        <w:rPr>
          <w:rFonts w:ascii="Calibri" w:eastAsia="Calibri" w:hAnsi="Calibri" w:cs="Calibri"/>
          <w:b/>
          <w:bCs/>
          <w:spacing w:val="-4"/>
          <w:sz w:val="22"/>
          <w:szCs w:val="22"/>
        </w:rPr>
        <w:t xml:space="preserve"> </w:t>
      </w:r>
      <w:r w:rsidRPr="00387CB8">
        <w:rPr>
          <w:rFonts w:ascii="Calibri" w:eastAsia="Calibri" w:hAnsi="Calibri" w:cs="Calibri"/>
          <w:b/>
          <w:bCs/>
          <w:spacing w:val="-2"/>
          <w:sz w:val="22"/>
          <w:szCs w:val="22"/>
        </w:rPr>
        <w:t>Information</w:t>
      </w:r>
    </w:p>
    <w:p w14:paraId="4B625989" w14:textId="77777777" w:rsidR="00387CB8" w:rsidRPr="00387CB8" w:rsidRDefault="00387CB8" w:rsidP="00387CB8">
      <w:pPr>
        <w:widowControl w:val="0"/>
        <w:autoSpaceDE w:val="0"/>
        <w:autoSpaceDN w:val="0"/>
        <w:ind w:left="361" w:right="350"/>
        <w:jc w:val="both"/>
        <w:rPr>
          <w:rFonts w:ascii="Calibri" w:eastAsia="Calibri" w:hAnsi="Calibri" w:cs="Calibri"/>
          <w:sz w:val="22"/>
          <w:szCs w:val="22"/>
        </w:rPr>
      </w:pPr>
      <w:r w:rsidRPr="00387CB8">
        <w:rPr>
          <w:rFonts w:ascii="Calibri" w:eastAsia="Calibri" w:hAnsi="Calibri" w:cs="Calibri"/>
          <w:sz w:val="22"/>
          <w:szCs w:val="22"/>
        </w:rPr>
        <w:t>Each candidate demonstrates knowledge of the principles of vision development as they apply to visual efficiency training.</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Each candidate demonstrates knowledge of the use of low vision in maintaining safe and</w:t>
      </w:r>
      <w:r w:rsidRPr="00387CB8">
        <w:rPr>
          <w:rFonts w:ascii="Calibri" w:eastAsia="Calibri" w:hAnsi="Calibri" w:cs="Calibri"/>
          <w:spacing w:val="-3"/>
          <w:sz w:val="22"/>
          <w:szCs w:val="22"/>
        </w:rPr>
        <w:t xml:space="preserve"> </w:t>
      </w:r>
      <w:r w:rsidRPr="00387CB8">
        <w:rPr>
          <w:rFonts w:ascii="Calibri" w:eastAsia="Calibri" w:hAnsi="Calibri" w:cs="Calibri"/>
          <w:sz w:val="22"/>
          <w:szCs w:val="22"/>
        </w:rPr>
        <w:t>independent</w:t>
      </w:r>
      <w:r w:rsidRPr="00387CB8">
        <w:rPr>
          <w:rFonts w:ascii="Calibri" w:eastAsia="Calibri" w:hAnsi="Calibri" w:cs="Calibri"/>
          <w:spacing w:val="-4"/>
          <w:sz w:val="22"/>
          <w:szCs w:val="22"/>
        </w:rPr>
        <w:t xml:space="preserve"> </w:t>
      </w:r>
      <w:r w:rsidRPr="00387CB8">
        <w:rPr>
          <w:rFonts w:ascii="Calibri" w:eastAsia="Calibri" w:hAnsi="Calibri" w:cs="Calibri"/>
          <w:sz w:val="22"/>
          <w:szCs w:val="22"/>
        </w:rPr>
        <w:t>movement</w:t>
      </w:r>
      <w:r w:rsidRPr="00387CB8">
        <w:rPr>
          <w:rFonts w:ascii="Calibri" w:eastAsia="Calibri" w:hAnsi="Calibri" w:cs="Calibri"/>
          <w:spacing w:val="-1"/>
          <w:sz w:val="22"/>
          <w:szCs w:val="22"/>
        </w:rPr>
        <w:t xml:space="preserve"> </w:t>
      </w:r>
      <w:r w:rsidRPr="00387CB8">
        <w:rPr>
          <w:rFonts w:ascii="Calibri" w:eastAsia="Calibri" w:hAnsi="Calibri" w:cs="Calibri"/>
          <w:sz w:val="22"/>
          <w:szCs w:val="22"/>
        </w:rPr>
        <w:t>and</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orientation</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(such</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as</w:t>
      </w:r>
      <w:r w:rsidRPr="00387CB8">
        <w:rPr>
          <w:rFonts w:ascii="Calibri" w:eastAsia="Calibri" w:hAnsi="Calibri" w:cs="Calibri"/>
          <w:spacing w:val="-4"/>
          <w:sz w:val="22"/>
          <w:szCs w:val="22"/>
        </w:rPr>
        <w:t xml:space="preserve"> </w:t>
      </w:r>
      <w:r w:rsidRPr="00387CB8">
        <w:rPr>
          <w:rFonts w:ascii="Calibri" w:eastAsia="Calibri" w:hAnsi="Calibri" w:cs="Calibri"/>
          <w:sz w:val="22"/>
          <w:szCs w:val="22"/>
        </w:rPr>
        <w:t>use</w:t>
      </w:r>
      <w:r w:rsidRPr="00387CB8">
        <w:rPr>
          <w:rFonts w:ascii="Calibri" w:eastAsia="Calibri" w:hAnsi="Calibri" w:cs="Calibri"/>
          <w:spacing w:val="-4"/>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non-optical</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devices,</w:t>
      </w:r>
      <w:r w:rsidRPr="00387CB8">
        <w:rPr>
          <w:rFonts w:ascii="Calibri" w:eastAsia="Calibri" w:hAnsi="Calibri" w:cs="Calibri"/>
          <w:spacing w:val="-4"/>
          <w:sz w:val="22"/>
          <w:szCs w:val="22"/>
        </w:rPr>
        <w:t xml:space="preserve"> </w:t>
      </w:r>
      <w:r w:rsidRPr="00387CB8">
        <w:rPr>
          <w:rFonts w:ascii="Calibri" w:eastAsia="Calibri" w:hAnsi="Calibri" w:cs="Calibri"/>
          <w:sz w:val="22"/>
          <w:szCs w:val="22"/>
        </w:rPr>
        <w:t>use</w:t>
      </w:r>
      <w:r w:rsidRPr="00387CB8">
        <w:rPr>
          <w:rFonts w:ascii="Calibri" w:eastAsia="Calibri" w:hAnsi="Calibri" w:cs="Calibri"/>
          <w:spacing w:val="-4"/>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optical</w:t>
      </w:r>
      <w:r w:rsidRPr="00387CB8">
        <w:rPr>
          <w:rFonts w:ascii="Calibri" w:eastAsia="Calibri" w:hAnsi="Calibri" w:cs="Calibri"/>
          <w:spacing w:val="-4"/>
          <w:sz w:val="22"/>
          <w:szCs w:val="22"/>
        </w:rPr>
        <w:t xml:space="preserve"> </w:t>
      </w:r>
      <w:r w:rsidRPr="00387CB8">
        <w:rPr>
          <w:rFonts w:ascii="Calibri" w:eastAsia="Calibri" w:hAnsi="Calibri" w:cs="Calibri"/>
          <w:sz w:val="22"/>
          <w:szCs w:val="22"/>
        </w:rPr>
        <w:t>devices</w:t>
      </w:r>
      <w:r w:rsidRPr="00387CB8">
        <w:rPr>
          <w:rFonts w:ascii="Calibri" w:eastAsia="Calibri" w:hAnsi="Calibri" w:cs="Calibri"/>
          <w:spacing w:val="-4"/>
          <w:sz w:val="22"/>
          <w:szCs w:val="22"/>
        </w:rPr>
        <w:t xml:space="preserve"> </w:t>
      </w:r>
      <w:r w:rsidRPr="00387CB8">
        <w:rPr>
          <w:rFonts w:ascii="Calibri" w:eastAsia="Calibri" w:hAnsi="Calibri" w:cs="Calibri"/>
          <w:sz w:val="22"/>
          <w:szCs w:val="22"/>
        </w:rPr>
        <w:t>in conjunction</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with</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eye</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care</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professionals,</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use</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visual</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skills,</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and</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incorporating</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vision</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use</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with</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cane</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or</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other mobility systems). Each candidate demonstrates knowledge of the uses of remaining senses (other than vision)</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in</w:t>
      </w:r>
      <w:r w:rsidRPr="00387CB8">
        <w:rPr>
          <w:rFonts w:ascii="Calibri" w:eastAsia="Calibri" w:hAnsi="Calibri" w:cs="Calibri"/>
          <w:spacing w:val="-9"/>
          <w:sz w:val="22"/>
          <w:szCs w:val="22"/>
        </w:rPr>
        <w:t xml:space="preserve"> </w:t>
      </w:r>
      <w:r w:rsidRPr="00387CB8">
        <w:rPr>
          <w:rFonts w:ascii="Calibri" w:eastAsia="Calibri" w:hAnsi="Calibri" w:cs="Calibri"/>
          <w:sz w:val="22"/>
          <w:szCs w:val="22"/>
        </w:rPr>
        <w:t>maintaining</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safe</w:t>
      </w:r>
      <w:r w:rsidRPr="00387CB8">
        <w:rPr>
          <w:rFonts w:ascii="Calibri" w:eastAsia="Calibri" w:hAnsi="Calibri" w:cs="Calibri"/>
          <w:spacing w:val="-7"/>
          <w:sz w:val="22"/>
          <w:szCs w:val="22"/>
        </w:rPr>
        <w:t xml:space="preserve"> </w:t>
      </w:r>
      <w:r w:rsidRPr="00387CB8">
        <w:rPr>
          <w:rFonts w:ascii="Calibri" w:eastAsia="Calibri" w:hAnsi="Calibri" w:cs="Calibri"/>
          <w:sz w:val="22"/>
          <w:szCs w:val="22"/>
        </w:rPr>
        <w:t>and</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independent</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movement</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and</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orientation</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(such</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as</w:t>
      </w:r>
      <w:r w:rsidRPr="00387CB8">
        <w:rPr>
          <w:rFonts w:ascii="Calibri" w:eastAsia="Calibri" w:hAnsi="Calibri" w:cs="Calibri"/>
          <w:spacing w:val="-8"/>
          <w:sz w:val="22"/>
          <w:szCs w:val="22"/>
        </w:rPr>
        <w:t xml:space="preserve"> </w:t>
      </w:r>
      <w:r w:rsidRPr="00387CB8">
        <w:rPr>
          <w:rFonts w:ascii="Calibri" w:eastAsia="Calibri" w:hAnsi="Calibri" w:cs="Calibri"/>
          <w:sz w:val="22"/>
          <w:szCs w:val="22"/>
        </w:rPr>
        <w:t>the</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use</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auditory</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skills, reflected sound, tactile recognition, proprioceptive, and kinesthetic awareness) and strategies for enhancing learners’ sensory skills.</w:t>
      </w:r>
    </w:p>
    <w:p w14:paraId="1711B8DC" w14:textId="77777777" w:rsidR="00387CB8" w:rsidRPr="00387CB8" w:rsidRDefault="00387CB8" w:rsidP="00387CB8">
      <w:pPr>
        <w:widowControl w:val="0"/>
        <w:autoSpaceDE w:val="0"/>
        <w:autoSpaceDN w:val="0"/>
        <w:spacing w:before="268"/>
        <w:ind w:left="361"/>
        <w:jc w:val="both"/>
        <w:outlineLvl w:val="2"/>
        <w:rPr>
          <w:rFonts w:ascii="Calibri" w:eastAsia="Calibri" w:hAnsi="Calibri" w:cs="Calibri"/>
          <w:b/>
          <w:bCs/>
          <w:sz w:val="22"/>
          <w:szCs w:val="22"/>
        </w:rPr>
      </w:pPr>
      <w:r w:rsidRPr="00387CB8">
        <w:rPr>
          <w:rFonts w:ascii="Calibri" w:eastAsia="Calibri" w:hAnsi="Calibri" w:cs="Calibri"/>
          <w:b/>
          <w:bCs/>
          <w:sz w:val="22"/>
          <w:szCs w:val="22"/>
        </w:rPr>
        <w:lastRenderedPageBreak/>
        <w:t>O&amp;M</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Standard</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10:</w:t>
      </w:r>
      <w:r w:rsidRPr="00387CB8">
        <w:rPr>
          <w:rFonts w:ascii="Calibri" w:eastAsia="Calibri" w:hAnsi="Calibri" w:cs="Calibri"/>
          <w:b/>
          <w:bCs/>
          <w:spacing w:val="41"/>
          <w:sz w:val="22"/>
          <w:szCs w:val="22"/>
        </w:rPr>
        <w:t xml:space="preserve"> </w:t>
      </w:r>
      <w:r w:rsidRPr="00387CB8">
        <w:rPr>
          <w:rFonts w:ascii="Calibri" w:eastAsia="Calibri" w:hAnsi="Calibri" w:cs="Calibri"/>
          <w:b/>
          <w:bCs/>
          <w:sz w:val="22"/>
          <w:szCs w:val="22"/>
        </w:rPr>
        <w:t>Learners</w:t>
      </w:r>
      <w:r w:rsidRPr="00387CB8">
        <w:rPr>
          <w:rFonts w:ascii="Calibri" w:eastAsia="Calibri" w:hAnsi="Calibri" w:cs="Calibri"/>
          <w:b/>
          <w:bCs/>
          <w:spacing w:val="-2"/>
          <w:sz w:val="22"/>
          <w:szCs w:val="22"/>
        </w:rPr>
        <w:t xml:space="preserve"> </w:t>
      </w:r>
      <w:r w:rsidRPr="00387CB8">
        <w:rPr>
          <w:rFonts w:ascii="Calibri" w:eastAsia="Calibri" w:hAnsi="Calibri" w:cs="Calibri"/>
          <w:b/>
          <w:bCs/>
          <w:sz w:val="22"/>
          <w:szCs w:val="22"/>
        </w:rPr>
        <w:t>Who</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Have</w:t>
      </w:r>
      <w:r w:rsidRPr="00387CB8">
        <w:rPr>
          <w:rFonts w:ascii="Calibri" w:eastAsia="Calibri" w:hAnsi="Calibri" w:cs="Calibri"/>
          <w:b/>
          <w:bCs/>
          <w:spacing w:val="-6"/>
          <w:sz w:val="22"/>
          <w:szCs w:val="22"/>
        </w:rPr>
        <w:t xml:space="preserve"> </w:t>
      </w:r>
      <w:r w:rsidRPr="00387CB8">
        <w:rPr>
          <w:rFonts w:ascii="Calibri" w:eastAsia="Calibri" w:hAnsi="Calibri" w:cs="Calibri"/>
          <w:b/>
          <w:bCs/>
          <w:sz w:val="22"/>
          <w:szCs w:val="22"/>
        </w:rPr>
        <w:t>Additional</w:t>
      </w:r>
      <w:r w:rsidRPr="00387CB8">
        <w:rPr>
          <w:rFonts w:ascii="Calibri" w:eastAsia="Calibri" w:hAnsi="Calibri" w:cs="Calibri"/>
          <w:b/>
          <w:bCs/>
          <w:spacing w:val="-1"/>
          <w:sz w:val="22"/>
          <w:szCs w:val="22"/>
        </w:rPr>
        <w:t xml:space="preserve"> </w:t>
      </w:r>
      <w:r w:rsidRPr="00387CB8">
        <w:rPr>
          <w:rFonts w:ascii="Calibri" w:eastAsia="Calibri" w:hAnsi="Calibri" w:cs="Calibri"/>
          <w:b/>
          <w:bCs/>
          <w:spacing w:val="-2"/>
          <w:sz w:val="22"/>
          <w:szCs w:val="22"/>
        </w:rPr>
        <w:t>Disabilities</w:t>
      </w:r>
    </w:p>
    <w:p w14:paraId="55B512BB" w14:textId="0B2D008A" w:rsidR="00387CB8" w:rsidRDefault="00387CB8" w:rsidP="00387CB8">
      <w:pPr>
        <w:widowControl w:val="0"/>
        <w:autoSpaceDE w:val="0"/>
        <w:autoSpaceDN w:val="0"/>
        <w:ind w:left="361" w:right="354"/>
        <w:jc w:val="both"/>
        <w:rPr>
          <w:rFonts w:ascii="Calibri" w:eastAsia="Calibri" w:hAnsi="Calibri" w:cs="Calibri"/>
          <w:sz w:val="22"/>
          <w:szCs w:val="22"/>
        </w:rPr>
      </w:pPr>
      <w:r w:rsidRPr="00387CB8">
        <w:rPr>
          <w:rFonts w:ascii="Calibri" w:eastAsia="Calibri" w:hAnsi="Calibri" w:cs="Calibri"/>
          <w:sz w:val="22"/>
          <w:szCs w:val="22"/>
        </w:rPr>
        <w:t>Each candidate demonstrates knowledge of the implications of additional disabilities upon O&amp;M instruction (e.g., physical and health impairments, cognitive disabilities, hearing impairments, traumatic brain injury), and potential accommodations and modifications that might be effective. Each candidate demonstrates</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knowledge</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the</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value</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active</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collaboration</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and</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working</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as</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member</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a</w:t>
      </w:r>
      <w:r w:rsidRPr="00387CB8">
        <w:rPr>
          <w:rFonts w:ascii="Calibri" w:eastAsia="Calibri" w:hAnsi="Calibri" w:cs="Calibri"/>
          <w:spacing w:val="-13"/>
          <w:sz w:val="22"/>
          <w:szCs w:val="22"/>
        </w:rPr>
        <w:t xml:space="preserve"> </w:t>
      </w:r>
      <w:r w:rsidRPr="00387CB8">
        <w:rPr>
          <w:rFonts w:ascii="Calibri" w:eastAsia="Calibri" w:hAnsi="Calibri" w:cs="Calibri"/>
          <w:sz w:val="22"/>
          <w:szCs w:val="22"/>
        </w:rPr>
        <w:t>team</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in</w:t>
      </w:r>
      <w:r w:rsidRPr="00387CB8">
        <w:rPr>
          <w:rFonts w:ascii="Calibri" w:eastAsia="Calibri" w:hAnsi="Calibri" w:cs="Calibri"/>
          <w:spacing w:val="-12"/>
          <w:sz w:val="22"/>
          <w:szCs w:val="22"/>
        </w:rPr>
        <w:t xml:space="preserve"> </w:t>
      </w:r>
      <w:r w:rsidRPr="00387CB8">
        <w:rPr>
          <w:rFonts w:ascii="Calibri" w:eastAsia="Calibri" w:hAnsi="Calibri" w:cs="Calibri"/>
          <w:sz w:val="22"/>
          <w:szCs w:val="22"/>
        </w:rPr>
        <w:t>meeting the needs of learners who have additional disabilities.</w:t>
      </w:r>
    </w:p>
    <w:p w14:paraId="6BBCFB4C" w14:textId="77777777" w:rsidR="00387CB8" w:rsidRPr="00387CB8" w:rsidRDefault="00387CB8" w:rsidP="00387CB8">
      <w:pPr>
        <w:widowControl w:val="0"/>
        <w:autoSpaceDE w:val="0"/>
        <w:autoSpaceDN w:val="0"/>
        <w:ind w:left="361" w:right="354"/>
        <w:jc w:val="both"/>
        <w:rPr>
          <w:rFonts w:ascii="Calibri" w:eastAsia="Calibri" w:hAnsi="Calibri" w:cs="Calibri"/>
          <w:sz w:val="22"/>
          <w:szCs w:val="22"/>
        </w:rPr>
      </w:pPr>
    </w:p>
    <w:p w14:paraId="1E9C6521" w14:textId="77777777" w:rsidR="00387CB8" w:rsidRPr="00387CB8" w:rsidRDefault="00387CB8" w:rsidP="00387CB8">
      <w:pPr>
        <w:widowControl w:val="0"/>
        <w:autoSpaceDE w:val="0"/>
        <w:autoSpaceDN w:val="0"/>
        <w:spacing w:before="1"/>
        <w:ind w:left="361"/>
        <w:jc w:val="both"/>
        <w:outlineLvl w:val="2"/>
        <w:rPr>
          <w:rFonts w:ascii="Calibri" w:eastAsia="Calibri" w:hAnsi="Calibri" w:cs="Calibri"/>
          <w:b/>
          <w:bCs/>
          <w:sz w:val="22"/>
          <w:szCs w:val="22"/>
        </w:rPr>
      </w:pPr>
      <w:r w:rsidRPr="00387CB8">
        <w:rPr>
          <w:rFonts w:ascii="Calibri" w:eastAsia="Calibri" w:hAnsi="Calibri" w:cs="Calibri"/>
          <w:b/>
          <w:bCs/>
          <w:sz w:val="22"/>
          <w:szCs w:val="22"/>
        </w:rPr>
        <w:t>O&amp;M</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Standard</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11:</w:t>
      </w:r>
      <w:r w:rsidRPr="00387CB8">
        <w:rPr>
          <w:rFonts w:ascii="Calibri" w:eastAsia="Calibri" w:hAnsi="Calibri" w:cs="Calibri"/>
          <w:b/>
          <w:bCs/>
          <w:spacing w:val="41"/>
          <w:sz w:val="22"/>
          <w:szCs w:val="22"/>
        </w:rPr>
        <w:t xml:space="preserve"> </w:t>
      </w:r>
      <w:r w:rsidRPr="00387CB8">
        <w:rPr>
          <w:rFonts w:ascii="Calibri" w:eastAsia="Calibri" w:hAnsi="Calibri" w:cs="Calibri"/>
          <w:b/>
          <w:bCs/>
          <w:sz w:val="22"/>
          <w:szCs w:val="22"/>
        </w:rPr>
        <w:t>Analyze</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and</w:t>
      </w:r>
      <w:r w:rsidRPr="00387CB8">
        <w:rPr>
          <w:rFonts w:ascii="Calibri" w:eastAsia="Calibri" w:hAnsi="Calibri" w:cs="Calibri"/>
          <w:b/>
          <w:bCs/>
          <w:spacing w:val="-4"/>
          <w:sz w:val="22"/>
          <w:szCs w:val="22"/>
        </w:rPr>
        <w:t xml:space="preserve"> </w:t>
      </w:r>
      <w:r w:rsidRPr="00387CB8">
        <w:rPr>
          <w:rFonts w:ascii="Calibri" w:eastAsia="Calibri" w:hAnsi="Calibri" w:cs="Calibri"/>
          <w:b/>
          <w:bCs/>
          <w:sz w:val="22"/>
          <w:szCs w:val="22"/>
        </w:rPr>
        <w:t>Modify</w:t>
      </w:r>
      <w:r w:rsidRPr="00387CB8">
        <w:rPr>
          <w:rFonts w:ascii="Calibri" w:eastAsia="Calibri" w:hAnsi="Calibri" w:cs="Calibri"/>
          <w:b/>
          <w:bCs/>
          <w:spacing w:val="-1"/>
          <w:sz w:val="22"/>
          <w:szCs w:val="22"/>
        </w:rPr>
        <w:t xml:space="preserve"> </w:t>
      </w:r>
      <w:r w:rsidRPr="00387CB8">
        <w:rPr>
          <w:rFonts w:ascii="Calibri" w:eastAsia="Calibri" w:hAnsi="Calibri" w:cs="Calibri"/>
          <w:b/>
          <w:bCs/>
          <w:spacing w:val="-2"/>
          <w:sz w:val="22"/>
          <w:szCs w:val="22"/>
        </w:rPr>
        <w:t>Environments</w:t>
      </w:r>
    </w:p>
    <w:p w14:paraId="70E06A9E" w14:textId="77777777" w:rsidR="00387CB8" w:rsidRPr="00387CB8" w:rsidRDefault="00387CB8" w:rsidP="00387CB8">
      <w:pPr>
        <w:widowControl w:val="0"/>
        <w:autoSpaceDE w:val="0"/>
        <w:autoSpaceDN w:val="0"/>
        <w:ind w:left="361" w:right="352"/>
        <w:jc w:val="both"/>
        <w:rPr>
          <w:rFonts w:ascii="Calibri" w:eastAsia="Calibri" w:hAnsi="Calibri" w:cs="Calibri"/>
          <w:sz w:val="22"/>
          <w:szCs w:val="22"/>
        </w:rPr>
      </w:pPr>
      <w:r w:rsidRPr="00387CB8">
        <w:rPr>
          <w:rFonts w:ascii="Calibri" w:eastAsia="Calibri" w:hAnsi="Calibri" w:cs="Calibri"/>
          <w:sz w:val="22"/>
          <w:szCs w:val="22"/>
        </w:rPr>
        <w:t>Each candidate demonstrates knowledge of pertinent aspects of ADA (Americans with Disabilities Act), white</w:t>
      </w:r>
      <w:r w:rsidRPr="00387CB8">
        <w:rPr>
          <w:rFonts w:ascii="Calibri" w:eastAsia="Calibri" w:hAnsi="Calibri" w:cs="Calibri"/>
          <w:spacing w:val="-1"/>
          <w:sz w:val="22"/>
          <w:szCs w:val="22"/>
        </w:rPr>
        <w:t xml:space="preserve"> </w:t>
      </w:r>
      <w:r w:rsidRPr="00387CB8">
        <w:rPr>
          <w:rFonts w:ascii="Calibri" w:eastAsia="Calibri" w:hAnsi="Calibri" w:cs="Calibri"/>
          <w:sz w:val="22"/>
          <w:szCs w:val="22"/>
        </w:rPr>
        <w:t>cane</w:t>
      </w:r>
      <w:r w:rsidRPr="00387CB8">
        <w:rPr>
          <w:rFonts w:ascii="Calibri" w:eastAsia="Calibri" w:hAnsi="Calibri" w:cs="Calibri"/>
          <w:spacing w:val="-1"/>
          <w:sz w:val="22"/>
          <w:szCs w:val="22"/>
        </w:rPr>
        <w:t xml:space="preserve"> </w:t>
      </w:r>
      <w:r w:rsidRPr="00387CB8">
        <w:rPr>
          <w:rFonts w:ascii="Calibri" w:eastAsia="Calibri" w:hAnsi="Calibri" w:cs="Calibri"/>
          <w:sz w:val="22"/>
          <w:szCs w:val="22"/>
        </w:rPr>
        <w:t>laws,</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IDEA</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(Individuals</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with</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Disabilities</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Education</w:t>
      </w:r>
      <w:r w:rsidRPr="00387CB8">
        <w:rPr>
          <w:rFonts w:ascii="Calibri" w:eastAsia="Calibri" w:hAnsi="Calibri" w:cs="Calibri"/>
          <w:spacing w:val="-3"/>
          <w:sz w:val="22"/>
          <w:szCs w:val="22"/>
        </w:rPr>
        <w:t xml:space="preserve"> </w:t>
      </w:r>
      <w:r w:rsidRPr="00387CB8">
        <w:rPr>
          <w:rFonts w:ascii="Calibri" w:eastAsia="Calibri" w:hAnsi="Calibri" w:cs="Calibri"/>
          <w:sz w:val="22"/>
          <w:szCs w:val="22"/>
        </w:rPr>
        <w:t>Act),</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Section</w:t>
      </w:r>
      <w:r w:rsidRPr="00387CB8">
        <w:rPr>
          <w:rFonts w:ascii="Calibri" w:eastAsia="Calibri" w:hAnsi="Calibri" w:cs="Calibri"/>
          <w:spacing w:val="-5"/>
          <w:sz w:val="22"/>
          <w:szCs w:val="22"/>
        </w:rPr>
        <w:t xml:space="preserve"> </w:t>
      </w:r>
      <w:r w:rsidRPr="00387CB8">
        <w:rPr>
          <w:rFonts w:ascii="Calibri" w:eastAsia="Calibri" w:hAnsi="Calibri" w:cs="Calibri"/>
          <w:sz w:val="22"/>
          <w:szCs w:val="22"/>
        </w:rPr>
        <w:t>504</w:t>
      </w:r>
      <w:r w:rsidRPr="00387CB8">
        <w:rPr>
          <w:rFonts w:ascii="Calibri" w:eastAsia="Calibri" w:hAnsi="Calibri" w:cs="Calibri"/>
          <w:spacing w:val="-3"/>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2"/>
          <w:sz w:val="22"/>
          <w:szCs w:val="22"/>
        </w:rPr>
        <w:t xml:space="preserve"> </w:t>
      </w:r>
      <w:r w:rsidRPr="00387CB8">
        <w:rPr>
          <w:rFonts w:ascii="Calibri" w:eastAsia="Calibri" w:hAnsi="Calibri" w:cs="Calibri"/>
          <w:sz w:val="22"/>
          <w:szCs w:val="22"/>
        </w:rPr>
        <w:t>the</w:t>
      </w:r>
      <w:r w:rsidRPr="00387CB8">
        <w:rPr>
          <w:rFonts w:ascii="Calibri" w:eastAsia="Calibri" w:hAnsi="Calibri" w:cs="Calibri"/>
          <w:spacing w:val="-1"/>
          <w:sz w:val="22"/>
          <w:szCs w:val="22"/>
        </w:rPr>
        <w:t xml:space="preserve"> </w:t>
      </w:r>
      <w:r w:rsidRPr="00387CB8">
        <w:rPr>
          <w:rFonts w:ascii="Calibri" w:eastAsia="Calibri" w:hAnsi="Calibri" w:cs="Calibri"/>
          <w:sz w:val="22"/>
          <w:szCs w:val="22"/>
        </w:rPr>
        <w:t>Voc-Rehab</w:t>
      </w:r>
      <w:r w:rsidRPr="00387CB8">
        <w:rPr>
          <w:rFonts w:ascii="Calibri" w:eastAsia="Calibri" w:hAnsi="Calibri" w:cs="Calibri"/>
          <w:spacing w:val="-3"/>
          <w:sz w:val="22"/>
          <w:szCs w:val="22"/>
        </w:rPr>
        <w:t xml:space="preserve"> </w:t>
      </w:r>
      <w:r w:rsidRPr="00387CB8">
        <w:rPr>
          <w:rFonts w:ascii="Calibri" w:eastAsia="Calibri" w:hAnsi="Calibri" w:cs="Calibri"/>
          <w:sz w:val="22"/>
          <w:szCs w:val="22"/>
        </w:rPr>
        <w:t>Act</w:t>
      </w:r>
      <w:r w:rsidRPr="00387CB8">
        <w:rPr>
          <w:rFonts w:ascii="Calibri" w:eastAsia="Calibri" w:hAnsi="Calibri" w:cs="Calibri"/>
          <w:spacing w:val="-1"/>
          <w:sz w:val="22"/>
          <w:szCs w:val="22"/>
        </w:rPr>
        <w:t xml:space="preserve"> </w:t>
      </w:r>
      <w:r w:rsidRPr="00387CB8">
        <w:rPr>
          <w:rFonts w:ascii="Calibri" w:eastAsia="Calibri" w:hAnsi="Calibri" w:cs="Calibri"/>
          <w:sz w:val="22"/>
          <w:szCs w:val="22"/>
        </w:rPr>
        <w:t>that apply to access in home, school, work, and community environments.</w:t>
      </w:r>
    </w:p>
    <w:p w14:paraId="6C67221C" w14:textId="77777777" w:rsidR="00387CB8" w:rsidRPr="00387CB8" w:rsidRDefault="00387CB8" w:rsidP="00387CB8">
      <w:pPr>
        <w:widowControl w:val="0"/>
        <w:autoSpaceDE w:val="0"/>
        <w:autoSpaceDN w:val="0"/>
        <w:rPr>
          <w:rFonts w:ascii="Calibri" w:eastAsia="Calibri" w:hAnsi="Calibri" w:cs="Calibri"/>
          <w:sz w:val="22"/>
          <w:szCs w:val="22"/>
        </w:rPr>
      </w:pPr>
    </w:p>
    <w:p w14:paraId="4B948FF8" w14:textId="77777777" w:rsidR="00387CB8" w:rsidRPr="00387CB8" w:rsidRDefault="00387CB8" w:rsidP="00387CB8">
      <w:pPr>
        <w:widowControl w:val="0"/>
        <w:autoSpaceDE w:val="0"/>
        <w:autoSpaceDN w:val="0"/>
        <w:spacing w:line="268" w:lineRule="exact"/>
        <w:ind w:left="361"/>
        <w:jc w:val="both"/>
        <w:outlineLvl w:val="2"/>
        <w:rPr>
          <w:rFonts w:ascii="Calibri" w:eastAsia="Calibri" w:hAnsi="Calibri" w:cs="Calibri"/>
          <w:b/>
          <w:bCs/>
          <w:sz w:val="22"/>
          <w:szCs w:val="22"/>
        </w:rPr>
      </w:pPr>
      <w:r w:rsidRPr="00387CB8">
        <w:rPr>
          <w:rFonts w:ascii="Calibri" w:eastAsia="Calibri" w:hAnsi="Calibri" w:cs="Calibri"/>
          <w:b/>
          <w:bCs/>
          <w:sz w:val="22"/>
          <w:szCs w:val="22"/>
        </w:rPr>
        <w:t>O&amp;M</w:t>
      </w:r>
      <w:r w:rsidRPr="00387CB8">
        <w:rPr>
          <w:rFonts w:ascii="Calibri" w:eastAsia="Calibri" w:hAnsi="Calibri" w:cs="Calibri"/>
          <w:b/>
          <w:bCs/>
          <w:spacing w:val="-7"/>
          <w:sz w:val="22"/>
          <w:szCs w:val="22"/>
        </w:rPr>
        <w:t xml:space="preserve"> </w:t>
      </w:r>
      <w:r w:rsidRPr="00387CB8">
        <w:rPr>
          <w:rFonts w:ascii="Calibri" w:eastAsia="Calibri" w:hAnsi="Calibri" w:cs="Calibri"/>
          <w:b/>
          <w:bCs/>
          <w:sz w:val="22"/>
          <w:szCs w:val="22"/>
        </w:rPr>
        <w:t>Standard</w:t>
      </w:r>
      <w:r w:rsidRPr="00387CB8">
        <w:rPr>
          <w:rFonts w:ascii="Calibri" w:eastAsia="Calibri" w:hAnsi="Calibri" w:cs="Calibri"/>
          <w:b/>
          <w:bCs/>
          <w:spacing w:val="-5"/>
          <w:sz w:val="22"/>
          <w:szCs w:val="22"/>
        </w:rPr>
        <w:t xml:space="preserve"> </w:t>
      </w:r>
      <w:r w:rsidRPr="00387CB8">
        <w:rPr>
          <w:rFonts w:ascii="Calibri" w:eastAsia="Calibri" w:hAnsi="Calibri" w:cs="Calibri"/>
          <w:b/>
          <w:bCs/>
          <w:sz w:val="22"/>
          <w:szCs w:val="22"/>
        </w:rPr>
        <w:t>12:</w:t>
      </w:r>
      <w:r w:rsidRPr="00387CB8">
        <w:rPr>
          <w:rFonts w:ascii="Calibri" w:eastAsia="Calibri" w:hAnsi="Calibri" w:cs="Calibri"/>
          <w:b/>
          <w:bCs/>
          <w:spacing w:val="40"/>
          <w:sz w:val="22"/>
          <w:szCs w:val="22"/>
        </w:rPr>
        <w:t xml:space="preserve"> </w:t>
      </w:r>
      <w:r w:rsidRPr="00387CB8">
        <w:rPr>
          <w:rFonts w:ascii="Calibri" w:eastAsia="Calibri" w:hAnsi="Calibri" w:cs="Calibri"/>
          <w:b/>
          <w:bCs/>
          <w:sz w:val="22"/>
          <w:szCs w:val="22"/>
        </w:rPr>
        <w:t>Psycho-Social</w:t>
      </w:r>
      <w:r w:rsidRPr="00387CB8">
        <w:rPr>
          <w:rFonts w:ascii="Calibri" w:eastAsia="Calibri" w:hAnsi="Calibri" w:cs="Calibri"/>
          <w:b/>
          <w:bCs/>
          <w:spacing w:val="-5"/>
          <w:sz w:val="22"/>
          <w:szCs w:val="22"/>
        </w:rPr>
        <w:t xml:space="preserve"> </w:t>
      </w:r>
      <w:r w:rsidRPr="00387CB8">
        <w:rPr>
          <w:rFonts w:ascii="Calibri" w:eastAsia="Calibri" w:hAnsi="Calibri" w:cs="Calibri"/>
          <w:b/>
          <w:bCs/>
          <w:sz w:val="22"/>
          <w:szCs w:val="22"/>
        </w:rPr>
        <w:t>Implications</w:t>
      </w:r>
      <w:r w:rsidRPr="00387CB8">
        <w:rPr>
          <w:rFonts w:ascii="Calibri" w:eastAsia="Calibri" w:hAnsi="Calibri" w:cs="Calibri"/>
          <w:b/>
          <w:bCs/>
          <w:spacing w:val="-3"/>
          <w:sz w:val="22"/>
          <w:szCs w:val="22"/>
        </w:rPr>
        <w:t xml:space="preserve"> </w:t>
      </w:r>
      <w:r w:rsidRPr="00387CB8">
        <w:rPr>
          <w:rFonts w:ascii="Calibri" w:eastAsia="Calibri" w:hAnsi="Calibri" w:cs="Calibri"/>
          <w:b/>
          <w:bCs/>
          <w:sz w:val="22"/>
          <w:szCs w:val="22"/>
        </w:rPr>
        <w:t>of</w:t>
      </w:r>
      <w:r w:rsidRPr="00387CB8">
        <w:rPr>
          <w:rFonts w:ascii="Calibri" w:eastAsia="Calibri" w:hAnsi="Calibri" w:cs="Calibri"/>
          <w:b/>
          <w:bCs/>
          <w:spacing w:val="-6"/>
          <w:sz w:val="22"/>
          <w:szCs w:val="22"/>
        </w:rPr>
        <w:t xml:space="preserve"> </w:t>
      </w:r>
      <w:r w:rsidRPr="00387CB8">
        <w:rPr>
          <w:rFonts w:ascii="Calibri" w:eastAsia="Calibri" w:hAnsi="Calibri" w:cs="Calibri"/>
          <w:b/>
          <w:bCs/>
          <w:sz w:val="22"/>
          <w:szCs w:val="22"/>
        </w:rPr>
        <w:t>Blindness</w:t>
      </w:r>
      <w:r w:rsidRPr="00387CB8">
        <w:rPr>
          <w:rFonts w:ascii="Calibri" w:eastAsia="Calibri" w:hAnsi="Calibri" w:cs="Calibri"/>
          <w:b/>
          <w:bCs/>
          <w:spacing w:val="-3"/>
          <w:sz w:val="22"/>
          <w:szCs w:val="22"/>
        </w:rPr>
        <w:t xml:space="preserve"> </w:t>
      </w:r>
      <w:r w:rsidRPr="00387CB8">
        <w:rPr>
          <w:rFonts w:ascii="Calibri" w:eastAsia="Calibri" w:hAnsi="Calibri" w:cs="Calibri"/>
          <w:b/>
          <w:bCs/>
          <w:sz w:val="22"/>
          <w:szCs w:val="22"/>
        </w:rPr>
        <w:t>and</w:t>
      </w:r>
      <w:r w:rsidRPr="00387CB8">
        <w:rPr>
          <w:rFonts w:ascii="Calibri" w:eastAsia="Calibri" w:hAnsi="Calibri" w:cs="Calibri"/>
          <w:b/>
          <w:bCs/>
          <w:spacing w:val="-5"/>
          <w:sz w:val="22"/>
          <w:szCs w:val="22"/>
        </w:rPr>
        <w:t xml:space="preserve"> </w:t>
      </w:r>
      <w:r w:rsidRPr="00387CB8">
        <w:rPr>
          <w:rFonts w:ascii="Calibri" w:eastAsia="Calibri" w:hAnsi="Calibri" w:cs="Calibri"/>
          <w:b/>
          <w:bCs/>
          <w:sz w:val="22"/>
          <w:szCs w:val="22"/>
        </w:rPr>
        <w:t>Visual</w:t>
      </w:r>
      <w:r w:rsidRPr="00387CB8">
        <w:rPr>
          <w:rFonts w:ascii="Calibri" w:eastAsia="Calibri" w:hAnsi="Calibri" w:cs="Calibri"/>
          <w:b/>
          <w:bCs/>
          <w:spacing w:val="-4"/>
          <w:sz w:val="22"/>
          <w:szCs w:val="22"/>
        </w:rPr>
        <w:t xml:space="preserve"> </w:t>
      </w:r>
      <w:r w:rsidRPr="00387CB8">
        <w:rPr>
          <w:rFonts w:ascii="Calibri" w:eastAsia="Calibri" w:hAnsi="Calibri" w:cs="Calibri"/>
          <w:b/>
          <w:bCs/>
          <w:spacing w:val="-2"/>
          <w:sz w:val="22"/>
          <w:szCs w:val="22"/>
        </w:rPr>
        <w:t>Impairments</w:t>
      </w:r>
    </w:p>
    <w:p w14:paraId="68846A49" w14:textId="6BE6B02E" w:rsidR="0080766E" w:rsidRDefault="00387CB8" w:rsidP="0080766E">
      <w:pPr>
        <w:pStyle w:val="BodyText"/>
        <w:spacing w:before="37"/>
        <w:ind w:left="360" w:right="353"/>
        <w:rPr>
          <w:rFonts w:ascii="Calibri" w:eastAsia="Calibri" w:hAnsi="Calibri" w:cs="Calibri"/>
          <w:sz w:val="22"/>
          <w:szCs w:val="22"/>
        </w:rPr>
      </w:pPr>
      <w:r w:rsidRPr="00387CB8">
        <w:rPr>
          <w:rFonts w:ascii="Calibri" w:eastAsia="Calibri" w:hAnsi="Calibri" w:cs="Calibri"/>
          <w:sz w:val="22"/>
          <w:szCs w:val="22"/>
        </w:rPr>
        <w:t>Each</w:t>
      </w:r>
      <w:r w:rsidRPr="00387CB8">
        <w:rPr>
          <w:rFonts w:ascii="Calibri" w:eastAsia="Calibri" w:hAnsi="Calibri" w:cs="Calibri"/>
          <w:spacing w:val="-7"/>
          <w:sz w:val="22"/>
          <w:szCs w:val="22"/>
        </w:rPr>
        <w:t xml:space="preserve"> </w:t>
      </w:r>
      <w:r w:rsidRPr="00387CB8">
        <w:rPr>
          <w:rFonts w:ascii="Calibri" w:eastAsia="Calibri" w:hAnsi="Calibri" w:cs="Calibri"/>
          <w:sz w:val="22"/>
          <w:szCs w:val="22"/>
        </w:rPr>
        <w:t>candidate</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demonstrates</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knowledge</w:t>
      </w:r>
      <w:r w:rsidRPr="00387CB8">
        <w:rPr>
          <w:rFonts w:ascii="Calibri" w:eastAsia="Calibri" w:hAnsi="Calibri" w:cs="Calibri"/>
          <w:spacing w:val="-8"/>
          <w:sz w:val="22"/>
          <w:szCs w:val="22"/>
        </w:rPr>
        <w:t xml:space="preserve"> </w:t>
      </w:r>
      <w:r w:rsidRPr="00387CB8">
        <w:rPr>
          <w:rFonts w:ascii="Calibri" w:eastAsia="Calibri" w:hAnsi="Calibri" w:cs="Calibri"/>
          <w:sz w:val="22"/>
          <w:szCs w:val="22"/>
        </w:rPr>
        <w:t>of</w:t>
      </w:r>
      <w:r w:rsidRPr="00387CB8">
        <w:rPr>
          <w:rFonts w:ascii="Calibri" w:eastAsia="Calibri" w:hAnsi="Calibri" w:cs="Calibri"/>
          <w:spacing w:val="-9"/>
          <w:sz w:val="22"/>
          <w:szCs w:val="22"/>
        </w:rPr>
        <w:t xml:space="preserve"> </w:t>
      </w:r>
      <w:r w:rsidRPr="00387CB8">
        <w:rPr>
          <w:rFonts w:ascii="Calibri" w:eastAsia="Calibri" w:hAnsi="Calibri" w:cs="Calibri"/>
          <w:sz w:val="22"/>
          <w:szCs w:val="22"/>
        </w:rPr>
        <w:t>factors</w:t>
      </w:r>
      <w:r w:rsidRPr="00387CB8">
        <w:rPr>
          <w:rFonts w:ascii="Calibri" w:eastAsia="Calibri" w:hAnsi="Calibri" w:cs="Calibri"/>
          <w:spacing w:val="-9"/>
          <w:sz w:val="22"/>
          <w:szCs w:val="22"/>
        </w:rPr>
        <w:t xml:space="preserve"> </w:t>
      </w:r>
      <w:r w:rsidRPr="00387CB8">
        <w:rPr>
          <w:rFonts w:ascii="Calibri" w:eastAsia="Calibri" w:hAnsi="Calibri" w:cs="Calibri"/>
          <w:sz w:val="22"/>
          <w:szCs w:val="22"/>
        </w:rPr>
        <w:t>to</w:t>
      </w:r>
      <w:r w:rsidRPr="00387CB8">
        <w:rPr>
          <w:rFonts w:ascii="Calibri" w:eastAsia="Calibri" w:hAnsi="Calibri" w:cs="Calibri"/>
          <w:spacing w:val="-10"/>
          <w:sz w:val="22"/>
          <w:szCs w:val="22"/>
        </w:rPr>
        <w:t xml:space="preserve"> </w:t>
      </w:r>
      <w:r w:rsidRPr="00387CB8">
        <w:rPr>
          <w:rFonts w:ascii="Calibri" w:eastAsia="Calibri" w:hAnsi="Calibri" w:cs="Calibri"/>
          <w:sz w:val="22"/>
          <w:szCs w:val="22"/>
        </w:rPr>
        <w:t>be</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considered</w:t>
      </w:r>
      <w:r w:rsidRPr="00387CB8">
        <w:rPr>
          <w:rFonts w:ascii="Calibri" w:eastAsia="Calibri" w:hAnsi="Calibri" w:cs="Calibri"/>
          <w:spacing w:val="-7"/>
          <w:sz w:val="22"/>
          <w:szCs w:val="22"/>
        </w:rPr>
        <w:t xml:space="preserve"> </w:t>
      </w:r>
      <w:r w:rsidRPr="00387CB8">
        <w:rPr>
          <w:rFonts w:ascii="Calibri" w:eastAsia="Calibri" w:hAnsi="Calibri" w:cs="Calibri"/>
          <w:sz w:val="22"/>
          <w:szCs w:val="22"/>
        </w:rPr>
        <w:t>to</w:t>
      </w:r>
      <w:r w:rsidRPr="00387CB8">
        <w:rPr>
          <w:rFonts w:ascii="Calibri" w:eastAsia="Calibri" w:hAnsi="Calibri" w:cs="Calibri"/>
          <w:spacing w:val="-8"/>
          <w:sz w:val="22"/>
          <w:szCs w:val="22"/>
        </w:rPr>
        <w:t xml:space="preserve"> </w:t>
      </w:r>
      <w:r w:rsidRPr="00387CB8">
        <w:rPr>
          <w:rFonts w:ascii="Calibri" w:eastAsia="Calibri" w:hAnsi="Calibri" w:cs="Calibri"/>
          <w:sz w:val="22"/>
          <w:szCs w:val="22"/>
        </w:rPr>
        <w:t>minimize</w:t>
      </w:r>
      <w:r w:rsidRPr="00387CB8">
        <w:rPr>
          <w:rFonts w:ascii="Calibri" w:eastAsia="Calibri" w:hAnsi="Calibri" w:cs="Calibri"/>
          <w:spacing w:val="-9"/>
          <w:sz w:val="22"/>
          <w:szCs w:val="22"/>
        </w:rPr>
        <w:t xml:space="preserve"> </w:t>
      </w:r>
      <w:r w:rsidRPr="00387CB8">
        <w:rPr>
          <w:rFonts w:ascii="Calibri" w:eastAsia="Calibri" w:hAnsi="Calibri" w:cs="Calibri"/>
          <w:sz w:val="22"/>
          <w:szCs w:val="22"/>
        </w:rPr>
        <w:t>the</w:t>
      </w:r>
      <w:r w:rsidRPr="00387CB8">
        <w:rPr>
          <w:rFonts w:ascii="Calibri" w:eastAsia="Calibri" w:hAnsi="Calibri" w:cs="Calibri"/>
          <w:spacing w:val="-6"/>
          <w:sz w:val="22"/>
          <w:szCs w:val="22"/>
        </w:rPr>
        <w:t xml:space="preserve"> </w:t>
      </w:r>
      <w:r w:rsidRPr="00387CB8">
        <w:rPr>
          <w:rFonts w:ascii="Calibri" w:eastAsia="Calibri" w:hAnsi="Calibri" w:cs="Calibri"/>
          <w:sz w:val="22"/>
          <w:szCs w:val="22"/>
        </w:rPr>
        <w:t>psychosocial</w:t>
      </w:r>
      <w:r w:rsidRPr="00387CB8">
        <w:rPr>
          <w:rFonts w:ascii="Calibri" w:eastAsia="Calibri" w:hAnsi="Calibri" w:cs="Calibri"/>
          <w:spacing w:val="-7"/>
          <w:sz w:val="22"/>
          <w:szCs w:val="22"/>
        </w:rPr>
        <w:t xml:space="preserve"> </w:t>
      </w:r>
      <w:r w:rsidRPr="00387CB8">
        <w:rPr>
          <w:rFonts w:ascii="Calibri" w:eastAsia="Calibri" w:hAnsi="Calibri" w:cs="Calibri"/>
          <w:sz w:val="22"/>
          <w:szCs w:val="22"/>
        </w:rPr>
        <w:t>impact of</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vision</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loss</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for</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learners</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with</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congenital</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or</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adventitious</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visual</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impairments</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and</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their</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families</w:t>
      </w:r>
      <w:r w:rsidRPr="00387CB8">
        <w:rPr>
          <w:rFonts w:ascii="Calibri" w:eastAsia="Calibri" w:hAnsi="Calibri" w:cs="Calibri"/>
          <w:spacing w:val="40"/>
          <w:sz w:val="22"/>
          <w:szCs w:val="22"/>
        </w:rPr>
        <w:t xml:space="preserve"> </w:t>
      </w:r>
      <w:r w:rsidRPr="00387CB8">
        <w:rPr>
          <w:rFonts w:ascii="Calibri" w:eastAsia="Calibri" w:hAnsi="Calibri" w:cs="Calibri"/>
          <w:sz w:val="22"/>
          <w:szCs w:val="22"/>
        </w:rPr>
        <w:t>or</w:t>
      </w:r>
      <w:r w:rsidR="0080766E">
        <w:rPr>
          <w:rFonts w:ascii="Calibri" w:eastAsia="Calibri" w:hAnsi="Calibri" w:cs="Calibri"/>
          <w:sz w:val="22"/>
          <w:szCs w:val="22"/>
        </w:rPr>
        <w:t xml:space="preserve"> </w:t>
      </w:r>
      <w:r w:rsidR="0080766E" w:rsidRPr="0080766E">
        <w:rPr>
          <w:rFonts w:ascii="Calibri" w:eastAsia="Calibri" w:hAnsi="Calibri" w:cs="Calibri"/>
          <w:sz w:val="22"/>
          <w:szCs w:val="22"/>
        </w:rPr>
        <w:t>caregivers.</w:t>
      </w:r>
      <w:r w:rsidR="0080766E" w:rsidRPr="0080766E">
        <w:rPr>
          <w:rFonts w:ascii="Calibri" w:eastAsia="Calibri" w:hAnsi="Calibri" w:cs="Calibri"/>
          <w:spacing w:val="-2"/>
          <w:sz w:val="22"/>
          <w:szCs w:val="22"/>
        </w:rPr>
        <w:t xml:space="preserve"> </w:t>
      </w:r>
      <w:r w:rsidR="0080766E" w:rsidRPr="0080766E">
        <w:rPr>
          <w:rFonts w:ascii="Calibri" w:eastAsia="Calibri" w:hAnsi="Calibri" w:cs="Calibri"/>
          <w:sz w:val="22"/>
          <w:szCs w:val="22"/>
        </w:rPr>
        <w:t>Each</w:t>
      </w:r>
      <w:r w:rsidR="0080766E" w:rsidRPr="0080766E">
        <w:rPr>
          <w:rFonts w:ascii="Calibri" w:eastAsia="Calibri" w:hAnsi="Calibri" w:cs="Calibri"/>
          <w:spacing w:val="-3"/>
          <w:sz w:val="22"/>
          <w:szCs w:val="22"/>
        </w:rPr>
        <w:t xml:space="preserve"> </w:t>
      </w:r>
      <w:r w:rsidR="0080766E" w:rsidRPr="0080766E">
        <w:rPr>
          <w:rFonts w:ascii="Calibri" w:eastAsia="Calibri" w:hAnsi="Calibri" w:cs="Calibri"/>
          <w:sz w:val="22"/>
          <w:szCs w:val="22"/>
        </w:rPr>
        <w:t>candidate</w:t>
      </w:r>
      <w:r w:rsidR="0080766E" w:rsidRPr="0080766E">
        <w:rPr>
          <w:rFonts w:ascii="Calibri" w:eastAsia="Calibri" w:hAnsi="Calibri" w:cs="Calibri"/>
          <w:spacing w:val="-4"/>
          <w:sz w:val="22"/>
          <w:szCs w:val="22"/>
        </w:rPr>
        <w:t xml:space="preserve"> </w:t>
      </w:r>
      <w:r w:rsidR="0080766E" w:rsidRPr="0080766E">
        <w:rPr>
          <w:rFonts w:ascii="Calibri" w:eastAsia="Calibri" w:hAnsi="Calibri" w:cs="Calibri"/>
          <w:sz w:val="22"/>
          <w:szCs w:val="22"/>
        </w:rPr>
        <w:t>demonstrates</w:t>
      </w:r>
      <w:r w:rsidR="0080766E" w:rsidRPr="0080766E">
        <w:rPr>
          <w:rFonts w:ascii="Calibri" w:eastAsia="Calibri" w:hAnsi="Calibri" w:cs="Calibri"/>
          <w:spacing w:val="-2"/>
          <w:sz w:val="22"/>
          <w:szCs w:val="22"/>
        </w:rPr>
        <w:t xml:space="preserve"> </w:t>
      </w:r>
      <w:r w:rsidR="0080766E" w:rsidRPr="0080766E">
        <w:rPr>
          <w:rFonts w:ascii="Calibri" w:eastAsia="Calibri" w:hAnsi="Calibri" w:cs="Calibri"/>
          <w:sz w:val="22"/>
          <w:szCs w:val="22"/>
        </w:rPr>
        <w:t>knowledge</w:t>
      </w:r>
      <w:r w:rsidR="0080766E" w:rsidRPr="0080766E">
        <w:rPr>
          <w:rFonts w:ascii="Calibri" w:eastAsia="Calibri" w:hAnsi="Calibri" w:cs="Calibri"/>
          <w:spacing w:val="-4"/>
          <w:sz w:val="22"/>
          <w:szCs w:val="22"/>
        </w:rPr>
        <w:t xml:space="preserve"> </w:t>
      </w:r>
      <w:r w:rsidR="0080766E" w:rsidRPr="0080766E">
        <w:rPr>
          <w:rFonts w:ascii="Calibri" w:eastAsia="Calibri" w:hAnsi="Calibri" w:cs="Calibri"/>
          <w:sz w:val="22"/>
          <w:szCs w:val="22"/>
        </w:rPr>
        <w:t>of</w:t>
      </w:r>
      <w:r w:rsidR="0080766E" w:rsidRPr="0080766E">
        <w:rPr>
          <w:rFonts w:ascii="Calibri" w:eastAsia="Calibri" w:hAnsi="Calibri" w:cs="Calibri"/>
          <w:spacing w:val="-2"/>
          <w:sz w:val="22"/>
          <w:szCs w:val="22"/>
        </w:rPr>
        <w:t xml:space="preserve"> </w:t>
      </w:r>
      <w:r w:rsidR="0080766E" w:rsidRPr="0080766E">
        <w:rPr>
          <w:rFonts w:ascii="Calibri" w:eastAsia="Calibri" w:hAnsi="Calibri" w:cs="Calibri"/>
          <w:sz w:val="22"/>
          <w:szCs w:val="22"/>
        </w:rPr>
        <w:t>strategies</w:t>
      </w:r>
      <w:r w:rsidR="0080766E" w:rsidRPr="0080766E">
        <w:rPr>
          <w:rFonts w:ascii="Calibri" w:eastAsia="Calibri" w:hAnsi="Calibri" w:cs="Calibri"/>
          <w:spacing w:val="-4"/>
          <w:sz w:val="22"/>
          <w:szCs w:val="22"/>
        </w:rPr>
        <w:t xml:space="preserve"> </w:t>
      </w:r>
      <w:r w:rsidR="0080766E" w:rsidRPr="0080766E">
        <w:rPr>
          <w:rFonts w:ascii="Calibri" w:eastAsia="Calibri" w:hAnsi="Calibri" w:cs="Calibri"/>
          <w:sz w:val="22"/>
          <w:szCs w:val="22"/>
        </w:rPr>
        <w:t>to</w:t>
      </w:r>
      <w:r w:rsidR="0080766E" w:rsidRPr="0080766E">
        <w:rPr>
          <w:rFonts w:ascii="Calibri" w:eastAsia="Calibri" w:hAnsi="Calibri" w:cs="Calibri"/>
          <w:spacing w:val="-1"/>
          <w:sz w:val="22"/>
          <w:szCs w:val="22"/>
        </w:rPr>
        <w:t xml:space="preserve"> </w:t>
      </w:r>
      <w:r w:rsidR="0080766E" w:rsidRPr="0080766E">
        <w:rPr>
          <w:rFonts w:ascii="Calibri" w:eastAsia="Calibri" w:hAnsi="Calibri" w:cs="Calibri"/>
          <w:sz w:val="22"/>
          <w:szCs w:val="22"/>
        </w:rPr>
        <w:t>assist</w:t>
      </w:r>
      <w:r w:rsidR="0080766E" w:rsidRPr="0080766E">
        <w:rPr>
          <w:rFonts w:ascii="Calibri" w:eastAsia="Calibri" w:hAnsi="Calibri" w:cs="Calibri"/>
          <w:spacing w:val="-1"/>
          <w:sz w:val="22"/>
          <w:szCs w:val="22"/>
        </w:rPr>
        <w:t xml:space="preserve"> </w:t>
      </w:r>
      <w:r w:rsidR="0080766E" w:rsidRPr="0080766E">
        <w:rPr>
          <w:rFonts w:ascii="Calibri" w:eastAsia="Calibri" w:hAnsi="Calibri" w:cs="Calibri"/>
          <w:sz w:val="22"/>
          <w:szCs w:val="22"/>
        </w:rPr>
        <w:t>learners</w:t>
      </w:r>
      <w:r w:rsidR="0080766E" w:rsidRPr="0080766E">
        <w:rPr>
          <w:rFonts w:ascii="Calibri" w:eastAsia="Calibri" w:hAnsi="Calibri" w:cs="Calibri"/>
          <w:spacing w:val="-2"/>
          <w:sz w:val="22"/>
          <w:szCs w:val="22"/>
        </w:rPr>
        <w:t xml:space="preserve"> </w:t>
      </w:r>
      <w:r w:rsidR="0080766E" w:rsidRPr="0080766E">
        <w:rPr>
          <w:rFonts w:ascii="Calibri" w:eastAsia="Calibri" w:hAnsi="Calibri" w:cs="Calibri"/>
          <w:sz w:val="22"/>
          <w:szCs w:val="22"/>
        </w:rPr>
        <w:t>during</w:t>
      </w:r>
      <w:r w:rsidR="0080766E" w:rsidRPr="0080766E">
        <w:rPr>
          <w:rFonts w:ascii="Calibri" w:eastAsia="Calibri" w:hAnsi="Calibri" w:cs="Calibri"/>
          <w:spacing w:val="-3"/>
          <w:sz w:val="22"/>
          <w:szCs w:val="22"/>
        </w:rPr>
        <w:t xml:space="preserve"> </w:t>
      </w:r>
      <w:r w:rsidR="0080766E" w:rsidRPr="0080766E">
        <w:rPr>
          <w:rFonts w:ascii="Calibri" w:eastAsia="Calibri" w:hAnsi="Calibri" w:cs="Calibri"/>
          <w:sz w:val="22"/>
          <w:szCs w:val="22"/>
        </w:rPr>
        <w:t>the</w:t>
      </w:r>
      <w:r w:rsidR="0080766E" w:rsidRPr="0080766E">
        <w:rPr>
          <w:rFonts w:ascii="Calibri" w:eastAsia="Calibri" w:hAnsi="Calibri" w:cs="Calibri"/>
          <w:spacing w:val="-1"/>
          <w:sz w:val="22"/>
          <w:szCs w:val="22"/>
        </w:rPr>
        <w:t xml:space="preserve"> </w:t>
      </w:r>
      <w:r w:rsidR="0080766E" w:rsidRPr="0080766E">
        <w:rPr>
          <w:rFonts w:ascii="Calibri" w:eastAsia="Calibri" w:hAnsi="Calibri" w:cs="Calibri"/>
          <w:sz w:val="22"/>
          <w:szCs w:val="22"/>
        </w:rPr>
        <w:t>process</w:t>
      </w:r>
      <w:r w:rsidR="0080766E" w:rsidRPr="0080766E">
        <w:rPr>
          <w:rFonts w:ascii="Calibri" w:eastAsia="Calibri" w:hAnsi="Calibri" w:cs="Calibri"/>
          <w:spacing w:val="-2"/>
          <w:sz w:val="22"/>
          <w:szCs w:val="22"/>
        </w:rPr>
        <w:t xml:space="preserve"> </w:t>
      </w:r>
      <w:r w:rsidR="0080766E" w:rsidRPr="0080766E">
        <w:rPr>
          <w:rFonts w:ascii="Calibri" w:eastAsia="Calibri" w:hAnsi="Calibri" w:cs="Calibri"/>
          <w:sz w:val="22"/>
          <w:szCs w:val="22"/>
        </w:rPr>
        <w:t>of adjustment to visual impairment</w:t>
      </w:r>
    </w:p>
    <w:p w14:paraId="398C1235" w14:textId="77777777" w:rsidR="0080766E" w:rsidRPr="0080766E" w:rsidRDefault="0080766E" w:rsidP="0080766E">
      <w:pPr>
        <w:pStyle w:val="BodyText"/>
        <w:spacing w:before="37"/>
        <w:ind w:left="360" w:right="353"/>
        <w:rPr>
          <w:rFonts w:ascii="Calibri" w:eastAsia="Calibri" w:hAnsi="Calibri" w:cs="Calibri"/>
          <w:sz w:val="22"/>
          <w:szCs w:val="22"/>
        </w:rPr>
      </w:pPr>
    </w:p>
    <w:p w14:paraId="62E6AD40" w14:textId="77777777" w:rsidR="0080766E" w:rsidRPr="0080766E" w:rsidRDefault="0080766E" w:rsidP="0080766E">
      <w:pPr>
        <w:widowControl w:val="0"/>
        <w:autoSpaceDE w:val="0"/>
        <w:autoSpaceDN w:val="0"/>
        <w:ind w:left="360"/>
        <w:jc w:val="both"/>
        <w:outlineLvl w:val="2"/>
        <w:rPr>
          <w:rFonts w:ascii="Calibri" w:eastAsia="Calibri" w:hAnsi="Calibri" w:cs="Calibri"/>
          <w:b/>
          <w:bCs/>
          <w:sz w:val="22"/>
          <w:szCs w:val="22"/>
        </w:rPr>
      </w:pPr>
      <w:r w:rsidRPr="0080766E">
        <w:rPr>
          <w:rFonts w:ascii="Calibri" w:eastAsia="Calibri" w:hAnsi="Calibri" w:cs="Calibri"/>
          <w:b/>
          <w:bCs/>
          <w:sz w:val="22"/>
          <w:szCs w:val="22"/>
        </w:rPr>
        <w:t>O&amp;M</w:t>
      </w:r>
      <w:r w:rsidRPr="0080766E">
        <w:rPr>
          <w:rFonts w:ascii="Calibri" w:eastAsia="Calibri" w:hAnsi="Calibri" w:cs="Calibri"/>
          <w:b/>
          <w:bCs/>
          <w:spacing w:val="-5"/>
          <w:sz w:val="22"/>
          <w:szCs w:val="22"/>
        </w:rPr>
        <w:t xml:space="preserve"> </w:t>
      </w:r>
      <w:r w:rsidRPr="0080766E">
        <w:rPr>
          <w:rFonts w:ascii="Calibri" w:eastAsia="Calibri" w:hAnsi="Calibri" w:cs="Calibri"/>
          <w:b/>
          <w:bCs/>
          <w:sz w:val="22"/>
          <w:szCs w:val="22"/>
        </w:rPr>
        <w:t>Standard</w:t>
      </w:r>
      <w:r w:rsidRPr="0080766E">
        <w:rPr>
          <w:rFonts w:ascii="Calibri" w:eastAsia="Calibri" w:hAnsi="Calibri" w:cs="Calibri"/>
          <w:b/>
          <w:bCs/>
          <w:spacing w:val="-4"/>
          <w:sz w:val="22"/>
          <w:szCs w:val="22"/>
        </w:rPr>
        <w:t xml:space="preserve"> </w:t>
      </w:r>
      <w:r w:rsidRPr="0080766E">
        <w:rPr>
          <w:rFonts w:ascii="Calibri" w:eastAsia="Calibri" w:hAnsi="Calibri" w:cs="Calibri"/>
          <w:b/>
          <w:bCs/>
          <w:sz w:val="22"/>
          <w:szCs w:val="22"/>
        </w:rPr>
        <w:t>13:</w:t>
      </w:r>
      <w:r w:rsidRPr="0080766E">
        <w:rPr>
          <w:rFonts w:ascii="Calibri" w:eastAsia="Calibri" w:hAnsi="Calibri" w:cs="Calibri"/>
          <w:b/>
          <w:bCs/>
          <w:spacing w:val="43"/>
          <w:sz w:val="22"/>
          <w:szCs w:val="22"/>
        </w:rPr>
        <w:t xml:space="preserve"> </w:t>
      </w:r>
      <w:r w:rsidRPr="0080766E">
        <w:rPr>
          <w:rFonts w:ascii="Calibri" w:eastAsia="Calibri" w:hAnsi="Calibri" w:cs="Calibri"/>
          <w:b/>
          <w:bCs/>
          <w:sz w:val="22"/>
          <w:szCs w:val="22"/>
        </w:rPr>
        <w:t>Supervised</w:t>
      </w:r>
      <w:r w:rsidRPr="0080766E">
        <w:rPr>
          <w:rFonts w:ascii="Calibri" w:eastAsia="Calibri" w:hAnsi="Calibri" w:cs="Calibri"/>
          <w:b/>
          <w:bCs/>
          <w:spacing w:val="-5"/>
          <w:sz w:val="22"/>
          <w:szCs w:val="22"/>
        </w:rPr>
        <w:t xml:space="preserve"> </w:t>
      </w:r>
      <w:r w:rsidRPr="0080766E">
        <w:rPr>
          <w:rFonts w:ascii="Calibri" w:eastAsia="Calibri" w:hAnsi="Calibri" w:cs="Calibri"/>
          <w:b/>
          <w:bCs/>
          <w:spacing w:val="-2"/>
          <w:sz w:val="22"/>
          <w:szCs w:val="22"/>
        </w:rPr>
        <w:t>Fieldwork</w:t>
      </w:r>
    </w:p>
    <w:p w14:paraId="141F12F8" w14:textId="377A4B09" w:rsidR="00F73B02" w:rsidRPr="0022546F" w:rsidRDefault="0080766E" w:rsidP="00FE1128">
      <w:pPr>
        <w:widowControl w:val="0"/>
        <w:autoSpaceDE w:val="0"/>
        <w:autoSpaceDN w:val="0"/>
        <w:ind w:left="360" w:right="354"/>
        <w:jc w:val="both"/>
        <w:rPr>
          <w:rFonts w:ascii="Calibri" w:eastAsia="Calibri" w:hAnsi="Calibri" w:cs="Calibri"/>
        </w:rPr>
      </w:pPr>
      <w:r w:rsidRPr="0080766E">
        <w:rPr>
          <w:rFonts w:ascii="Calibri" w:eastAsia="Calibri" w:hAnsi="Calibri" w:cs="Calibri"/>
          <w:sz w:val="22"/>
          <w:szCs w:val="22"/>
        </w:rPr>
        <w:t>In conjunction with the university program, successful completion of 350 hours of discipline specific, supervised practice that includes, but is not limited to, direct service hours, and related phone calls, meetings, observations, and report writing.</w:t>
      </w:r>
      <w:r w:rsidRPr="0080766E">
        <w:rPr>
          <w:rFonts w:ascii="Calibri" w:eastAsia="Calibri" w:hAnsi="Calibri" w:cs="Calibri"/>
          <w:spacing w:val="40"/>
          <w:sz w:val="22"/>
          <w:szCs w:val="22"/>
        </w:rPr>
        <w:t xml:space="preserve"> </w:t>
      </w:r>
      <w:r w:rsidRPr="0080766E">
        <w:rPr>
          <w:rFonts w:ascii="Calibri" w:eastAsia="Calibri" w:hAnsi="Calibri" w:cs="Calibri"/>
          <w:sz w:val="22"/>
          <w:szCs w:val="22"/>
        </w:rPr>
        <w:t>The practice must be supervised by an onsite Certified Orientation Mobility Specialist.</w:t>
      </w:r>
      <w:bookmarkStart w:id="30" w:name="_1fob9te" w:colFirst="0" w:colLast="0"/>
      <w:bookmarkStart w:id="31" w:name="_ln6a8fn1ov0u" w:colFirst="0" w:colLast="0"/>
      <w:bookmarkStart w:id="32" w:name="_6mesmz885olf" w:colFirst="0" w:colLast="0"/>
      <w:bookmarkStart w:id="33" w:name="_1j8h6sxz2c6h" w:colFirst="0" w:colLast="0"/>
      <w:bookmarkStart w:id="34" w:name="_zcpxjtuqftkw" w:colFirst="0" w:colLast="0"/>
      <w:bookmarkStart w:id="35" w:name="_5qgk89z0b6g4" w:colFirst="0" w:colLast="0"/>
      <w:bookmarkStart w:id="36" w:name="_a52vzlcptqo9" w:colFirst="0" w:colLast="0"/>
      <w:bookmarkStart w:id="37" w:name="_n9d0ws33bnfq" w:colFirst="0" w:colLast="0"/>
      <w:bookmarkStart w:id="38" w:name="_uy2vpw7yklzz" w:colFirst="0" w:colLast="0"/>
      <w:bookmarkStart w:id="39" w:name="_osmipvx05izw" w:colFirst="0" w:colLast="0"/>
      <w:bookmarkStart w:id="40" w:name="_qtw2mc1afcgb" w:colFirst="0" w:colLast="0"/>
      <w:bookmarkStart w:id="41" w:name="_zgg78f6n8h6m" w:colFirst="0" w:colLast="0"/>
      <w:bookmarkStart w:id="42" w:name="_eu7m57e1h7s2" w:colFirst="0" w:colLast="0"/>
      <w:bookmarkEnd w:id="20"/>
      <w:bookmarkEnd w:id="21"/>
      <w:bookmarkEnd w:id="30"/>
      <w:bookmarkEnd w:id="31"/>
      <w:bookmarkEnd w:id="32"/>
      <w:bookmarkEnd w:id="33"/>
      <w:bookmarkEnd w:id="34"/>
      <w:bookmarkEnd w:id="35"/>
      <w:bookmarkEnd w:id="36"/>
      <w:bookmarkEnd w:id="37"/>
      <w:bookmarkEnd w:id="38"/>
      <w:bookmarkEnd w:id="39"/>
      <w:bookmarkEnd w:id="40"/>
      <w:bookmarkEnd w:id="41"/>
      <w:bookmarkEnd w:id="42"/>
    </w:p>
    <w:sectPr w:rsidR="00F73B02" w:rsidRPr="0022546F" w:rsidSect="000B37BD">
      <w:footerReference w:type="default" r:id="rId16"/>
      <w:pgSz w:w="12240" w:h="15840" w:code="1"/>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EE09" w14:textId="77777777" w:rsidR="00553439" w:rsidRDefault="00553439" w:rsidP="009F0700">
      <w:r>
        <w:separator/>
      </w:r>
    </w:p>
  </w:endnote>
  <w:endnote w:type="continuationSeparator" w:id="0">
    <w:p w14:paraId="5B177EA0" w14:textId="77777777" w:rsidR="00553439" w:rsidRDefault="00553439" w:rsidP="009F0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Segoe UI Historic"/>
    <w:charset w:val="00"/>
    <w:family w:val="auto"/>
    <w:pitch w:val="variable"/>
    <w:sig w:usb0="00000003" w:usb1="00000000" w:usb2="00000000" w:usb3="00000000" w:csb0="00000001" w:csb1="00000000"/>
  </w:font>
  <w:font w:name="AGaramond">
    <w:altName w:val="AGaramon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07F6" w14:textId="77777777" w:rsidR="00E17F47" w:rsidRDefault="00E17F47" w:rsidP="001262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CB18EC" w14:textId="77777777" w:rsidR="00E17F47" w:rsidRDefault="00E17F47" w:rsidP="001262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BFBB" w14:textId="77777777" w:rsidR="00E17F47" w:rsidRPr="00F01594" w:rsidRDefault="00E17F47" w:rsidP="00A67394">
    <w:pPr>
      <w:tabs>
        <w:tab w:val="center" w:pos="4770"/>
        <w:tab w:val="left" w:pos="5490"/>
        <w:tab w:val="left" w:pos="7470"/>
      </w:tabs>
      <w:rPr>
        <w:rFonts w:ascii="Calibri" w:hAnsi="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922A7" w14:textId="77777777" w:rsidR="00A87F6C" w:rsidRPr="00081877" w:rsidRDefault="00A87F6C" w:rsidP="009F0700">
    <w:pPr>
      <w:pStyle w:val="Footer"/>
      <w:rPr>
        <w:rStyle w:val="PageNumber"/>
        <w:color w:val="FF0000"/>
        <w:highlight w:val="yellow"/>
      </w:rPr>
    </w:pPr>
    <w:r w:rsidRPr="00081877">
      <w:rPr>
        <w:rStyle w:val="PageNumber"/>
        <w:color w:val="FF0000"/>
        <w:highlight w:val="yellow"/>
      </w:rPr>
      <w:fldChar w:fldCharType="begin"/>
    </w:r>
    <w:r w:rsidRPr="00081877">
      <w:rPr>
        <w:rStyle w:val="PageNumber"/>
        <w:color w:val="FF0000"/>
        <w:highlight w:val="yellow"/>
      </w:rPr>
      <w:instrText xml:space="preserve">PAGE  </w:instrText>
    </w:r>
    <w:r w:rsidRPr="00081877">
      <w:rPr>
        <w:rStyle w:val="PageNumber"/>
        <w:color w:val="FF0000"/>
        <w:highlight w:val="yellow"/>
      </w:rPr>
      <w:fldChar w:fldCharType="end"/>
    </w:r>
  </w:p>
  <w:p w14:paraId="4E132A9F" w14:textId="77777777" w:rsidR="00A87F6C" w:rsidRPr="00081877" w:rsidRDefault="00A87F6C" w:rsidP="009F0700">
    <w:pPr>
      <w:pStyle w:val="Footer"/>
      <w:rPr>
        <w:color w:val="FF0000"/>
        <w:highlight w:val="yellow"/>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DC620" w14:textId="77777777" w:rsidR="00A87F6C" w:rsidRPr="00081877" w:rsidRDefault="009F0700" w:rsidP="009F0700">
    <w:pPr>
      <w:pStyle w:val="Footer"/>
      <w:tabs>
        <w:tab w:val="left" w:pos="8100"/>
      </w:tabs>
      <w:rPr>
        <w:rStyle w:val="PageNumber"/>
        <w:rFonts w:ascii="Calibri" w:hAnsi="Calibri"/>
        <w:color w:val="FF0000"/>
        <w:highlight w:val="yellow"/>
      </w:rPr>
    </w:pPr>
    <w:r w:rsidRPr="000F68BA">
      <w:rPr>
        <w:color w:val="C00000"/>
      </w:rPr>
      <w:t>PPS School Psychology</w:t>
    </w:r>
    <w:r w:rsidRPr="000F68BA">
      <w:rPr>
        <w:color w:val="C00000"/>
      </w:rPr>
      <w:tab/>
    </w:r>
    <w:r w:rsidRPr="000F68BA">
      <w:rPr>
        <w:color w:val="C00000"/>
      </w:rPr>
      <w:tab/>
    </w:r>
    <w:r w:rsidR="00A87F6C" w:rsidRPr="000F68BA">
      <w:rPr>
        <w:rStyle w:val="PageNumber"/>
        <w:rFonts w:ascii="Calibri" w:hAnsi="Calibri"/>
        <w:color w:val="C00000"/>
      </w:rPr>
      <w:fldChar w:fldCharType="begin"/>
    </w:r>
    <w:r w:rsidR="00A87F6C" w:rsidRPr="000F68BA">
      <w:rPr>
        <w:rStyle w:val="PageNumber"/>
        <w:rFonts w:ascii="Calibri" w:hAnsi="Calibri"/>
        <w:color w:val="C00000"/>
      </w:rPr>
      <w:instrText xml:space="preserve">PAGE  </w:instrText>
    </w:r>
    <w:r w:rsidR="00A87F6C" w:rsidRPr="000F68BA">
      <w:rPr>
        <w:rStyle w:val="PageNumber"/>
        <w:rFonts w:ascii="Calibri" w:hAnsi="Calibri"/>
        <w:color w:val="C00000"/>
      </w:rPr>
      <w:fldChar w:fldCharType="separate"/>
    </w:r>
    <w:r w:rsidR="000B37BD" w:rsidRPr="000F68BA">
      <w:rPr>
        <w:rStyle w:val="PageNumber"/>
        <w:rFonts w:ascii="Calibri" w:hAnsi="Calibri"/>
        <w:noProof/>
        <w:color w:val="C00000"/>
      </w:rPr>
      <w:t>3</w:t>
    </w:r>
    <w:r w:rsidR="00A87F6C" w:rsidRPr="000F68BA">
      <w:rPr>
        <w:rStyle w:val="PageNumber"/>
        <w:rFonts w:ascii="Calibri" w:hAnsi="Calibri"/>
        <w:color w:val="C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9AEB0" w14:textId="4F44DF04" w:rsidR="009B02ED" w:rsidRPr="006163BB" w:rsidRDefault="009B02ED" w:rsidP="006163BB">
    <w:pPr>
      <w:pStyle w:val="Footer"/>
      <w:rPr>
        <w:rStyle w:val="PageNumbe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AE27" w14:textId="2492B7C2" w:rsidR="0022546F" w:rsidRPr="000B37BD" w:rsidRDefault="0022546F" w:rsidP="009B02ED">
    <w:pPr>
      <w:tabs>
        <w:tab w:val="center" w:pos="4770"/>
        <w:tab w:val="left" w:pos="5490"/>
        <w:tab w:val="left" w:pos="8640"/>
      </w:tabs>
      <w:rPr>
        <w:rFonts w:ascii="Calibri" w:hAnsi="Calibri"/>
      </w:rPr>
    </w:pPr>
    <w:r w:rsidRPr="00585E02">
      <w:rPr>
        <w:rFonts w:ascii="Calibri" w:hAnsi="Calibri"/>
      </w:rPr>
      <w:tab/>
    </w:r>
    <w:r w:rsidRPr="00585E02">
      <w:rPr>
        <w:rFonts w:ascii="Calibri" w:hAnsi="Calibri"/>
      </w:rPr>
      <w:fldChar w:fldCharType="begin"/>
    </w:r>
    <w:r w:rsidRPr="00585E02">
      <w:rPr>
        <w:rFonts w:ascii="Calibri" w:hAnsi="Calibri"/>
      </w:rPr>
      <w:instrText xml:space="preserve"> PAGE  \* Arabic </w:instrText>
    </w:r>
    <w:r w:rsidRPr="00585E02">
      <w:rPr>
        <w:rFonts w:ascii="Calibri" w:hAnsi="Calibri"/>
      </w:rPr>
      <w:fldChar w:fldCharType="separate"/>
    </w:r>
    <w:r>
      <w:rPr>
        <w:rFonts w:ascii="Calibri" w:hAnsi="Calibri"/>
        <w:noProof/>
      </w:rPr>
      <w:t>12</w:t>
    </w:r>
    <w:r w:rsidRPr="00585E02">
      <w:rPr>
        <w:rFonts w:ascii="Calibri" w:hAnsi="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46B53" w14:textId="77777777" w:rsidR="00553439" w:rsidRDefault="00553439" w:rsidP="009F0700">
      <w:r>
        <w:separator/>
      </w:r>
    </w:p>
  </w:footnote>
  <w:footnote w:type="continuationSeparator" w:id="0">
    <w:p w14:paraId="542D0674" w14:textId="77777777" w:rsidR="00553439" w:rsidRDefault="00553439" w:rsidP="009F0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A995" w14:textId="77777777" w:rsidR="00A87F6C" w:rsidRPr="00081877" w:rsidRDefault="00A87F6C" w:rsidP="009F0700">
    <w:pPr>
      <w:pStyle w:val="Header"/>
      <w:rPr>
        <w:color w:val="FF0000"/>
        <w:highlight w:val="yell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E46"/>
    <w:multiLevelType w:val="hybridMultilevel"/>
    <w:tmpl w:val="4BEE5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04FA4"/>
    <w:multiLevelType w:val="hybridMultilevel"/>
    <w:tmpl w:val="B198BC92"/>
    <w:lvl w:ilvl="0" w:tplc="E99A459A">
      <w:start w:val="48"/>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941E45"/>
    <w:multiLevelType w:val="hybridMultilevel"/>
    <w:tmpl w:val="548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5C0F2C"/>
    <w:multiLevelType w:val="hybridMultilevel"/>
    <w:tmpl w:val="AA3C5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DA27A0"/>
    <w:multiLevelType w:val="hybridMultilevel"/>
    <w:tmpl w:val="B47A2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E3537"/>
    <w:multiLevelType w:val="hybridMultilevel"/>
    <w:tmpl w:val="DFE87A1A"/>
    <w:lvl w:ilvl="0" w:tplc="C15C9E0C">
      <w:start w:val="1"/>
      <w:numFmt w:val="decimal"/>
      <w:lvlText w:val="%1."/>
      <w:lvlJc w:val="left"/>
      <w:pPr>
        <w:ind w:left="720" w:hanging="360"/>
      </w:pPr>
      <w:rPr>
        <w:rFonts w:ascii="Calibri" w:hAnsi="Calibri"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C257B"/>
    <w:multiLevelType w:val="hybridMultilevel"/>
    <w:tmpl w:val="3CA6175C"/>
    <w:lvl w:ilvl="0" w:tplc="04090001">
      <w:start w:val="1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F25DB1"/>
    <w:multiLevelType w:val="hybridMultilevel"/>
    <w:tmpl w:val="4498CD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B32DDD"/>
    <w:multiLevelType w:val="hybridMultilevel"/>
    <w:tmpl w:val="59CC4C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00532A5"/>
    <w:multiLevelType w:val="hybridMultilevel"/>
    <w:tmpl w:val="0A2EF116"/>
    <w:lvl w:ilvl="0" w:tplc="FFDC40A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7B7468"/>
    <w:multiLevelType w:val="hybridMultilevel"/>
    <w:tmpl w:val="C4BC1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305FF9"/>
    <w:multiLevelType w:val="hybridMultilevel"/>
    <w:tmpl w:val="4DF2B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2028FD"/>
    <w:multiLevelType w:val="hybridMultilevel"/>
    <w:tmpl w:val="6A585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55001"/>
    <w:multiLevelType w:val="hybridMultilevel"/>
    <w:tmpl w:val="E806E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D05A3A"/>
    <w:multiLevelType w:val="hybridMultilevel"/>
    <w:tmpl w:val="FAC4F7C0"/>
    <w:lvl w:ilvl="0" w:tplc="A8264E0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4C3A01"/>
    <w:multiLevelType w:val="hybridMultilevel"/>
    <w:tmpl w:val="3EA47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520768F"/>
    <w:multiLevelType w:val="hybridMultilevel"/>
    <w:tmpl w:val="245AEEA2"/>
    <w:lvl w:ilvl="0" w:tplc="4CF4B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803350E"/>
    <w:multiLevelType w:val="hybridMultilevel"/>
    <w:tmpl w:val="5510B1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286312E2"/>
    <w:multiLevelType w:val="hybridMultilevel"/>
    <w:tmpl w:val="CC20715E"/>
    <w:lvl w:ilvl="0" w:tplc="56009B92">
      <w:start w:val="1"/>
      <w:numFmt w:val="decimal"/>
      <w:lvlText w:val="%1."/>
      <w:lvlJc w:val="left"/>
      <w:pPr>
        <w:ind w:left="630" w:hanging="360"/>
      </w:pPr>
      <w:rPr>
        <w:rFonts w:ascii="Calibri"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2A926671"/>
    <w:multiLevelType w:val="multilevel"/>
    <w:tmpl w:val="AF48DDD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C341309"/>
    <w:multiLevelType w:val="multilevel"/>
    <w:tmpl w:val="7FE03D80"/>
    <w:lvl w:ilvl="0">
      <w:start w:val="1"/>
      <w:numFmt w:val="lowerLetter"/>
      <w:lvlText w:val="%1)"/>
      <w:lvlJc w:val="left"/>
      <w:pPr>
        <w:ind w:left="360" w:hanging="360"/>
      </w:pPr>
      <w:rPr>
        <w:rFonts w:ascii="Calibri" w:eastAsia="Calibri" w:hAnsi="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5704C9"/>
    <w:multiLevelType w:val="hybridMultilevel"/>
    <w:tmpl w:val="33FEFB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830C16"/>
    <w:multiLevelType w:val="hybridMultilevel"/>
    <w:tmpl w:val="BFF0F930"/>
    <w:lvl w:ilvl="0" w:tplc="F20E9E34">
      <w:start w:val="1"/>
      <w:numFmt w:val="decimal"/>
      <w:lvlText w:val="%1."/>
      <w:lvlJc w:val="left"/>
      <w:pPr>
        <w:ind w:left="1080" w:hanging="360"/>
      </w:pPr>
      <w:rPr>
        <w:rFonts w:ascii="Calibri" w:hAnsi="Calibri" w:hint="default"/>
        <w:b/>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2EB1D64"/>
    <w:multiLevelType w:val="hybridMultilevel"/>
    <w:tmpl w:val="47748140"/>
    <w:lvl w:ilvl="0" w:tplc="D6C0372E">
      <w:start w:val="1"/>
      <w:numFmt w:val="decimal"/>
      <w:lvlText w:val="%1."/>
      <w:lvlJc w:val="left"/>
      <w:pPr>
        <w:ind w:left="720" w:hanging="360"/>
      </w:pPr>
      <w:rPr>
        <w:rFonts w:eastAsia="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DE54AA"/>
    <w:multiLevelType w:val="hybridMultilevel"/>
    <w:tmpl w:val="C6D214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B736804"/>
    <w:multiLevelType w:val="hybridMultilevel"/>
    <w:tmpl w:val="5F663010"/>
    <w:lvl w:ilvl="0" w:tplc="B5D096A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C524F59"/>
    <w:multiLevelType w:val="hybridMultilevel"/>
    <w:tmpl w:val="B27005CA"/>
    <w:lvl w:ilvl="0" w:tplc="660AED22">
      <w:numFmt w:val="bullet"/>
      <w:lvlText w:val=""/>
      <w:lvlJc w:val="left"/>
      <w:pPr>
        <w:ind w:left="1080" w:hanging="360"/>
      </w:pPr>
      <w:rPr>
        <w:rFonts w:ascii="Symbol" w:eastAsia="Symbol" w:hAnsi="Symbol" w:cs="Symbol" w:hint="default"/>
        <w:b w:val="0"/>
        <w:bCs w:val="0"/>
        <w:i w:val="0"/>
        <w:iCs w:val="0"/>
        <w:spacing w:val="0"/>
        <w:w w:val="100"/>
        <w:sz w:val="18"/>
        <w:szCs w:val="18"/>
        <w:lang w:val="en-US" w:eastAsia="en-US" w:bidi="ar-SA"/>
      </w:rPr>
    </w:lvl>
    <w:lvl w:ilvl="1" w:tplc="CD2A3CC0">
      <w:numFmt w:val="bullet"/>
      <w:lvlText w:val="•"/>
      <w:lvlJc w:val="left"/>
      <w:pPr>
        <w:ind w:left="1980" w:hanging="360"/>
      </w:pPr>
      <w:rPr>
        <w:rFonts w:hint="default"/>
        <w:lang w:val="en-US" w:eastAsia="en-US" w:bidi="ar-SA"/>
      </w:rPr>
    </w:lvl>
    <w:lvl w:ilvl="2" w:tplc="1F0C639E">
      <w:numFmt w:val="bullet"/>
      <w:lvlText w:val="•"/>
      <w:lvlJc w:val="left"/>
      <w:pPr>
        <w:ind w:left="2880" w:hanging="360"/>
      </w:pPr>
      <w:rPr>
        <w:rFonts w:hint="default"/>
        <w:lang w:val="en-US" w:eastAsia="en-US" w:bidi="ar-SA"/>
      </w:rPr>
    </w:lvl>
    <w:lvl w:ilvl="3" w:tplc="255A50D6">
      <w:numFmt w:val="bullet"/>
      <w:lvlText w:val="•"/>
      <w:lvlJc w:val="left"/>
      <w:pPr>
        <w:ind w:left="3780" w:hanging="360"/>
      </w:pPr>
      <w:rPr>
        <w:rFonts w:hint="default"/>
        <w:lang w:val="en-US" w:eastAsia="en-US" w:bidi="ar-SA"/>
      </w:rPr>
    </w:lvl>
    <w:lvl w:ilvl="4" w:tplc="7B668A36">
      <w:numFmt w:val="bullet"/>
      <w:lvlText w:val="•"/>
      <w:lvlJc w:val="left"/>
      <w:pPr>
        <w:ind w:left="4680" w:hanging="360"/>
      </w:pPr>
      <w:rPr>
        <w:rFonts w:hint="default"/>
        <w:lang w:val="en-US" w:eastAsia="en-US" w:bidi="ar-SA"/>
      </w:rPr>
    </w:lvl>
    <w:lvl w:ilvl="5" w:tplc="B5B4479E">
      <w:numFmt w:val="bullet"/>
      <w:lvlText w:val="•"/>
      <w:lvlJc w:val="left"/>
      <w:pPr>
        <w:ind w:left="5580" w:hanging="360"/>
      </w:pPr>
      <w:rPr>
        <w:rFonts w:hint="default"/>
        <w:lang w:val="en-US" w:eastAsia="en-US" w:bidi="ar-SA"/>
      </w:rPr>
    </w:lvl>
    <w:lvl w:ilvl="6" w:tplc="C66CA1F6">
      <w:numFmt w:val="bullet"/>
      <w:lvlText w:val="•"/>
      <w:lvlJc w:val="left"/>
      <w:pPr>
        <w:ind w:left="6480" w:hanging="360"/>
      </w:pPr>
      <w:rPr>
        <w:rFonts w:hint="default"/>
        <w:lang w:val="en-US" w:eastAsia="en-US" w:bidi="ar-SA"/>
      </w:rPr>
    </w:lvl>
    <w:lvl w:ilvl="7" w:tplc="C7D0F59C">
      <w:numFmt w:val="bullet"/>
      <w:lvlText w:val="•"/>
      <w:lvlJc w:val="left"/>
      <w:pPr>
        <w:ind w:left="7380" w:hanging="360"/>
      </w:pPr>
      <w:rPr>
        <w:rFonts w:hint="default"/>
        <w:lang w:val="en-US" w:eastAsia="en-US" w:bidi="ar-SA"/>
      </w:rPr>
    </w:lvl>
    <w:lvl w:ilvl="8" w:tplc="160C45CE">
      <w:numFmt w:val="bullet"/>
      <w:lvlText w:val="•"/>
      <w:lvlJc w:val="left"/>
      <w:pPr>
        <w:ind w:left="8280" w:hanging="360"/>
      </w:pPr>
      <w:rPr>
        <w:rFonts w:hint="default"/>
        <w:lang w:val="en-US" w:eastAsia="en-US" w:bidi="ar-SA"/>
      </w:rPr>
    </w:lvl>
  </w:abstractNum>
  <w:abstractNum w:abstractNumId="27" w15:restartNumberingAfterBreak="0">
    <w:nsid w:val="423D6B8D"/>
    <w:multiLevelType w:val="hybridMultilevel"/>
    <w:tmpl w:val="8B62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8E2DA2"/>
    <w:multiLevelType w:val="multilevel"/>
    <w:tmpl w:val="D6AE8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DA2FD7"/>
    <w:multiLevelType w:val="hybridMultilevel"/>
    <w:tmpl w:val="FBF46004"/>
    <w:lvl w:ilvl="0" w:tplc="D6C0372E">
      <w:start w:val="1"/>
      <w:numFmt w:val="decimal"/>
      <w:lvlText w:val="%1."/>
      <w:lvlJc w:val="left"/>
      <w:pPr>
        <w:ind w:left="720" w:hanging="360"/>
      </w:pPr>
      <w:rPr>
        <w:rFonts w:eastAsia="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83166E"/>
    <w:multiLevelType w:val="hybridMultilevel"/>
    <w:tmpl w:val="7406AD2A"/>
    <w:lvl w:ilvl="0" w:tplc="84344A36">
      <w:start w:val="1"/>
      <w:numFmt w:val="decimal"/>
      <w:lvlText w:val="%1."/>
      <w:lvlJc w:val="left"/>
      <w:pPr>
        <w:ind w:left="720" w:hanging="360"/>
      </w:pPr>
      <w:rPr>
        <w:rFonts w:eastAsia="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F01545"/>
    <w:multiLevelType w:val="hybridMultilevel"/>
    <w:tmpl w:val="450AE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735663"/>
    <w:multiLevelType w:val="hybridMultilevel"/>
    <w:tmpl w:val="97DC4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E0039"/>
    <w:multiLevelType w:val="hybridMultilevel"/>
    <w:tmpl w:val="4FBA1BE4"/>
    <w:lvl w:ilvl="0" w:tplc="A50420E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153464"/>
    <w:multiLevelType w:val="hybridMultilevel"/>
    <w:tmpl w:val="C8607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705580"/>
    <w:multiLevelType w:val="hybridMultilevel"/>
    <w:tmpl w:val="1F1A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842297E">
      <w:start w:val="1"/>
      <w:numFmt w:val="decimal"/>
      <w:lvlText w:val="%7."/>
      <w:lvlJc w:val="left"/>
      <w:pPr>
        <w:ind w:left="5040" w:hanging="360"/>
      </w:pPr>
      <w:rPr>
        <w:rFonts w:ascii="Calibri" w:hAnsi="Calibri" w:hint="default"/>
        <w:b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F31DBE"/>
    <w:multiLevelType w:val="hybridMultilevel"/>
    <w:tmpl w:val="6460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D50AE1"/>
    <w:multiLevelType w:val="hybridMultilevel"/>
    <w:tmpl w:val="FF528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DD376E"/>
    <w:multiLevelType w:val="hybridMultilevel"/>
    <w:tmpl w:val="664CEC98"/>
    <w:lvl w:ilvl="0" w:tplc="28D85594">
      <w:numFmt w:val="bullet"/>
      <w:lvlText w:val=""/>
      <w:lvlJc w:val="left"/>
      <w:pPr>
        <w:ind w:left="1080" w:hanging="360"/>
      </w:pPr>
      <w:rPr>
        <w:rFonts w:ascii="Symbol" w:eastAsia="Times" w:hAnsi="Symbol"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6835781"/>
    <w:multiLevelType w:val="hybridMultilevel"/>
    <w:tmpl w:val="183C1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305328"/>
    <w:multiLevelType w:val="hybridMultilevel"/>
    <w:tmpl w:val="C3C87030"/>
    <w:lvl w:ilvl="0" w:tplc="7AA2360C">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041892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2516217">
    <w:abstractNumId w:val="36"/>
  </w:num>
  <w:num w:numId="3" w16cid:durableId="34088475">
    <w:abstractNumId w:val="37"/>
  </w:num>
  <w:num w:numId="4" w16cid:durableId="872110611">
    <w:abstractNumId w:val="12"/>
  </w:num>
  <w:num w:numId="5" w16cid:durableId="42797614">
    <w:abstractNumId w:val="1"/>
  </w:num>
  <w:num w:numId="6" w16cid:durableId="276955378">
    <w:abstractNumId w:val="38"/>
  </w:num>
  <w:num w:numId="7" w16cid:durableId="1699314493">
    <w:abstractNumId w:val="15"/>
  </w:num>
  <w:num w:numId="8" w16cid:durableId="181403731">
    <w:abstractNumId w:val="25"/>
  </w:num>
  <w:num w:numId="9" w16cid:durableId="21074615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7714183">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6628465">
    <w:abstractNumId w:val="17"/>
  </w:num>
  <w:num w:numId="12" w16cid:durableId="1056129541">
    <w:abstractNumId w:val="21"/>
  </w:num>
  <w:num w:numId="13" w16cid:durableId="2047218337">
    <w:abstractNumId w:val="18"/>
  </w:num>
  <w:num w:numId="14" w16cid:durableId="196311256">
    <w:abstractNumId w:val="13"/>
  </w:num>
  <w:num w:numId="15" w16cid:durableId="1837308669">
    <w:abstractNumId w:val="32"/>
  </w:num>
  <w:num w:numId="16" w16cid:durableId="1571649814">
    <w:abstractNumId w:val="31"/>
  </w:num>
  <w:num w:numId="17" w16cid:durableId="1721859121">
    <w:abstractNumId w:val="39"/>
  </w:num>
  <w:num w:numId="18" w16cid:durableId="664237484">
    <w:abstractNumId w:val="3"/>
  </w:num>
  <w:num w:numId="19" w16cid:durableId="1260063498">
    <w:abstractNumId w:val="11"/>
  </w:num>
  <w:num w:numId="20" w16cid:durableId="1004019027">
    <w:abstractNumId w:val="34"/>
  </w:num>
  <w:num w:numId="21" w16cid:durableId="656810516">
    <w:abstractNumId w:val="0"/>
  </w:num>
  <w:num w:numId="22" w16cid:durableId="1921719480">
    <w:abstractNumId w:val="27"/>
  </w:num>
  <w:num w:numId="23" w16cid:durableId="822817029">
    <w:abstractNumId w:val="14"/>
  </w:num>
  <w:num w:numId="24" w16cid:durableId="1401053075">
    <w:abstractNumId w:val="33"/>
  </w:num>
  <w:num w:numId="25" w16cid:durableId="7142386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6693425">
    <w:abstractNumId w:val="4"/>
  </w:num>
  <w:num w:numId="27" w16cid:durableId="568731982">
    <w:abstractNumId w:val="28"/>
  </w:num>
  <w:num w:numId="28" w16cid:durableId="576669059">
    <w:abstractNumId w:val="10"/>
  </w:num>
  <w:num w:numId="29" w16cid:durableId="485587134">
    <w:abstractNumId w:val="16"/>
  </w:num>
  <w:num w:numId="30" w16cid:durableId="1379206319">
    <w:abstractNumId w:val="20"/>
  </w:num>
  <w:num w:numId="31" w16cid:durableId="355619898">
    <w:abstractNumId w:val="9"/>
  </w:num>
  <w:num w:numId="32" w16cid:durableId="104077668">
    <w:abstractNumId w:val="19"/>
  </w:num>
  <w:num w:numId="33" w16cid:durableId="1769616722">
    <w:abstractNumId w:val="19"/>
    <w:lvlOverride w:ilvl="2">
      <w:lvl w:ilvl="2">
        <w:numFmt w:val="upperLetter"/>
        <w:lvlText w:val="%3."/>
        <w:lvlJc w:val="left"/>
      </w:lvl>
    </w:lvlOverride>
  </w:num>
  <w:num w:numId="34" w16cid:durableId="19291952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7324387">
    <w:abstractNumId w:val="6"/>
  </w:num>
  <w:num w:numId="36" w16cid:durableId="775291111">
    <w:abstractNumId w:val="30"/>
  </w:num>
  <w:num w:numId="37" w16cid:durableId="2086758460">
    <w:abstractNumId w:val="23"/>
  </w:num>
  <w:num w:numId="38" w16cid:durableId="2092313705">
    <w:abstractNumId w:val="24"/>
  </w:num>
  <w:num w:numId="39" w16cid:durableId="1080836391">
    <w:abstractNumId w:val="7"/>
  </w:num>
  <w:num w:numId="40" w16cid:durableId="1309743492">
    <w:abstractNumId w:val="29"/>
  </w:num>
  <w:num w:numId="41" w16cid:durableId="554967647">
    <w:abstractNumId w:val="5"/>
  </w:num>
  <w:num w:numId="42" w16cid:durableId="396783615">
    <w:abstractNumId w:val="35"/>
  </w:num>
  <w:num w:numId="43" w16cid:durableId="1927108980">
    <w:abstractNumId w:val="22"/>
  </w:num>
  <w:num w:numId="44" w16cid:durableId="579828803">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A9"/>
    <w:rsid w:val="000003EF"/>
    <w:rsid w:val="00000B20"/>
    <w:rsid w:val="0000253A"/>
    <w:rsid w:val="00003C8D"/>
    <w:rsid w:val="0000447C"/>
    <w:rsid w:val="0000487D"/>
    <w:rsid w:val="00004938"/>
    <w:rsid w:val="00004997"/>
    <w:rsid w:val="0000505D"/>
    <w:rsid w:val="000053F8"/>
    <w:rsid w:val="00006C38"/>
    <w:rsid w:val="000100E1"/>
    <w:rsid w:val="0001060D"/>
    <w:rsid w:val="00010C67"/>
    <w:rsid w:val="000115D1"/>
    <w:rsid w:val="00011758"/>
    <w:rsid w:val="00011DD6"/>
    <w:rsid w:val="00013E46"/>
    <w:rsid w:val="000144FE"/>
    <w:rsid w:val="00014964"/>
    <w:rsid w:val="00015114"/>
    <w:rsid w:val="0001701E"/>
    <w:rsid w:val="000172F6"/>
    <w:rsid w:val="00017FDF"/>
    <w:rsid w:val="0002023A"/>
    <w:rsid w:val="0002051D"/>
    <w:rsid w:val="0002257B"/>
    <w:rsid w:val="00022646"/>
    <w:rsid w:val="00022B03"/>
    <w:rsid w:val="00022EB8"/>
    <w:rsid w:val="00023E4A"/>
    <w:rsid w:val="00024A26"/>
    <w:rsid w:val="00024FEE"/>
    <w:rsid w:val="000251F7"/>
    <w:rsid w:val="000255BC"/>
    <w:rsid w:val="00025A9D"/>
    <w:rsid w:val="00025BD8"/>
    <w:rsid w:val="00025E3C"/>
    <w:rsid w:val="0002674C"/>
    <w:rsid w:val="0002702E"/>
    <w:rsid w:val="00027A07"/>
    <w:rsid w:val="00027C33"/>
    <w:rsid w:val="00030359"/>
    <w:rsid w:val="000307D9"/>
    <w:rsid w:val="00031310"/>
    <w:rsid w:val="00031A38"/>
    <w:rsid w:val="00031BAA"/>
    <w:rsid w:val="000327D4"/>
    <w:rsid w:val="00032FAC"/>
    <w:rsid w:val="0003399F"/>
    <w:rsid w:val="00034278"/>
    <w:rsid w:val="000346CD"/>
    <w:rsid w:val="000357B4"/>
    <w:rsid w:val="000358C9"/>
    <w:rsid w:val="00035A21"/>
    <w:rsid w:val="00035C3C"/>
    <w:rsid w:val="00035DE7"/>
    <w:rsid w:val="00035E1C"/>
    <w:rsid w:val="0003620F"/>
    <w:rsid w:val="000362AC"/>
    <w:rsid w:val="00036AB3"/>
    <w:rsid w:val="00037024"/>
    <w:rsid w:val="000377E3"/>
    <w:rsid w:val="00037AE2"/>
    <w:rsid w:val="00037DC8"/>
    <w:rsid w:val="00040276"/>
    <w:rsid w:val="00042CD8"/>
    <w:rsid w:val="00043B18"/>
    <w:rsid w:val="00044731"/>
    <w:rsid w:val="00045A42"/>
    <w:rsid w:val="00045E52"/>
    <w:rsid w:val="00046551"/>
    <w:rsid w:val="000508EE"/>
    <w:rsid w:val="000510EC"/>
    <w:rsid w:val="00051110"/>
    <w:rsid w:val="00052066"/>
    <w:rsid w:val="000526D3"/>
    <w:rsid w:val="00053561"/>
    <w:rsid w:val="0005394A"/>
    <w:rsid w:val="00053B9D"/>
    <w:rsid w:val="000561EA"/>
    <w:rsid w:val="000562B1"/>
    <w:rsid w:val="00057B75"/>
    <w:rsid w:val="00057EBF"/>
    <w:rsid w:val="00060F90"/>
    <w:rsid w:val="00061F2C"/>
    <w:rsid w:val="000622D3"/>
    <w:rsid w:val="00062CB7"/>
    <w:rsid w:val="00063050"/>
    <w:rsid w:val="00063D2D"/>
    <w:rsid w:val="0006452E"/>
    <w:rsid w:val="0006466C"/>
    <w:rsid w:val="00064FED"/>
    <w:rsid w:val="00066198"/>
    <w:rsid w:val="000664C4"/>
    <w:rsid w:val="0006725A"/>
    <w:rsid w:val="00067A50"/>
    <w:rsid w:val="00067F7C"/>
    <w:rsid w:val="0007028B"/>
    <w:rsid w:val="00071B0D"/>
    <w:rsid w:val="00071C2E"/>
    <w:rsid w:val="00071FFB"/>
    <w:rsid w:val="00072445"/>
    <w:rsid w:val="00072712"/>
    <w:rsid w:val="000728AB"/>
    <w:rsid w:val="00072967"/>
    <w:rsid w:val="00072A6A"/>
    <w:rsid w:val="0007512E"/>
    <w:rsid w:val="0007645D"/>
    <w:rsid w:val="000765BB"/>
    <w:rsid w:val="00076E19"/>
    <w:rsid w:val="000774AC"/>
    <w:rsid w:val="00077F2B"/>
    <w:rsid w:val="00081863"/>
    <w:rsid w:val="00081877"/>
    <w:rsid w:val="000819C7"/>
    <w:rsid w:val="00081FF8"/>
    <w:rsid w:val="000833BE"/>
    <w:rsid w:val="000847B7"/>
    <w:rsid w:val="00085351"/>
    <w:rsid w:val="00085C63"/>
    <w:rsid w:val="00086E80"/>
    <w:rsid w:val="00087773"/>
    <w:rsid w:val="000905A9"/>
    <w:rsid w:val="0009078E"/>
    <w:rsid w:val="00090E4C"/>
    <w:rsid w:val="00091753"/>
    <w:rsid w:val="000923AD"/>
    <w:rsid w:val="00092675"/>
    <w:rsid w:val="0009361E"/>
    <w:rsid w:val="00095AD5"/>
    <w:rsid w:val="00095BCB"/>
    <w:rsid w:val="0009651F"/>
    <w:rsid w:val="00096CE4"/>
    <w:rsid w:val="00096FD0"/>
    <w:rsid w:val="000A081C"/>
    <w:rsid w:val="000A1064"/>
    <w:rsid w:val="000A19F2"/>
    <w:rsid w:val="000A268F"/>
    <w:rsid w:val="000A33BE"/>
    <w:rsid w:val="000A37CD"/>
    <w:rsid w:val="000A5C4B"/>
    <w:rsid w:val="000A645A"/>
    <w:rsid w:val="000A647E"/>
    <w:rsid w:val="000A663F"/>
    <w:rsid w:val="000B03EB"/>
    <w:rsid w:val="000B16B2"/>
    <w:rsid w:val="000B2013"/>
    <w:rsid w:val="000B37BD"/>
    <w:rsid w:val="000B39E8"/>
    <w:rsid w:val="000B40FC"/>
    <w:rsid w:val="000B4684"/>
    <w:rsid w:val="000B4794"/>
    <w:rsid w:val="000B47EC"/>
    <w:rsid w:val="000B5118"/>
    <w:rsid w:val="000B56B9"/>
    <w:rsid w:val="000B7655"/>
    <w:rsid w:val="000C07D8"/>
    <w:rsid w:val="000C0D21"/>
    <w:rsid w:val="000C1E5F"/>
    <w:rsid w:val="000C28E0"/>
    <w:rsid w:val="000C310B"/>
    <w:rsid w:val="000C33E8"/>
    <w:rsid w:val="000C3782"/>
    <w:rsid w:val="000C3B17"/>
    <w:rsid w:val="000C3C0A"/>
    <w:rsid w:val="000C5C00"/>
    <w:rsid w:val="000C5F65"/>
    <w:rsid w:val="000C681D"/>
    <w:rsid w:val="000D050C"/>
    <w:rsid w:val="000D1843"/>
    <w:rsid w:val="000D2355"/>
    <w:rsid w:val="000D2C32"/>
    <w:rsid w:val="000D2EA1"/>
    <w:rsid w:val="000D3C6B"/>
    <w:rsid w:val="000D5E58"/>
    <w:rsid w:val="000D620E"/>
    <w:rsid w:val="000D658F"/>
    <w:rsid w:val="000D6E31"/>
    <w:rsid w:val="000D70C3"/>
    <w:rsid w:val="000D7E56"/>
    <w:rsid w:val="000D7F2A"/>
    <w:rsid w:val="000E15D0"/>
    <w:rsid w:val="000E1A9F"/>
    <w:rsid w:val="000E344A"/>
    <w:rsid w:val="000E36D5"/>
    <w:rsid w:val="000E3CA4"/>
    <w:rsid w:val="000E4694"/>
    <w:rsid w:val="000E4DA4"/>
    <w:rsid w:val="000E5A87"/>
    <w:rsid w:val="000E6E3F"/>
    <w:rsid w:val="000E77D1"/>
    <w:rsid w:val="000F1A76"/>
    <w:rsid w:val="000F1ABF"/>
    <w:rsid w:val="000F1D01"/>
    <w:rsid w:val="000F23E0"/>
    <w:rsid w:val="000F2AE5"/>
    <w:rsid w:val="000F3034"/>
    <w:rsid w:val="000F3287"/>
    <w:rsid w:val="000F43D2"/>
    <w:rsid w:val="000F5ACE"/>
    <w:rsid w:val="000F668A"/>
    <w:rsid w:val="000F6693"/>
    <w:rsid w:val="000F68BA"/>
    <w:rsid w:val="000F73D2"/>
    <w:rsid w:val="0010052B"/>
    <w:rsid w:val="001007ED"/>
    <w:rsid w:val="00100DF2"/>
    <w:rsid w:val="00102233"/>
    <w:rsid w:val="001030AD"/>
    <w:rsid w:val="001039A6"/>
    <w:rsid w:val="00103EB2"/>
    <w:rsid w:val="00105D94"/>
    <w:rsid w:val="001069BC"/>
    <w:rsid w:val="001071CB"/>
    <w:rsid w:val="00107332"/>
    <w:rsid w:val="001079A2"/>
    <w:rsid w:val="00110E36"/>
    <w:rsid w:val="00111833"/>
    <w:rsid w:val="00111958"/>
    <w:rsid w:val="001122F7"/>
    <w:rsid w:val="00113944"/>
    <w:rsid w:val="00115ECB"/>
    <w:rsid w:val="00116457"/>
    <w:rsid w:val="00117BEB"/>
    <w:rsid w:val="00120003"/>
    <w:rsid w:val="001201AA"/>
    <w:rsid w:val="00120DC5"/>
    <w:rsid w:val="001214DA"/>
    <w:rsid w:val="0012187B"/>
    <w:rsid w:val="0012270D"/>
    <w:rsid w:val="00123828"/>
    <w:rsid w:val="00125574"/>
    <w:rsid w:val="00125781"/>
    <w:rsid w:val="00126269"/>
    <w:rsid w:val="00127100"/>
    <w:rsid w:val="001277FD"/>
    <w:rsid w:val="00130731"/>
    <w:rsid w:val="00130D68"/>
    <w:rsid w:val="001318FB"/>
    <w:rsid w:val="00131AB6"/>
    <w:rsid w:val="00131E11"/>
    <w:rsid w:val="0013371D"/>
    <w:rsid w:val="00133AE9"/>
    <w:rsid w:val="00134118"/>
    <w:rsid w:val="00134529"/>
    <w:rsid w:val="00135335"/>
    <w:rsid w:val="001357C3"/>
    <w:rsid w:val="00135D6F"/>
    <w:rsid w:val="001364CC"/>
    <w:rsid w:val="001401BD"/>
    <w:rsid w:val="001408DD"/>
    <w:rsid w:val="00140D5B"/>
    <w:rsid w:val="001412A6"/>
    <w:rsid w:val="001417BA"/>
    <w:rsid w:val="00142F7D"/>
    <w:rsid w:val="00143598"/>
    <w:rsid w:val="0014463B"/>
    <w:rsid w:val="0014475F"/>
    <w:rsid w:val="00144F02"/>
    <w:rsid w:val="0014589D"/>
    <w:rsid w:val="00146B47"/>
    <w:rsid w:val="00146C6D"/>
    <w:rsid w:val="00146C9F"/>
    <w:rsid w:val="00147B2A"/>
    <w:rsid w:val="00147B8E"/>
    <w:rsid w:val="001505B1"/>
    <w:rsid w:val="001505BD"/>
    <w:rsid w:val="00150806"/>
    <w:rsid w:val="00150F52"/>
    <w:rsid w:val="00151328"/>
    <w:rsid w:val="00153BC6"/>
    <w:rsid w:val="00153E8E"/>
    <w:rsid w:val="001545FA"/>
    <w:rsid w:val="00154C39"/>
    <w:rsid w:val="00154FC4"/>
    <w:rsid w:val="001555BF"/>
    <w:rsid w:val="0015566C"/>
    <w:rsid w:val="00155ECC"/>
    <w:rsid w:val="001573C1"/>
    <w:rsid w:val="00157AC4"/>
    <w:rsid w:val="00160092"/>
    <w:rsid w:val="00161328"/>
    <w:rsid w:val="0016197C"/>
    <w:rsid w:val="00163438"/>
    <w:rsid w:val="00163B2D"/>
    <w:rsid w:val="00164484"/>
    <w:rsid w:val="00165ECC"/>
    <w:rsid w:val="00167224"/>
    <w:rsid w:val="0016769C"/>
    <w:rsid w:val="001701B1"/>
    <w:rsid w:val="00170811"/>
    <w:rsid w:val="0017092D"/>
    <w:rsid w:val="001709E2"/>
    <w:rsid w:val="00170C6C"/>
    <w:rsid w:val="00171512"/>
    <w:rsid w:val="00171DDC"/>
    <w:rsid w:val="00172C02"/>
    <w:rsid w:val="00172C8E"/>
    <w:rsid w:val="00172DBB"/>
    <w:rsid w:val="001735BA"/>
    <w:rsid w:val="00173FB4"/>
    <w:rsid w:val="00174B49"/>
    <w:rsid w:val="00175F26"/>
    <w:rsid w:val="00175FE6"/>
    <w:rsid w:val="00176886"/>
    <w:rsid w:val="00180024"/>
    <w:rsid w:val="00180531"/>
    <w:rsid w:val="00182437"/>
    <w:rsid w:val="001824F0"/>
    <w:rsid w:val="00183F9F"/>
    <w:rsid w:val="00184678"/>
    <w:rsid w:val="0018643C"/>
    <w:rsid w:val="001901BC"/>
    <w:rsid w:val="00190CF2"/>
    <w:rsid w:val="00191933"/>
    <w:rsid w:val="00191A5D"/>
    <w:rsid w:val="00192350"/>
    <w:rsid w:val="00192EF7"/>
    <w:rsid w:val="001930BF"/>
    <w:rsid w:val="001940C2"/>
    <w:rsid w:val="00194AF6"/>
    <w:rsid w:val="00194ECF"/>
    <w:rsid w:val="0019506A"/>
    <w:rsid w:val="00196087"/>
    <w:rsid w:val="0019708B"/>
    <w:rsid w:val="001972B9"/>
    <w:rsid w:val="00197B16"/>
    <w:rsid w:val="00197CC5"/>
    <w:rsid w:val="001A02C1"/>
    <w:rsid w:val="001A0376"/>
    <w:rsid w:val="001A0E8B"/>
    <w:rsid w:val="001A1238"/>
    <w:rsid w:val="001A1B91"/>
    <w:rsid w:val="001A1E26"/>
    <w:rsid w:val="001A21EC"/>
    <w:rsid w:val="001A25DF"/>
    <w:rsid w:val="001A3616"/>
    <w:rsid w:val="001A3DB4"/>
    <w:rsid w:val="001A4071"/>
    <w:rsid w:val="001A48DB"/>
    <w:rsid w:val="001A611F"/>
    <w:rsid w:val="001A615E"/>
    <w:rsid w:val="001A6CFE"/>
    <w:rsid w:val="001A6F78"/>
    <w:rsid w:val="001A6FA7"/>
    <w:rsid w:val="001A7B6F"/>
    <w:rsid w:val="001A7E99"/>
    <w:rsid w:val="001A7F74"/>
    <w:rsid w:val="001B0C14"/>
    <w:rsid w:val="001B1522"/>
    <w:rsid w:val="001B1780"/>
    <w:rsid w:val="001B2ADB"/>
    <w:rsid w:val="001B3406"/>
    <w:rsid w:val="001B3E48"/>
    <w:rsid w:val="001B4AD5"/>
    <w:rsid w:val="001B4C0D"/>
    <w:rsid w:val="001B5B8A"/>
    <w:rsid w:val="001B5E0D"/>
    <w:rsid w:val="001B6042"/>
    <w:rsid w:val="001B7061"/>
    <w:rsid w:val="001C015D"/>
    <w:rsid w:val="001C0A00"/>
    <w:rsid w:val="001C188C"/>
    <w:rsid w:val="001C1E87"/>
    <w:rsid w:val="001C2639"/>
    <w:rsid w:val="001C336F"/>
    <w:rsid w:val="001C362C"/>
    <w:rsid w:val="001C3915"/>
    <w:rsid w:val="001C392E"/>
    <w:rsid w:val="001C4E93"/>
    <w:rsid w:val="001C5116"/>
    <w:rsid w:val="001C5D88"/>
    <w:rsid w:val="001D0DAE"/>
    <w:rsid w:val="001D11B1"/>
    <w:rsid w:val="001D163A"/>
    <w:rsid w:val="001D275E"/>
    <w:rsid w:val="001D28C4"/>
    <w:rsid w:val="001D387C"/>
    <w:rsid w:val="001D3B17"/>
    <w:rsid w:val="001D5837"/>
    <w:rsid w:val="001D68B1"/>
    <w:rsid w:val="001E23BD"/>
    <w:rsid w:val="001E333C"/>
    <w:rsid w:val="001E3424"/>
    <w:rsid w:val="001E38AC"/>
    <w:rsid w:val="001E50AD"/>
    <w:rsid w:val="001E5E40"/>
    <w:rsid w:val="001E68D6"/>
    <w:rsid w:val="001E7625"/>
    <w:rsid w:val="001E78D0"/>
    <w:rsid w:val="001F05F3"/>
    <w:rsid w:val="001F1343"/>
    <w:rsid w:val="001F4D1E"/>
    <w:rsid w:val="001F611A"/>
    <w:rsid w:val="001F711D"/>
    <w:rsid w:val="002012DF"/>
    <w:rsid w:val="00201935"/>
    <w:rsid w:val="00202126"/>
    <w:rsid w:val="00202EF3"/>
    <w:rsid w:val="002033FE"/>
    <w:rsid w:val="00203C12"/>
    <w:rsid w:val="00205C64"/>
    <w:rsid w:val="00206A0B"/>
    <w:rsid w:val="00206F48"/>
    <w:rsid w:val="00207821"/>
    <w:rsid w:val="002115EE"/>
    <w:rsid w:val="0021184B"/>
    <w:rsid w:val="00211C57"/>
    <w:rsid w:val="0021200E"/>
    <w:rsid w:val="00213058"/>
    <w:rsid w:val="00214237"/>
    <w:rsid w:val="00214518"/>
    <w:rsid w:val="0021505C"/>
    <w:rsid w:val="002152C2"/>
    <w:rsid w:val="00215664"/>
    <w:rsid w:val="00215756"/>
    <w:rsid w:val="00215877"/>
    <w:rsid w:val="002160D6"/>
    <w:rsid w:val="00216D12"/>
    <w:rsid w:val="0022183C"/>
    <w:rsid w:val="00221E82"/>
    <w:rsid w:val="002221AB"/>
    <w:rsid w:val="00222457"/>
    <w:rsid w:val="0022299C"/>
    <w:rsid w:val="00223634"/>
    <w:rsid w:val="00223897"/>
    <w:rsid w:val="00223CD6"/>
    <w:rsid w:val="00223EE1"/>
    <w:rsid w:val="002245BA"/>
    <w:rsid w:val="0022546F"/>
    <w:rsid w:val="0022560C"/>
    <w:rsid w:val="0022590C"/>
    <w:rsid w:val="00225C91"/>
    <w:rsid w:val="00226025"/>
    <w:rsid w:val="00227B9B"/>
    <w:rsid w:val="00227D21"/>
    <w:rsid w:val="00227E21"/>
    <w:rsid w:val="00230639"/>
    <w:rsid w:val="00230CCC"/>
    <w:rsid w:val="0023112C"/>
    <w:rsid w:val="00232871"/>
    <w:rsid w:val="0023371E"/>
    <w:rsid w:val="00233800"/>
    <w:rsid w:val="00234A4F"/>
    <w:rsid w:val="00234D34"/>
    <w:rsid w:val="00235C54"/>
    <w:rsid w:val="00235D74"/>
    <w:rsid w:val="00235FDD"/>
    <w:rsid w:val="0023630F"/>
    <w:rsid w:val="0024000F"/>
    <w:rsid w:val="00241D63"/>
    <w:rsid w:val="00242014"/>
    <w:rsid w:val="0024275F"/>
    <w:rsid w:val="0024396B"/>
    <w:rsid w:val="00243A5C"/>
    <w:rsid w:val="0024539A"/>
    <w:rsid w:val="00245A55"/>
    <w:rsid w:val="002462F1"/>
    <w:rsid w:val="00247ABF"/>
    <w:rsid w:val="00247D22"/>
    <w:rsid w:val="0025171F"/>
    <w:rsid w:val="00251F6D"/>
    <w:rsid w:val="00252F93"/>
    <w:rsid w:val="00253537"/>
    <w:rsid w:val="00253994"/>
    <w:rsid w:val="00253A0B"/>
    <w:rsid w:val="002542D5"/>
    <w:rsid w:val="0025440F"/>
    <w:rsid w:val="00254AA7"/>
    <w:rsid w:val="00254C76"/>
    <w:rsid w:val="00254E50"/>
    <w:rsid w:val="002561DD"/>
    <w:rsid w:val="00256534"/>
    <w:rsid w:val="00257C5D"/>
    <w:rsid w:val="00261C72"/>
    <w:rsid w:val="002622F2"/>
    <w:rsid w:val="00263521"/>
    <w:rsid w:val="00263534"/>
    <w:rsid w:val="00263592"/>
    <w:rsid w:val="0026375A"/>
    <w:rsid w:val="0026513B"/>
    <w:rsid w:val="00265E69"/>
    <w:rsid w:val="0026649A"/>
    <w:rsid w:val="0026693D"/>
    <w:rsid w:val="002673A6"/>
    <w:rsid w:val="00271281"/>
    <w:rsid w:val="0027277E"/>
    <w:rsid w:val="00273725"/>
    <w:rsid w:val="00274139"/>
    <w:rsid w:val="002741A9"/>
    <w:rsid w:val="0027497C"/>
    <w:rsid w:val="00275651"/>
    <w:rsid w:val="00275D1B"/>
    <w:rsid w:val="00276C5E"/>
    <w:rsid w:val="00277A7F"/>
    <w:rsid w:val="00277B40"/>
    <w:rsid w:val="0028098C"/>
    <w:rsid w:val="00282C6B"/>
    <w:rsid w:val="00282DFD"/>
    <w:rsid w:val="0028306A"/>
    <w:rsid w:val="00284312"/>
    <w:rsid w:val="00285066"/>
    <w:rsid w:val="002854E2"/>
    <w:rsid w:val="00285D13"/>
    <w:rsid w:val="00286012"/>
    <w:rsid w:val="0029040F"/>
    <w:rsid w:val="00293C9D"/>
    <w:rsid w:val="002941DD"/>
    <w:rsid w:val="002943E2"/>
    <w:rsid w:val="00294C68"/>
    <w:rsid w:val="00294FEF"/>
    <w:rsid w:val="00296BEF"/>
    <w:rsid w:val="002975BA"/>
    <w:rsid w:val="00297830"/>
    <w:rsid w:val="00297AC5"/>
    <w:rsid w:val="002A01DB"/>
    <w:rsid w:val="002A1D31"/>
    <w:rsid w:val="002A4109"/>
    <w:rsid w:val="002A450E"/>
    <w:rsid w:val="002A5D75"/>
    <w:rsid w:val="002A6BAF"/>
    <w:rsid w:val="002A7A05"/>
    <w:rsid w:val="002A7DB4"/>
    <w:rsid w:val="002B10C9"/>
    <w:rsid w:val="002B1DF3"/>
    <w:rsid w:val="002B22A5"/>
    <w:rsid w:val="002B2B35"/>
    <w:rsid w:val="002B3537"/>
    <w:rsid w:val="002B4144"/>
    <w:rsid w:val="002B54DF"/>
    <w:rsid w:val="002B58DC"/>
    <w:rsid w:val="002B5BC5"/>
    <w:rsid w:val="002B5C56"/>
    <w:rsid w:val="002C0308"/>
    <w:rsid w:val="002C091E"/>
    <w:rsid w:val="002C0FC5"/>
    <w:rsid w:val="002C1B55"/>
    <w:rsid w:val="002C2692"/>
    <w:rsid w:val="002C3D84"/>
    <w:rsid w:val="002C49E0"/>
    <w:rsid w:val="002C506C"/>
    <w:rsid w:val="002C5EBD"/>
    <w:rsid w:val="002C6009"/>
    <w:rsid w:val="002C67D6"/>
    <w:rsid w:val="002C6AC0"/>
    <w:rsid w:val="002C6CD8"/>
    <w:rsid w:val="002C7394"/>
    <w:rsid w:val="002C7E59"/>
    <w:rsid w:val="002D10DD"/>
    <w:rsid w:val="002D11FB"/>
    <w:rsid w:val="002D1E1B"/>
    <w:rsid w:val="002D5356"/>
    <w:rsid w:val="002D7179"/>
    <w:rsid w:val="002D7B3E"/>
    <w:rsid w:val="002E01F7"/>
    <w:rsid w:val="002E04FC"/>
    <w:rsid w:val="002E1265"/>
    <w:rsid w:val="002E167F"/>
    <w:rsid w:val="002E1932"/>
    <w:rsid w:val="002E266B"/>
    <w:rsid w:val="002E2DC7"/>
    <w:rsid w:val="002E31E5"/>
    <w:rsid w:val="002E3528"/>
    <w:rsid w:val="002E391E"/>
    <w:rsid w:val="002E4744"/>
    <w:rsid w:val="002E47EA"/>
    <w:rsid w:val="002E53BA"/>
    <w:rsid w:val="002E7036"/>
    <w:rsid w:val="002E728B"/>
    <w:rsid w:val="002E7E25"/>
    <w:rsid w:val="002F0076"/>
    <w:rsid w:val="002F01E1"/>
    <w:rsid w:val="002F0812"/>
    <w:rsid w:val="002F0AD5"/>
    <w:rsid w:val="002F19EC"/>
    <w:rsid w:val="002F2028"/>
    <w:rsid w:val="002F245C"/>
    <w:rsid w:val="002F2576"/>
    <w:rsid w:val="002F2A23"/>
    <w:rsid w:val="002F6EF4"/>
    <w:rsid w:val="00300359"/>
    <w:rsid w:val="00300A6A"/>
    <w:rsid w:val="00300F75"/>
    <w:rsid w:val="003015E1"/>
    <w:rsid w:val="003019FB"/>
    <w:rsid w:val="00301D44"/>
    <w:rsid w:val="00302746"/>
    <w:rsid w:val="00303504"/>
    <w:rsid w:val="003036F2"/>
    <w:rsid w:val="00303C55"/>
    <w:rsid w:val="003068E4"/>
    <w:rsid w:val="00306B37"/>
    <w:rsid w:val="00306D26"/>
    <w:rsid w:val="00307CB2"/>
    <w:rsid w:val="00311B6C"/>
    <w:rsid w:val="00313AA2"/>
    <w:rsid w:val="00315068"/>
    <w:rsid w:val="00315D4A"/>
    <w:rsid w:val="0031600E"/>
    <w:rsid w:val="00316451"/>
    <w:rsid w:val="00317149"/>
    <w:rsid w:val="00320227"/>
    <w:rsid w:val="00320795"/>
    <w:rsid w:val="0032131D"/>
    <w:rsid w:val="00324579"/>
    <w:rsid w:val="003263E3"/>
    <w:rsid w:val="00326D82"/>
    <w:rsid w:val="00327980"/>
    <w:rsid w:val="003325C1"/>
    <w:rsid w:val="00332719"/>
    <w:rsid w:val="003329D0"/>
    <w:rsid w:val="00333339"/>
    <w:rsid w:val="00333FA8"/>
    <w:rsid w:val="00334558"/>
    <w:rsid w:val="003351CA"/>
    <w:rsid w:val="003352AA"/>
    <w:rsid w:val="00336B22"/>
    <w:rsid w:val="003375AB"/>
    <w:rsid w:val="00340506"/>
    <w:rsid w:val="00340A51"/>
    <w:rsid w:val="00340C1F"/>
    <w:rsid w:val="00341569"/>
    <w:rsid w:val="003426B7"/>
    <w:rsid w:val="00344124"/>
    <w:rsid w:val="00344F25"/>
    <w:rsid w:val="003479DE"/>
    <w:rsid w:val="00350063"/>
    <w:rsid w:val="00350C13"/>
    <w:rsid w:val="00350F6A"/>
    <w:rsid w:val="00351170"/>
    <w:rsid w:val="003522AA"/>
    <w:rsid w:val="003529F3"/>
    <w:rsid w:val="00352EE0"/>
    <w:rsid w:val="00353288"/>
    <w:rsid w:val="00353B38"/>
    <w:rsid w:val="0035461C"/>
    <w:rsid w:val="003547F7"/>
    <w:rsid w:val="003553D4"/>
    <w:rsid w:val="0035609F"/>
    <w:rsid w:val="003564F8"/>
    <w:rsid w:val="00356F61"/>
    <w:rsid w:val="003571E8"/>
    <w:rsid w:val="003579E9"/>
    <w:rsid w:val="00357F22"/>
    <w:rsid w:val="003612D2"/>
    <w:rsid w:val="003624CB"/>
    <w:rsid w:val="00365535"/>
    <w:rsid w:val="00366C30"/>
    <w:rsid w:val="003672C8"/>
    <w:rsid w:val="003674EF"/>
    <w:rsid w:val="003679CD"/>
    <w:rsid w:val="00367C9E"/>
    <w:rsid w:val="00367E84"/>
    <w:rsid w:val="00370170"/>
    <w:rsid w:val="003703FF"/>
    <w:rsid w:val="0037052A"/>
    <w:rsid w:val="00370FA5"/>
    <w:rsid w:val="003712C4"/>
    <w:rsid w:val="003717B2"/>
    <w:rsid w:val="00371BE9"/>
    <w:rsid w:val="00373051"/>
    <w:rsid w:val="0037398F"/>
    <w:rsid w:val="00373A35"/>
    <w:rsid w:val="00373F49"/>
    <w:rsid w:val="00376B0E"/>
    <w:rsid w:val="003776BD"/>
    <w:rsid w:val="003777FA"/>
    <w:rsid w:val="00377833"/>
    <w:rsid w:val="00377B3E"/>
    <w:rsid w:val="00377B76"/>
    <w:rsid w:val="00377DBF"/>
    <w:rsid w:val="00381AF3"/>
    <w:rsid w:val="00382161"/>
    <w:rsid w:val="00382A91"/>
    <w:rsid w:val="00384AB3"/>
    <w:rsid w:val="00385957"/>
    <w:rsid w:val="00385CDF"/>
    <w:rsid w:val="00387563"/>
    <w:rsid w:val="00387CB8"/>
    <w:rsid w:val="00390BB8"/>
    <w:rsid w:val="00392013"/>
    <w:rsid w:val="00392E50"/>
    <w:rsid w:val="0039331E"/>
    <w:rsid w:val="003934A1"/>
    <w:rsid w:val="00395830"/>
    <w:rsid w:val="00396CAC"/>
    <w:rsid w:val="00397375"/>
    <w:rsid w:val="00397CDD"/>
    <w:rsid w:val="003A09BB"/>
    <w:rsid w:val="003A1365"/>
    <w:rsid w:val="003A1A87"/>
    <w:rsid w:val="003A238D"/>
    <w:rsid w:val="003A28F4"/>
    <w:rsid w:val="003A2DEA"/>
    <w:rsid w:val="003A32E2"/>
    <w:rsid w:val="003A37BE"/>
    <w:rsid w:val="003A3C94"/>
    <w:rsid w:val="003A3EE0"/>
    <w:rsid w:val="003A4359"/>
    <w:rsid w:val="003A4DB9"/>
    <w:rsid w:val="003A5595"/>
    <w:rsid w:val="003A5600"/>
    <w:rsid w:val="003A5D2F"/>
    <w:rsid w:val="003B1605"/>
    <w:rsid w:val="003B1F19"/>
    <w:rsid w:val="003B46A5"/>
    <w:rsid w:val="003B495E"/>
    <w:rsid w:val="003B496F"/>
    <w:rsid w:val="003B4E1C"/>
    <w:rsid w:val="003B521C"/>
    <w:rsid w:val="003B6680"/>
    <w:rsid w:val="003C0502"/>
    <w:rsid w:val="003C0552"/>
    <w:rsid w:val="003C1344"/>
    <w:rsid w:val="003C1A84"/>
    <w:rsid w:val="003C2580"/>
    <w:rsid w:val="003C2D7E"/>
    <w:rsid w:val="003C344C"/>
    <w:rsid w:val="003C344D"/>
    <w:rsid w:val="003C488F"/>
    <w:rsid w:val="003C48AD"/>
    <w:rsid w:val="003C5488"/>
    <w:rsid w:val="003C648D"/>
    <w:rsid w:val="003C788A"/>
    <w:rsid w:val="003C7BE8"/>
    <w:rsid w:val="003D1068"/>
    <w:rsid w:val="003D1EB6"/>
    <w:rsid w:val="003D35EA"/>
    <w:rsid w:val="003D3757"/>
    <w:rsid w:val="003D4386"/>
    <w:rsid w:val="003D4A5A"/>
    <w:rsid w:val="003D4E87"/>
    <w:rsid w:val="003D4EAE"/>
    <w:rsid w:val="003D53CA"/>
    <w:rsid w:val="003D57A1"/>
    <w:rsid w:val="003D634C"/>
    <w:rsid w:val="003D63C6"/>
    <w:rsid w:val="003D684A"/>
    <w:rsid w:val="003D7096"/>
    <w:rsid w:val="003E0451"/>
    <w:rsid w:val="003E09D6"/>
    <w:rsid w:val="003E1243"/>
    <w:rsid w:val="003E19B0"/>
    <w:rsid w:val="003E1FDB"/>
    <w:rsid w:val="003E26EF"/>
    <w:rsid w:val="003E27E8"/>
    <w:rsid w:val="003E373A"/>
    <w:rsid w:val="003E38B6"/>
    <w:rsid w:val="003E4661"/>
    <w:rsid w:val="003E508E"/>
    <w:rsid w:val="003E6494"/>
    <w:rsid w:val="003E6B60"/>
    <w:rsid w:val="003E74B1"/>
    <w:rsid w:val="003F0921"/>
    <w:rsid w:val="003F10F6"/>
    <w:rsid w:val="003F2CC0"/>
    <w:rsid w:val="003F35C3"/>
    <w:rsid w:val="003F40F7"/>
    <w:rsid w:val="003F4533"/>
    <w:rsid w:val="003F64D0"/>
    <w:rsid w:val="003F67BB"/>
    <w:rsid w:val="003F693D"/>
    <w:rsid w:val="003F6ADB"/>
    <w:rsid w:val="003F6B1E"/>
    <w:rsid w:val="003F72B2"/>
    <w:rsid w:val="003F791B"/>
    <w:rsid w:val="003F7C9D"/>
    <w:rsid w:val="00400226"/>
    <w:rsid w:val="004004BE"/>
    <w:rsid w:val="0040095C"/>
    <w:rsid w:val="00400C92"/>
    <w:rsid w:val="00402343"/>
    <w:rsid w:val="004027EE"/>
    <w:rsid w:val="00402C56"/>
    <w:rsid w:val="00405B66"/>
    <w:rsid w:val="00405D42"/>
    <w:rsid w:val="00407E87"/>
    <w:rsid w:val="0041079E"/>
    <w:rsid w:val="00410DCE"/>
    <w:rsid w:val="004110E3"/>
    <w:rsid w:val="00411E79"/>
    <w:rsid w:val="00412CDB"/>
    <w:rsid w:val="004140C4"/>
    <w:rsid w:val="00414CF0"/>
    <w:rsid w:val="00415019"/>
    <w:rsid w:val="00415CED"/>
    <w:rsid w:val="0041642F"/>
    <w:rsid w:val="00417487"/>
    <w:rsid w:val="004178EA"/>
    <w:rsid w:val="00417C3F"/>
    <w:rsid w:val="00420E26"/>
    <w:rsid w:val="00421719"/>
    <w:rsid w:val="00421A8E"/>
    <w:rsid w:val="0042342A"/>
    <w:rsid w:val="0042479B"/>
    <w:rsid w:val="00424AE4"/>
    <w:rsid w:val="00425182"/>
    <w:rsid w:val="00425B21"/>
    <w:rsid w:val="00427398"/>
    <w:rsid w:val="004320A1"/>
    <w:rsid w:val="00433323"/>
    <w:rsid w:val="00434836"/>
    <w:rsid w:val="0043566F"/>
    <w:rsid w:val="0043663A"/>
    <w:rsid w:val="00436A45"/>
    <w:rsid w:val="00436AB4"/>
    <w:rsid w:val="00436C11"/>
    <w:rsid w:val="00437BCF"/>
    <w:rsid w:val="00437EC7"/>
    <w:rsid w:val="004401F1"/>
    <w:rsid w:val="0044069F"/>
    <w:rsid w:val="004408F5"/>
    <w:rsid w:val="004411F0"/>
    <w:rsid w:val="0044138B"/>
    <w:rsid w:val="0044152B"/>
    <w:rsid w:val="004416BA"/>
    <w:rsid w:val="00441C21"/>
    <w:rsid w:val="00441F65"/>
    <w:rsid w:val="00442024"/>
    <w:rsid w:val="0044230E"/>
    <w:rsid w:val="00442326"/>
    <w:rsid w:val="004436D3"/>
    <w:rsid w:val="004445DE"/>
    <w:rsid w:val="0044674D"/>
    <w:rsid w:val="00446C73"/>
    <w:rsid w:val="0044700D"/>
    <w:rsid w:val="0044780C"/>
    <w:rsid w:val="004507F3"/>
    <w:rsid w:val="0045131D"/>
    <w:rsid w:val="0045236A"/>
    <w:rsid w:val="0045303A"/>
    <w:rsid w:val="00453B81"/>
    <w:rsid w:val="00454BC5"/>
    <w:rsid w:val="0045586F"/>
    <w:rsid w:val="0045630A"/>
    <w:rsid w:val="004572BA"/>
    <w:rsid w:val="0045788B"/>
    <w:rsid w:val="004579B9"/>
    <w:rsid w:val="00457B81"/>
    <w:rsid w:val="00457BA1"/>
    <w:rsid w:val="00460ED0"/>
    <w:rsid w:val="004631F9"/>
    <w:rsid w:val="00463757"/>
    <w:rsid w:val="00463A02"/>
    <w:rsid w:val="004658FC"/>
    <w:rsid w:val="00465DFA"/>
    <w:rsid w:val="00466321"/>
    <w:rsid w:val="0046652E"/>
    <w:rsid w:val="00467D63"/>
    <w:rsid w:val="0047108B"/>
    <w:rsid w:val="00471279"/>
    <w:rsid w:val="0047172F"/>
    <w:rsid w:val="00471BA3"/>
    <w:rsid w:val="00472937"/>
    <w:rsid w:val="00473099"/>
    <w:rsid w:val="004735E6"/>
    <w:rsid w:val="00473B5A"/>
    <w:rsid w:val="00473DE6"/>
    <w:rsid w:val="0047471A"/>
    <w:rsid w:val="004747A7"/>
    <w:rsid w:val="004747BE"/>
    <w:rsid w:val="00476602"/>
    <w:rsid w:val="00476A17"/>
    <w:rsid w:val="00476C99"/>
    <w:rsid w:val="0047746E"/>
    <w:rsid w:val="00477B76"/>
    <w:rsid w:val="00477EC8"/>
    <w:rsid w:val="00477EFF"/>
    <w:rsid w:val="00480828"/>
    <w:rsid w:val="00482AD2"/>
    <w:rsid w:val="004831A2"/>
    <w:rsid w:val="00483A3D"/>
    <w:rsid w:val="0048652E"/>
    <w:rsid w:val="00486846"/>
    <w:rsid w:val="00486C31"/>
    <w:rsid w:val="00487015"/>
    <w:rsid w:val="004873E3"/>
    <w:rsid w:val="004874E9"/>
    <w:rsid w:val="00487799"/>
    <w:rsid w:val="004904E7"/>
    <w:rsid w:val="0049091C"/>
    <w:rsid w:val="0049092A"/>
    <w:rsid w:val="004929D8"/>
    <w:rsid w:val="00493953"/>
    <w:rsid w:val="0049521F"/>
    <w:rsid w:val="0049608A"/>
    <w:rsid w:val="00496793"/>
    <w:rsid w:val="00496A77"/>
    <w:rsid w:val="00496E20"/>
    <w:rsid w:val="0049731A"/>
    <w:rsid w:val="00497DFE"/>
    <w:rsid w:val="004A009F"/>
    <w:rsid w:val="004A040D"/>
    <w:rsid w:val="004A097E"/>
    <w:rsid w:val="004A1523"/>
    <w:rsid w:val="004A1557"/>
    <w:rsid w:val="004A1A69"/>
    <w:rsid w:val="004A24CA"/>
    <w:rsid w:val="004A2746"/>
    <w:rsid w:val="004A492F"/>
    <w:rsid w:val="004A4B3A"/>
    <w:rsid w:val="004A58EA"/>
    <w:rsid w:val="004A6106"/>
    <w:rsid w:val="004A6BDD"/>
    <w:rsid w:val="004A7490"/>
    <w:rsid w:val="004A7891"/>
    <w:rsid w:val="004B0BA2"/>
    <w:rsid w:val="004B2987"/>
    <w:rsid w:val="004B3F98"/>
    <w:rsid w:val="004B45C9"/>
    <w:rsid w:val="004B5835"/>
    <w:rsid w:val="004B5947"/>
    <w:rsid w:val="004B724B"/>
    <w:rsid w:val="004B75F4"/>
    <w:rsid w:val="004B7C29"/>
    <w:rsid w:val="004C09C3"/>
    <w:rsid w:val="004C0E14"/>
    <w:rsid w:val="004C1BC1"/>
    <w:rsid w:val="004C24BC"/>
    <w:rsid w:val="004C2852"/>
    <w:rsid w:val="004C2CFC"/>
    <w:rsid w:val="004C4033"/>
    <w:rsid w:val="004C4558"/>
    <w:rsid w:val="004C4B04"/>
    <w:rsid w:val="004C57CF"/>
    <w:rsid w:val="004C59B1"/>
    <w:rsid w:val="004C728D"/>
    <w:rsid w:val="004C7E3B"/>
    <w:rsid w:val="004D0699"/>
    <w:rsid w:val="004D0B81"/>
    <w:rsid w:val="004D122A"/>
    <w:rsid w:val="004D1714"/>
    <w:rsid w:val="004D2D15"/>
    <w:rsid w:val="004D2E3C"/>
    <w:rsid w:val="004D3536"/>
    <w:rsid w:val="004D4846"/>
    <w:rsid w:val="004D4855"/>
    <w:rsid w:val="004D568A"/>
    <w:rsid w:val="004D6203"/>
    <w:rsid w:val="004D621D"/>
    <w:rsid w:val="004D6349"/>
    <w:rsid w:val="004D6AE7"/>
    <w:rsid w:val="004D6ED3"/>
    <w:rsid w:val="004D7664"/>
    <w:rsid w:val="004D770C"/>
    <w:rsid w:val="004E01D4"/>
    <w:rsid w:val="004E14FE"/>
    <w:rsid w:val="004E2684"/>
    <w:rsid w:val="004E2EB0"/>
    <w:rsid w:val="004E4AE1"/>
    <w:rsid w:val="004E51FA"/>
    <w:rsid w:val="004E542B"/>
    <w:rsid w:val="004E5473"/>
    <w:rsid w:val="004E5821"/>
    <w:rsid w:val="004E582E"/>
    <w:rsid w:val="004E6610"/>
    <w:rsid w:val="004E7EA2"/>
    <w:rsid w:val="004F0215"/>
    <w:rsid w:val="004F1EED"/>
    <w:rsid w:val="004F25F5"/>
    <w:rsid w:val="004F35E3"/>
    <w:rsid w:val="004F4975"/>
    <w:rsid w:val="004F5B26"/>
    <w:rsid w:val="004F62EE"/>
    <w:rsid w:val="004F65B1"/>
    <w:rsid w:val="004F66FE"/>
    <w:rsid w:val="004F697C"/>
    <w:rsid w:val="004F70CC"/>
    <w:rsid w:val="004F7D56"/>
    <w:rsid w:val="004F7DC4"/>
    <w:rsid w:val="004F7F95"/>
    <w:rsid w:val="00500717"/>
    <w:rsid w:val="00500B81"/>
    <w:rsid w:val="00502136"/>
    <w:rsid w:val="005024BF"/>
    <w:rsid w:val="005025BF"/>
    <w:rsid w:val="00502949"/>
    <w:rsid w:val="00502AD2"/>
    <w:rsid w:val="00503643"/>
    <w:rsid w:val="00503C81"/>
    <w:rsid w:val="0050542C"/>
    <w:rsid w:val="0050559E"/>
    <w:rsid w:val="005058C6"/>
    <w:rsid w:val="00506157"/>
    <w:rsid w:val="0051044A"/>
    <w:rsid w:val="0051073A"/>
    <w:rsid w:val="00511722"/>
    <w:rsid w:val="00512969"/>
    <w:rsid w:val="00513C74"/>
    <w:rsid w:val="00513EB6"/>
    <w:rsid w:val="005148E4"/>
    <w:rsid w:val="00514CAB"/>
    <w:rsid w:val="00515DF5"/>
    <w:rsid w:val="00516B22"/>
    <w:rsid w:val="005172D0"/>
    <w:rsid w:val="00517D1B"/>
    <w:rsid w:val="0052004A"/>
    <w:rsid w:val="0052006D"/>
    <w:rsid w:val="0052270B"/>
    <w:rsid w:val="00522C60"/>
    <w:rsid w:val="00522CFF"/>
    <w:rsid w:val="00522D37"/>
    <w:rsid w:val="005230EC"/>
    <w:rsid w:val="005238EC"/>
    <w:rsid w:val="00523AD6"/>
    <w:rsid w:val="0052464F"/>
    <w:rsid w:val="00524D21"/>
    <w:rsid w:val="00524D2C"/>
    <w:rsid w:val="0052537D"/>
    <w:rsid w:val="00526805"/>
    <w:rsid w:val="0052729C"/>
    <w:rsid w:val="00527919"/>
    <w:rsid w:val="00530803"/>
    <w:rsid w:val="00530E2F"/>
    <w:rsid w:val="00530E6B"/>
    <w:rsid w:val="005319CD"/>
    <w:rsid w:val="005321E6"/>
    <w:rsid w:val="0053237D"/>
    <w:rsid w:val="00532918"/>
    <w:rsid w:val="00532DC6"/>
    <w:rsid w:val="005336A2"/>
    <w:rsid w:val="0053458B"/>
    <w:rsid w:val="00534B7A"/>
    <w:rsid w:val="00535F42"/>
    <w:rsid w:val="0053744A"/>
    <w:rsid w:val="00537772"/>
    <w:rsid w:val="00540293"/>
    <w:rsid w:val="005405B1"/>
    <w:rsid w:val="0054065F"/>
    <w:rsid w:val="00542CD9"/>
    <w:rsid w:val="005435AA"/>
    <w:rsid w:val="00543A7F"/>
    <w:rsid w:val="00543D64"/>
    <w:rsid w:val="0054464F"/>
    <w:rsid w:val="005446BC"/>
    <w:rsid w:val="00544A2C"/>
    <w:rsid w:val="0054591A"/>
    <w:rsid w:val="00545CDA"/>
    <w:rsid w:val="0054700B"/>
    <w:rsid w:val="00550F40"/>
    <w:rsid w:val="005514A3"/>
    <w:rsid w:val="005520EA"/>
    <w:rsid w:val="00553439"/>
    <w:rsid w:val="005556B0"/>
    <w:rsid w:val="005557F7"/>
    <w:rsid w:val="005557FB"/>
    <w:rsid w:val="00555D8F"/>
    <w:rsid w:val="00556429"/>
    <w:rsid w:val="005567EF"/>
    <w:rsid w:val="00557428"/>
    <w:rsid w:val="00557A3B"/>
    <w:rsid w:val="00561C83"/>
    <w:rsid w:val="00561E7D"/>
    <w:rsid w:val="00563D35"/>
    <w:rsid w:val="00563F86"/>
    <w:rsid w:val="00564800"/>
    <w:rsid w:val="0056511A"/>
    <w:rsid w:val="005665DA"/>
    <w:rsid w:val="00570361"/>
    <w:rsid w:val="00571035"/>
    <w:rsid w:val="00571B5E"/>
    <w:rsid w:val="00571DB9"/>
    <w:rsid w:val="005722C7"/>
    <w:rsid w:val="00573857"/>
    <w:rsid w:val="00574588"/>
    <w:rsid w:val="00574A05"/>
    <w:rsid w:val="00575970"/>
    <w:rsid w:val="005767E2"/>
    <w:rsid w:val="00576C58"/>
    <w:rsid w:val="00577804"/>
    <w:rsid w:val="005778B7"/>
    <w:rsid w:val="00577D1B"/>
    <w:rsid w:val="00580E96"/>
    <w:rsid w:val="0058213B"/>
    <w:rsid w:val="00582899"/>
    <w:rsid w:val="00583485"/>
    <w:rsid w:val="0058459F"/>
    <w:rsid w:val="00585379"/>
    <w:rsid w:val="00587EA7"/>
    <w:rsid w:val="00590C58"/>
    <w:rsid w:val="00590E23"/>
    <w:rsid w:val="00593328"/>
    <w:rsid w:val="00593C16"/>
    <w:rsid w:val="005942BC"/>
    <w:rsid w:val="005947F5"/>
    <w:rsid w:val="005950B9"/>
    <w:rsid w:val="005954D5"/>
    <w:rsid w:val="005965EF"/>
    <w:rsid w:val="005970C5"/>
    <w:rsid w:val="00597E12"/>
    <w:rsid w:val="005A0972"/>
    <w:rsid w:val="005A13B3"/>
    <w:rsid w:val="005A26A4"/>
    <w:rsid w:val="005A38CA"/>
    <w:rsid w:val="005A43BD"/>
    <w:rsid w:val="005A5982"/>
    <w:rsid w:val="005A66D5"/>
    <w:rsid w:val="005A67F0"/>
    <w:rsid w:val="005B07C1"/>
    <w:rsid w:val="005B10C2"/>
    <w:rsid w:val="005B10D2"/>
    <w:rsid w:val="005B31F6"/>
    <w:rsid w:val="005B392F"/>
    <w:rsid w:val="005B3C32"/>
    <w:rsid w:val="005B4D0D"/>
    <w:rsid w:val="005B5160"/>
    <w:rsid w:val="005B5904"/>
    <w:rsid w:val="005B6F94"/>
    <w:rsid w:val="005C165C"/>
    <w:rsid w:val="005C202A"/>
    <w:rsid w:val="005C41DB"/>
    <w:rsid w:val="005C4640"/>
    <w:rsid w:val="005C531D"/>
    <w:rsid w:val="005C6C9A"/>
    <w:rsid w:val="005C6E9C"/>
    <w:rsid w:val="005D027E"/>
    <w:rsid w:val="005D08E6"/>
    <w:rsid w:val="005D19A7"/>
    <w:rsid w:val="005D1B09"/>
    <w:rsid w:val="005D2AAC"/>
    <w:rsid w:val="005D2C42"/>
    <w:rsid w:val="005D37D8"/>
    <w:rsid w:val="005D3944"/>
    <w:rsid w:val="005D4045"/>
    <w:rsid w:val="005D41CF"/>
    <w:rsid w:val="005D44E7"/>
    <w:rsid w:val="005D49B3"/>
    <w:rsid w:val="005D5186"/>
    <w:rsid w:val="005D52A5"/>
    <w:rsid w:val="005D551F"/>
    <w:rsid w:val="005D62D2"/>
    <w:rsid w:val="005D7A1F"/>
    <w:rsid w:val="005E0D93"/>
    <w:rsid w:val="005E1CFD"/>
    <w:rsid w:val="005E1D00"/>
    <w:rsid w:val="005E2061"/>
    <w:rsid w:val="005E2FD6"/>
    <w:rsid w:val="005E3A87"/>
    <w:rsid w:val="005E49CB"/>
    <w:rsid w:val="005E4F42"/>
    <w:rsid w:val="005E505D"/>
    <w:rsid w:val="005E68AC"/>
    <w:rsid w:val="005E6CEE"/>
    <w:rsid w:val="005E6FC4"/>
    <w:rsid w:val="005F0312"/>
    <w:rsid w:val="005F0A8C"/>
    <w:rsid w:val="005F194C"/>
    <w:rsid w:val="005F1E80"/>
    <w:rsid w:val="005F1EA8"/>
    <w:rsid w:val="005F23E8"/>
    <w:rsid w:val="005F43D8"/>
    <w:rsid w:val="005F4794"/>
    <w:rsid w:val="005F59B8"/>
    <w:rsid w:val="005F5FFA"/>
    <w:rsid w:val="005F6359"/>
    <w:rsid w:val="005F653F"/>
    <w:rsid w:val="005F7DCE"/>
    <w:rsid w:val="00600CD7"/>
    <w:rsid w:val="0060165B"/>
    <w:rsid w:val="006023E6"/>
    <w:rsid w:val="0060332D"/>
    <w:rsid w:val="00603921"/>
    <w:rsid w:val="00605288"/>
    <w:rsid w:val="00605762"/>
    <w:rsid w:val="006062F2"/>
    <w:rsid w:val="00606400"/>
    <w:rsid w:val="006073AF"/>
    <w:rsid w:val="00607CD6"/>
    <w:rsid w:val="006111B9"/>
    <w:rsid w:val="00611217"/>
    <w:rsid w:val="00614C39"/>
    <w:rsid w:val="00614D7C"/>
    <w:rsid w:val="006158AB"/>
    <w:rsid w:val="006163BB"/>
    <w:rsid w:val="006168DF"/>
    <w:rsid w:val="006171CF"/>
    <w:rsid w:val="00617A21"/>
    <w:rsid w:val="00621077"/>
    <w:rsid w:val="00621CA4"/>
    <w:rsid w:val="00622095"/>
    <w:rsid w:val="006220AF"/>
    <w:rsid w:val="006222C9"/>
    <w:rsid w:val="00622980"/>
    <w:rsid w:val="0062333E"/>
    <w:rsid w:val="00623B04"/>
    <w:rsid w:val="006243E8"/>
    <w:rsid w:val="00624799"/>
    <w:rsid w:val="00624D6D"/>
    <w:rsid w:val="00625446"/>
    <w:rsid w:val="006255D6"/>
    <w:rsid w:val="0062596A"/>
    <w:rsid w:val="006264D3"/>
    <w:rsid w:val="0062666D"/>
    <w:rsid w:val="006279AE"/>
    <w:rsid w:val="00631B83"/>
    <w:rsid w:val="006324AB"/>
    <w:rsid w:val="00632B80"/>
    <w:rsid w:val="00632F86"/>
    <w:rsid w:val="00633371"/>
    <w:rsid w:val="00633431"/>
    <w:rsid w:val="00634A19"/>
    <w:rsid w:val="00635344"/>
    <w:rsid w:val="0063703A"/>
    <w:rsid w:val="006372A4"/>
    <w:rsid w:val="00637928"/>
    <w:rsid w:val="00637CA0"/>
    <w:rsid w:val="00640946"/>
    <w:rsid w:val="00640C44"/>
    <w:rsid w:val="006415AD"/>
    <w:rsid w:val="00641D9B"/>
    <w:rsid w:val="00641F5E"/>
    <w:rsid w:val="00641F94"/>
    <w:rsid w:val="00641FE1"/>
    <w:rsid w:val="006423D7"/>
    <w:rsid w:val="00643CB1"/>
    <w:rsid w:val="00643D6E"/>
    <w:rsid w:val="00644132"/>
    <w:rsid w:val="00644F18"/>
    <w:rsid w:val="0064502B"/>
    <w:rsid w:val="0064687A"/>
    <w:rsid w:val="00650858"/>
    <w:rsid w:val="00650A0F"/>
    <w:rsid w:val="00651BAA"/>
    <w:rsid w:val="00652A30"/>
    <w:rsid w:val="00652B5E"/>
    <w:rsid w:val="00653A26"/>
    <w:rsid w:val="006540A0"/>
    <w:rsid w:val="006549E8"/>
    <w:rsid w:val="0065662C"/>
    <w:rsid w:val="00657282"/>
    <w:rsid w:val="0066161C"/>
    <w:rsid w:val="006618D9"/>
    <w:rsid w:val="006626F6"/>
    <w:rsid w:val="006627C2"/>
    <w:rsid w:val="006629F1"/>
    <w:rsid w:val="00662FCA"/>
    <w:rsid w:val="00664775"/>
    <w:rsid w:val="0066485C"/>
    <w:rsid w:val="00665385"/>
    <w:rsid w:val="006653C7"/>
    <w:rsid w:val="006655B7"/>
    <w:rsid w:val="0066623B"/>
    <w:rsid w:val="00667453"/>
    <w:rsid w:val="006676F2"/>
    <w:rsid w:val="00667D20"/>
    <w:rsid w:val="00667FB6"/>
    <w:rsid w:val="006729A9"/>
    <w:rsid w:val="00672B01"/>
    <w:rsid w:val="006731D7"/>
    <w:rsid w:val="00673895"/>
    <w:rsid w:val="00673A66"/>
    <w:rsid w:val="00673DF8"/>
    <w:rsid w:val="00675028"/>
    <w:rsid w:val="00675C3C"/>
    <w:rsid w:val="00676328"/>
    <w:rsid w:val="00677187"/>
    <w:rsid w:val="006777A7"/>
    <w:rsid w:val="00677F83"/>
    <w:rsid w:val="0068098F"/>
    <w:rsid w:val="00680D5E"/>
    <w:rsid w:val="00681271"/>
    <w:rsid w:val="006838F6"/>
    <w:rsid w:val="00683D40"/>
    <w:rsid w:val="00683DE7"/>
    <w:rsid w:val="0068421A"/>
    <w:rsid w:val="0068447A"/>
    <w:rsid w:val="00685455"/>
    <w:rsid w:val="00685E01"/>
    <w:rsid w:val="0068772D"/>
    <w:rsid w:val="00687730"/>
    <w:rsid w:val="006905CC"/>
    <w:rsid w:val="00690A30"/>
    <w:rsid w:val="0069195E"/>
    <w:rsid w:val="00691A25"/>
    <w:rsid w:val="00692257"/>
    <w:rsid w:val="00692669"/>
    <w:rsid w:val="006952E2"/>
    <w:rsid w:val="00697746"/>
    <w:rsid w:val="00697B28"/>
    <w:rsid w:val="00697BC6"/>
    <w:rsid w:val="006A0870"/>
    <w:rsid w:val="006A0CC8"/>
    <w:rsid w:val="006A102D"/>
    <w:rsid w:val="006A2B05"/>
    <w:rsid w:val="006A4276"/>
    <w:rsid w:val="006A4CEC"/>
    <w:rsid w:val="006A54A9"/>
    <w:rsid w:val="006A592C"/>
    <w:rsid w:val="006A6BAA"/>
    <w:rsid w:val="006A7025"/>
    <w:rsid w:val="006A702A"/>
    <w:rsid w:val="006A7521"/>
    <w:rsid w:val="006B1B4A"/>
    <w:rsid w:val="006B1FCF"/>
    <w:rsid w:val="006B265B"/>
    <w:rsid w:val="006B399D"/>
    <w:rsid w:val="006B3EEF"/>
    <w:rsid w:val="006B4A32"/>
    <w:rsid w:val="006B66BB"/>
    <w:rsid w:val="006C1164"/>
    <w:rsid w:val="006C1C99"/>
    <w:rsid w:val="006C2239"/>
    <w:rsid w:val="006C2FD8"/>
    <w:rsid w:val="006C36FE"/>
    <w:rsid w:val="006C3B02"/>
    <w:rsid w:val="006C50B1"/>
    <w:rsid w:val="006C50C4"/>
    <w:rsid w:val="006C58AB"/>
    <w:rsid w:val="006C6049"/>
    <w:rsid w:val="006C75F4"/>
    <w:rsid w:val="006C76A7"/>
    <w:rsid w:val="006C78B8"/>
    <w:rsid w:val="006C7FE7"/>
    <w:rsid w:val="006D0C4C"/>
    <w:rsid w:val="006D0F03"/>
    <w:rsid w:val="006D282E"/>
    <w:rsid w:val="006D384C"/>
    <w:rsid w:val="006D481F"/>
    <w:rsid w:val="006D5A02"/>
    <w:rsid w:val="006D5F96"/>
    <w:rsid w:val="006D7474"/>
    <w:rsid w:val="006E0C62"/>
    <w:rsid w:val="006E12A4"/>
    <w:rsid w:val="006E1518"/>
    <w:rsid w:val="006E1C11"/>
    <w:rsid w:val="006E2119"/>
    <w:rsid w:val="006E3216"/>
    <w:rsid w:val="006E3779"/>
    <w:rsid w:val="006E3AF1"/>
    <w:rsid w:val="006E3DB4"/>
    <w:rsid w:val="006E3F0B"/>
    <w:rsid w:val="006E596E"/>
    <w:rsid w:val="006E5CF8"/>
    <w:rsid w:val="006E6242"/>
    <w:rsid w:val="006E67EE"/>
    <w:rsid w:val="006E78C4"/>
    <w:rsid w:val="006E7AF3"/>
    <w:rsid w:val="006F28C1"/>
    <w:rsid w:val="006F2D6B"/>
    <w:rsid w:val="006F54F5"/>
    <w:rsid w:val="006F6DC3"/>
    <w:rsid w:val="006F6EB5"/>
    <w:rsid w:val="006F7DDC"/>
    <w:rsid w:val="007007B7"/>
    <w:rsid w:val="007026CC"/>
    <w:rsid w:val="007037D7"/>
    <w:rsid w:val="0070452A"/>
    <w:rsid w:val="007052C1"/>
    <w:rsid w:val="00705A82"/>
    <w:rsid w:val="00706207"/>
    <w:rsid w:val="007063FF"/>
    <w:rsid w:val="00706B2A"/>
    <w:rsid w:val="00710473"/>
    <w:rsid w:val="007116FE"/>
    <w:rsid w:val="0071192F"/>
    <w:rsid w:val="00711B8A"/>
    <w:rsid w:val="0071203A"/>
    <w:rsid w:val="00712646"/>
    <w:rsid w:val="007129F9"/>
    <w:rsid w:val="00712E7A"/>
    <w:rsid w:val="0071350B"/>
    <w:rsid w:val="007159DF"/>
    <w:rsid w:val="00715CD4"/>
    <w:rsid w:val="007160F0"/>
    <w:rsid w:val="00716400"/>
    <w:rsid w:val="007166AA"/>
    <w:rsid w:val="00716C9C"/>
    <w:rsid w:val="007201F7"/>
    <w:rsid w:val="007220B2"/>
    <w:rsid w:val="00722D67"/>
    <w:rsid w:val="00722EC0"/>
    <w:rsid w:val="00723B56"/>
    <w:rsid w:val="00723CBD"/>
    <w:rsid w:val="00723F83"/>
    <w:rsid w:val="0072476C"/>
    <w:rsid w:val="00725480"/>
    <w:rsid w:val="00725790"/>
    <w:rsid w:val="007263A9"/>
    <w:rsid w:val="00726532"/>
    <w:rsid w:val="007267C7"/>
    <w:rsid w:val="00726A0B"/>
    <w:rsid w:val="00726E5F"/>
    <w:rsid w:val="00730AC9"/>
    <w:rsid w:val="00730FC8"/>
    <w:rsid w:val="007310C2"/>
    <w:rsid w:val="0073143B"/>
    <w:rsid w:val="0073245B"/>
    <w:rsid w:val="00732A44"/>
    <w:rsid w:val="00732CE0"/>
    <w:rsid w:val="007332B7"/>
    <w:rsid w:val="007341F2"/>
    <w:rsid w:val="007357B9"/>
    <w:rsid w:val="00735A70"/>
    <w:rsid w:val="00736827"/>
    <w:rsid w:val="0073692E"/>
    <w:rsid w:val="00736FA1"/>
    <w:rsid w:val="0074034D"/>
    <w:rsid w:val="007407B0"/>
    <w:rsid w:val="00740CC4"/>
    <w:rsid w:val="00741004"/>
    <w:rsid w:val="00741321"/>
    <w:rsid w:val="0074208A"/>
    <w:rsid w:val="007423A5"/>
    <w:rsid w:val="00743297"/>
    <w:rsid w:val="0074399B"/>
    <w:rsid w:val="007439D0"/>
    <w:rsid w:val="0074413E"/>
    <w:rsid w:val="00745670"/>
    <w:rsid w:val="00745DAE"/>
    <w:rsid w:val="007463D8"/>
    <w:rsid w:val="00746D3E"/>
    <w:rsid w:val="00746E1D"/>
    <w:rsid w:val="00747720"/>
    <w:rsid w:val="00750304"/>
    <w:rsid w:val="00750AC6"/>
    <w:rsid w:val="007514D3"/>
    <w:rsid w:val="007518AA"/>
    <w:rsid w:val="00751D76"/>
    <w:rsid w:val="00752020"/>
    <w:rsid w:val="0075213B"/>
    <w:rsid w:val="0075215E"/>
    <w:rsid w:val="007524E5"/>
    <w:rsid w:val="007527E4"/>
    <w:rsid w:val="007534F6"/>
    <w:rsid w:val="00754562"/>
    <w:rsid w:val="007548E4"/>
    <w:rsid w:val="007566F1"/>
    <w:rsid w:val="0075688B"/>
    <w:rsid w:val="00756BA6"/>
    <w:rsid w:val="007572D6"/>
    <w:rsid w:val="007577EE"/>
    <w:rsid w:val="00757DE7"/>
    <w:rsid w:val="00762920"/>
    <w:rsid w:val="00762A64"/>
    <w:rsid w:val="007636E4"/>
    <w:rsid w:val="00763CE4"/>
    <w:rsid w:val="00766127"/>
    <w:rsid w:val="00766242"/>
    <w:rsid w:val="00766518"/>
    <w:rsid w:val="00766FD8"/>
    <w:rsid w:val="00767042"/>
    <w:rsid w:val="0077170D"/>
    <w:rsid w:val="00771AA2"/>
    <w:rsid w:val="00772996"/>
    <w:rsid w:val="00772D24"/>
    <w:rsid w:val="007732D7"/>
    <w:rsid w:val="00773ADA"/>
    <w:rsid w:val="00773F19"/>
    <w:rsid w:val="0077442C"/>
    <w:rsid w:val="00774787"/>
    <w:rsid w:val="007753DC"/>
    <w:rsid w:val="00775C74"/>
    <w:rsid w:val="007768F3"/>
    <w:rsid w:val="00776EAB"/>
    <w:rsid w:val="00777086"/>
    <w:rsid w:val="00780892"/>
    <w:rsid w:val="0078140E"/>
    <w:rsid w:val="007826D0"/>
    <w:rsid w:val="00782F59"/>
    <w:rsid w:val="0078352F"/>
    <w:rsid w:val="00783BAF"/>
    <w:rsid w:val="00784B48"/>
    <w:rsid w:val="00785359"/>
    <w:rsid w:val="007859C4"/>
    <w:rsid w:val="0078617D"/>
    <w:rsid w:val="007862CF"/>
    <w:rsid w:val="00786499"/>
    <w:rsid w:val="00786B20"/>
    <w:rsid w:val="00790C1B"/>
    <w:rsid w:val="0079114C"/>
    <w:rsid w:val="00791F62"/>
    <w:rsid w:val="0079374E"/>
    <w:rsid w:val="00793E6E"/>
    <w:rsid w:val="007955EF"/>
    <w:rsid w:val="007970D0"/>
    <w:rsid w:val="00797821"/>
    <w:rsid w:val="007A0517"/>
    <w:rsid w:val="007A0C75"/>
    <w:rsid w:val="007A14FB"/>
    <w:rsid w:val="007A2D94"/>
    <w:rsid w:val="007A3834"/>
    <w:rsid w:val="007A3DB5"/>
    <w:rsid w:val="007A497A"/>
    <w:rsid w:val="007A49B9"/>
    <w:rsid w:val="007A5D39"/>
    <w:rsid w:val="007A6222"/>
    <w:rsid w:val="007A659B"/>
    <w:rsid w:val="007A6D36"/>
    <w:rsid w:val="007A7BBF"/>
    <w:rsid w:val="007A7C2C"/>
    <w:rsid w:val="007A7EC4"/>
    <w:rsid w:val="007B03FE"/>
    <w:rsid w:val="007B5937"/>
    <w:rsid w:val="007B67E7"/>
    <w:rsid w:val="007B6D70"/>
    <w:rsid w:val="007C033E"/>
    <w:rsid w:val="007C0573"/>
    <w:rsid w:val="007C0EC8"/>
    <w:rsid w:val="007C0FBB"/>
    <w:rsid w:val="007C1335"/>
    <w:rsid w:val="007C17EE"/>
    <w:rsid w:val="007C224F"/>
    <w:rsid w:val="007C23FD"/>
    <w:rsid w:val="007C2A63"/>
    <w:rsid w:val="007C3B71"/>
    <w:rsid w:val="007C6B29"/>
    <w:rsid w:val="007C7BEF"/>
    <w:rsid w:val="007D0C28"/>
    <w:rsid w:val="007D21F7"/>
    <w:rsid w:val="007D241B"/>
    <w:rsid w:val="007D259F"/>
    <w:rsid w:val="007D2756"/>
    <w:rsid w:val="007D3FDF"/>
    <w:rsid w:val="007D47D5"/>
    <w:rsid w:val="007D5295"/>
    <w:rsid w:val="007D5E99"/>
    <w:rsid w:val="007D5F95"/>
    <w:rsid w:val="007D6248"/>
    <w:rsid w:val="007D7947"/>
    <w:rsid w:val="007D7D85"/>
    <w:rsid w:val="007D7DCA"/>
    <w:rsid w:val="007E0445"/>
    <w:rsid w:val="007E07A1"/>
    <w:rsid w:val="007E0931"/>
    <w:rsid w:val="007E1E85"/>
    <w:rsid w:val="007E22F3"/>
    <w:rsid w:val="007E26D2"/>
    <w:rsid w:val="007E4352"/>
    <w:rsid w:val="007E4465"/>
    <w:rsid w:val="007E44A3"/>
    <w:rsid w:val="007E49F5"/>
    <w:rsid w:val="007E4E3B"/>
    <w:rsid w:val="007E5DA0"/>
    <w:rsid w:val="007E5E70"/>
    <w:rsid w:val="007E6400"/>
    <w:rsid w:val="007E66F6"/>
    <w:rsid w:val="007E6D06"/>
    <w:rsid w:val="007E707D"/>
    <w:rsid w:val="007F0610"/>
    <w:rsid w:val="007F34E7"/>
    <w:rsid w:val="007F3C84"/>
    <w:rsid w:val="007F44BD"/>
    <w:rsid w:val="007F452B"/>
    <w:rsid w:val="007F50B0"/>
    <w:rsid w:val="007F631E"/>
    <w:rsid w:val="00802241"/>
    <w:rsid w:val="00803103"/>
    <w:rsid w:val="008044ED"/>
    <w:rsid w:val="0080488D"/>
    <w:rsid w:val="00804CD1"/>
    <w:rsid w:val="008051D2"/>
    <w:rsid w:val="0080766E"/>
    <w:rsid w:val="0080797B"/>
    <w:rsid w:val="008122A7"/>
    <w:rsid w:val="00812757"/>
    <w:rsid w:val="00812BB1"/>
    <w:rsid w:val="00813166"/>
    <w:rsid w:val="00813E64"/>
    <w:rsid w:val="008145EC"/>
    <w:rsid w:val="00814ACD"/>
    <w:rsid w:val="0081591D"/>
    <w:rsid w:val="00816801"/>
    <w:rsid w:val="008172E2"/>
    <w:rsid w:val="008173BB"/>
    <w:rsid w:val="0081770E"/>
    <w:rsid w:val="008178FB"/>
    <w:rsid w:val="00817AD5"/>
    <w:rsid w:val="00820279"/>
    <w:rsid w:val="00820D26"/>
    <w:rsid w:val="00820E5D"/>
    <w:rsid w:val="00821631"/>
    <w:rsid w:val="00821E9C"/>
    <w:rsid w:val="00822AC7"/>
    <w:rsid w:val="00823ED2"/>
    <w:rsid w:val="00824417"/>
    <w:rsid w:val="008249B7"/>
    <w:rsid w:val="008251B3"/>
    <w:rsid w:val="00826346"/>
    <w:rsid w:val="00826DDD"/>
    <w:rsid w:val="008276CF"/>
    <w:rsid w:val="00827E1F"/>
    <w:rsid w:val="0083000E"/>
    <w:rsid w:val="008305DB"/>
    <w:rsid w:val="008315B9"/>
    <w:rsid w:val="008317B9"/>
    <w:rsid w:val="00832A6B"/>
    <w:rsid w:val="00832F57"/>
    <w:rsid w:val="00833371"/>
    <w:rsid w:val="00833DB2"/>
    <w:rsid w:val="0083497F"/>
    <w:rsid w:val="00834BA6"/>
    <w:rsid w:val="008365D2"/>
    <w:rsid w:val="00842B87"/>
    <w:rsid w:val="00843280"/>
    <w:rsid w:val="00843A4D"/>
    <w:rsid w:val="0084799C"/>
    <w:rsid w:val="008502E3"/>
    <w:rsid w:val="008502F3"/>
    <w:rsid w:val="008509F6"/>
    <w:rsid w:val="00851ABC"/>
    <w:rsid w:val="00851D86"/>
    <w:rsid w:val="008526AB"/>
    <w:rsid w:val="00853896"/>
    <w:rsid w:val="008539A3"/>
    <w:rsid w:val="0085443D"/>
    <w:rsid w:val="008549DB"/>
    <w:rsid w:val="0085594D"/>
    <w:rsid w:val="00856934"/>
    <w:rsid w:val="0085707E"/>
    <w:rsid w:val="00857710"/>
    <w:rsid w:val="00857FB5"/>
    <w:rsid w:val="00860000"/>
    <w:rsid w:val="0086214B"/>
    <w:rsid w:val="008623D2"/>
    <w:rsid w:val="008633BC"/>
    <w:rsid w:val="00863EA0"/>
    <w:rsid w:val="00865623"/>
    <w:rsid w:val="00866478"/>
    <w:rsid w:val="00866584"/>
    <w:rsid w:val="00867C2F"/>
    <w:rsid w:val="008701F9"/>
    <w:rsid w:val="00870ADC"/>
    <w:rsid w:val="0087123D"/>
    <w:rsid w:val="00871395"/>
    <w:rsid w:val="008714FA"/>
    <w:rsid w:val="00871708"/>
    <w:rsid w:val="0087219A"/>
    <w:rsid w:val="00873AE4"/>
    <w:rsid w:val="00873CDF"/>
    <w:rsid w:val="0087516E"/>
    <w:rsid w:val="0087570A"/>
    <w:rsid w:val="00876CE2"/>
    <w:rsid w:val="00876D86"/>
    <w:rsid w:val="008801CB"/>
    <w:rsid w:val="00881756"/>
    <w:rsid w:val="00881CE0"/>
    <w:rsid w:val="0088206E"/>
    <w:rsid w:val="008821A5"/>
    <w:rsid w:val="008822C9"/>
    <w:rsid w:val="008835E7"/>
    <w:rsid w:val="00884570"/>
    <w:rsid w:val="00884588"/>
    <w:rsid w:val="00887035"/>
    <w:rsid w:val="00887C2A"/>
    <w:rsid w:val="00887F29"/>
    <w:rsid w:val="00890444"/>
    <w:rsid w:val="00890628"/>
    <w:rsid w:val="00890F38"/>
    <w:rsid w:val="008911AA"/>
    <w:rsid w:val="008916F1"/>
    <w:rsid w:val="00891D40"/>
    <w:rsid w:val="00891FD2"/>
    <w:rsid w:val="0089279C"/>
    <w:rsid w:val="00893E3D"/>
    <w:rsid w:val="00894E4C"/>
    <w:rsid w:val="00895D2F"/>
    <w:rsid w:val="00895E3D"/>
    <w:rsid w:val="00896120"/>
    <w:rsid w:val="008965C3"/>
    <w:rsid w:val="0089673F"/>
    <w:rsid w:val="00896741"/>
    <w:rsid w:val="00896937"/>
    <w:rsid w:val="00896E75"/>
    <w:rsid w:val="0089773F"/>
    <w:rsid w:val="008A0656"/>
    <w:rsid w:val="008A0689"/>
    <w:rsid w:val="008A1D4D"/>
    <w:rsid w:val="008A2736"/>
    <w:rsid w:val="008A3A88"/>
    <w:rsid w:val="008A41E8"/>
    <w:rsid w:val="008A5388"/>
    <w:rsid w:val="008A59D7"/>
    <w:rsid w:val="008A6C1A"/>
    <w:rsid w:val="008A70A5"/>
    <w:rsid w:val="008A72B2"/>
    <w:rsid w:val="008A7D2D"/>
    <w:rsid w:val="008B0B70"/>
    <w:rsid w:val="008B0F7C"/>
    <w:rsid w:val="008B3917"/>
    <w:rsid w:val="008B3DDA"/>
    <w:rsid w:val="008B4486"/>
    <w:rsid w:val="008B5221"/>
    <w:rsid w:val="008B5A92"/>
    <w:rsid w:val="008B61DE"/>
    <w:rsid w:val="008B6C52"/>
    <w:rsid w:val="008B716D"/>
    <w:rsid w:val="008C01D9"/>
    <w:rsid w:val="008C0B12"/>
    <w:rsid w:val="008C0BBD"/>
    <w:rsid w:val="008C1371"/>
    <w:rsid w:val="008C1F36"/>
    <w:rsid w:val="008C2E97"/>
    <w:rsid w:val="008C3C6E"/>
    <w:rsid w:val="008C3F27"/>
    <w:rsid w:val="008C45EC"/>
    <w:rsid w:val="008C52A4"/>
    <w:rsid w:val="008C5429"/>
    <w:rsid w:val="008C5D8E"/>
    <w:rsid w:val="008C617C"/>
    <w:rsid w:val="008C7039"/>
    <w:rsid w:val="008C7F3E"/>
    <w:rsid w:val="008D1B7C"/>
    <w:rsid w:val="008D3BC7"/>
    <w:rsid w:val="008D40C6"/>
    <w:rsid w:val="008D42B9"/>
    <w:rsid w:val="008D5233"/>
    <w:rsid w:val="008D63F7"/>
    <w:rsid w:val="008D641A"/>
    <w:rsid w:val="008D738E"/>
    <w:rsid w:val="008D778B"/>
    <w:rsid w:val="008D7921"/>
    <w:rsid w:val="008E0D24"/>
    <w:rsid w:val="008E2186"/>
    <w:rsid w:val="008E2304"/>
    <w:rsid w:val="008E23D9"/>
    <w:rsid w:val="008E3B2F"/>
    <w:rsid w:val="008E4A0D"/>
    <w:rsid w:val="008E55B9"/>
    <w:rsid w:val="008E5CEC"/>
    <w:rsid w:val="008E6CB4"/>
    <w:rsid w:val="008E6D60"/>
    <w:rsid w:val="008E7280"/>
    <w:rsid w:val="008F01D3"/>
    <w:rsid w:val="008F064C"/>
    <w:rsid w:val="008F115D"/>
    <w:rsid w:val="008F162D"/>
    <w:rsid w:val="008F2286"/>
    <w:rsid w:val="008F2B72"/>
    <w:rsid w:val="008F2BE8"/>
    <w:rsid w:val="008F2DFA"/>
    <w:rsid w:val="008F316D"/>
    <w:rsid w:val="008F325E"/>
    <w:rsid w:val="008F43C4"/>
    <w:rsid w:val="008F4D29"/>
    <w:rsid w:val="008F5820"/>
    <w:rsid w:val="008F62B2"/>
    <w:rsid w:val="008F63FD"/>
    <w:rsid w:val="00902443"/>
    <w:rsid w:val="009029E7"/>
    <w:rsid w:val="0090350B"/>
    <w:rsid w:val="0090369D"/>
    <w:rsid w:val="00903F65"/>
    <w:rsid w:val="00904213"/>
    <w:rsid w:val="00905115"/>
    <w:rsid w:val="0090537E"/>
    <w:rsid w:val="009054B9"/>
    <w:rsid w:val="00906918"/>
    <w:rsid w:val="00906E94"/>
    <w:rsid w:val="00907EB8"/>
    <w:rsid w:val="00911166"/>
    <w:rsid w:val="0091157C"/>
    <w:rsid w:val="00911D33"/>
    <w:rsid w:val="00912603"/>
    <w:rsid w:val="00915B68"/>
    <w:rsid w:val="00915E27"/>
    <w:rsid w:val="00916363"/>
    <w:rsid w:val="009165EB"/>
    <w:rsid w:val="00916B7C"/>
    <w:rsid w:val="00916C85"/>
    <w:rsid w:val="00917511"/>
    <w:rsid w:val="009179F9"/>
    <w:rsid w:val="00917CF9"/>
    <w:rsid w:val="00920089"/>
    <w:rsid w:val="009209B7"/>
    <w:rsid w:val="00920CC5"/>
    <w:rsid w:val="00921528"/>
    <w:rsid w:val="009220E4"/>
    <w:rsid w:val="00922422"/>
    <w:rsid w:val="00925697"/>
    <w:rsid w:val="0092578E"/>
    <w:rsid w:val="009257F7"/>
    <w:rsid w:val="00925E27"/>
    <w:rsid w:val="00926456"/>
    <w:rsid w:val="00926DEC"/>
    <w:rsid w:val="00926F8E"/>
    <w:rsid w:val="009270E3"/>
    <w:rsid w:val="00927A49"/>
    <w:rsid w:val="00927DBD"/>
    <w:rsid w:val="00931494"/>
    <w:rsid w:val="0093243F"/>
    <w:rsid w:val="00932551"/>
    <w:rsid w:val="00932812"/>
    <w:rsid w:val="00933B54"/>
    <w:rsid w:val="00933D4D"/>
    <w:rsid w:val="00934E46"/>
    <w:rsid w:val="009352D3"/>
    <w:rsid w:val="009353B3"/>
    <w:rsid w:val="00935922"/>
    <w:rsid w:val="009364B9"/>
    <w:rsid w:val="009370A4"/>
    <w:rsid w:val="0093716C"/>
    <w:rsid w:val="00937778"/>
    <w:rsid w:val="00940077"/>
    <w:rsid w:val="00942148"/>
    <w:rsid w:val="0094266F"/>
    <w:rsid w:val="00942762"/>
    <w:rsid w:val="00942800"/>
    <w:rsid w:val="00942CB0"/>
    <w:rsid w:val="00943AB3"/>
    <w:rsid w:val="00944D51"/>
    <w:rsid w:val="0094670D"/>
    <w:rsid w:val="009478FF"/>
    <w:rsid w:val="00950633"/>
    <w:rsid w:val="00951170"/>
    <w:rsid w:val="0095194D"/>
    <w:rsid w:val="009519A8"/>
    <w:rsid w:val="00951ADA"/>
    <w:rsid w:val="00951D28"/>
    <w:rsid w:val="00952247"/>
    <w:rsid w:val="0095423E"/>
    <w:rsid w:val="00954473"/>
    <w:rsid w:val="00954476"/>
    <w:rsid w:val="009561B0"/>
    <w:rsid w:val="0095727E"/>
    <w:rsid w:val="0095754A"/>
    <w:rsid w:val="00957954"/>
    <w:rsid w:val="009579EF"/>
    <w:rsid w:val="00960129"/>
    <w:rsid w:val="00960E82"/>
    <w:rsid w:val="009611F7"/>
    <w:rsid w:val="0096161F"/>
    <w:rsid w:val="00961826"/>
    <w:rsid w:val="00961934"/>
    <w:rsid w:val="009625B4"/>
    <w:rsid w:val="009625E4"/>
    <w:rsid w:val="009629E4"/>
    <w:rsid w:val="0096351F"/>
    <w:rsid w:val="00963686"/>
    <w:rsid w:val="00963E32"/>
    <w:rsid w:val="00964AB4"/>
    <w:rsid w:val="00965060"/>
    <w:rsid w:val="00966543"/>
    <w:rsid w:val="0096654C"/>
    <w:rsid w:val="00966675"/>
    <w:rsid w:val="00966869"/>
    <w:rsid w:val="009673BA"/>
    <w:rsid w:val="00967DF8"/>
    <w:rsid w:val="009700C3"/>
    <w:rsid w:val="00970130"/>
    <w:rsid w:val="00970D68"/>
    <w:rsid w:val="009710DB"/>
    <w:rsid w:val="0097127F"/>
    <w:rsid w:val="009718FC"/>
    <w:rsid w:val="00971DC9"/>
    <w:rsid w:val="00972901"/>
    <w:rsid w:val="00972D2A"/>
    <w:rsid w:val="0097381F"/>
    <w:rsid w:val="00973F7B"/>
    <w:rsid w:val="009748A2"/>
    <w:rsid w:val="00975E39"/>
    <w:rsid w:val="009766DD"/>
    <w:rsid w:val="0097717B"/>
    <w:rsid w:val="009808EF"/>
    <w:rsid w:val="00981C92"/>
    <w:rsid w:val="009845A7"/>
    <w:rsid w:val="00985546"/>
    <w:rsid w:val="009876A6"/>
    <w:rsid w:val="00987AF9"/>
    <w:rsid w:val="009901AA"/>
    <w:rsid w:val="0099063C"/>
    <w:rsid w:val="00991CAB"/>
    <w:rsid w:val="009921B2"/>
    <w:rsid w:val="00992562"/>
    <w:rsid w:val="00992B83"/>
    <w:rsid w:val="009932D4"/>
    <w:rsid w:val="0099488E"/>
    <w:rsid w:val="00995267"/>
    <w:rsid w:val="00996901"/>
    <w:rsid w:val="00996C79"/>
    <w:rsid w:val="0099710A"/>
    <w:rsid w:val="009A02BC"/>
    <w:rsid w:val="009A0953"/>
    <w:rsid w:val="009A1DEF"/>
    <w:rsid w:val="009A2AEC"/>
    <w:rsid w:val="009A2E7F"/>
    <w:rsid w:val="009A4A3F"/>
    <w:rsid w:val="009A4F22"/>
    <w:rsid w:val="009A5112"/>
    <w:rsid w:val="009A721A"/>
    <w:rsid w:val="009A7A04"/>
    <w:rsid w:val="009B02ED"/>
    <w:rsid w:val="009B18A1"/>
    <w:rsid w:val="009B199E"/>
    <w:rsid w:val="009B1A1F"/>
    <w:rsid w:val="009B3972"/>
    <w:rsid w:val="009B470A"/>
    <w:rsid w:val="009B49BC"/>
    <w:rsid w:val="009B4BF1"/>
    <w:rsid w:val="009B54E7"/>
    <w:rsid w:val="009B574D"/>
    <w:rsid w:val="009B5DA3"/>
    <w:rsid w:val="009B61ED"/>
    <w:rsid w:val="009B78A5"/>
    <w:rsid w:val="009C0578"/>
    <w:rsid w:val="009C17FA"/>
    <w:rsid w:val="009C1981"/>
    <w:rsid w:val="009C25B5"/>
    <w:rsid w:val="009C2CDA"/>
    <w:rsid w:val="009C302E"/>
    <w:rsid w:val="009C354C"/>
    <w:rsid w:val="009C3E35"/>
    <w:rsid w:val="009C4165"/>
    <w:rsid w:val="009C55C4"/>
    <w:rsid w:val="009C634F"/>
    <w:rsid w:val="009D011B"/>
    <w:rsid w:val="009D0469"/>
    <w:rsid w:val="009D0551"/>
    <w:rsid w:val="009D076F"/>
    <w:rsid w:val="009D0B6E"/>
    <w:rsid w:val="009D0E7E"/>
    <w:rsid w:val="009D11B4"/>
    <w:rsid w:val="009D11D7"/>
    <w:rsid w:val="009D160D"/>
    <w:rsid w:val="009D1E37"/>
    <w:rsid w:val="009D33F6"/>
    <w:rsid w:val="009D4283"/>
    <w:rsid w:val="009D4764"/>
    <w:rsid w:val="009D5A4E"/>
    <w:rsid w:val="009D79BB"/>
    <w:rsid w:val="009E0631"/>
    <w:rsid w:val="009E0BC3"/>
    <w:rsid w:val="009E3284"/>
    <w:rsid w:val="009E35DE"/>
    <w:rsid w:val="009E4736"/>
    <w:rsid w:val="009E51C0"/>
    <w:rsid w:val="009E55F9"/>
    <w:rsid w:val="009E57B0"/>
    <w:rsid w:val="009E592A"/>
    <w:rsid w:val="009E5ED6"/>
    <w:rsid w:val="009E6140"/>
    <w:rsid w:val="009E63B5"/>
    <w:rsid w:val="009E63C5"/>
    <w:rsid w:val="009E6692"/>
    <w:rsid w:val="009E67EA"/>
    <w:rsid w:val="009E6D00"/>
    <w:rsid w:val="009E6D64"/>
    <w:rsid w:val="009F0700"/>
    <w:rsid w:val="009F07D9"/>
    <w:rsid w:val="009F0A85"/>
    <w:rsid w:val="009F17C9"/>
    <w:rsid w:val="009F200C"/>
    <w:rsid w:val="009F332F"/>
    <w:rsid w:val="009F338C"/>
    <w:rsid w:val="009F36CE"/>
    <w:rsid w:val="009F4580"/>
    <w:rsid w:val="009F551A"/>
    <w:rsid w:val="009F5E3A"/>
    <w:rsid w:val="009F5FC5"/>
    <w:rsid w:val="009F6697"/>
    <w:rsid w:val="009F68E7"/>
    <w:rsid w:val="009F6FD5"/>
    <w:rsid w:val="009F7C31"/>
    <w:rsid w:val="009F7D0A"/>
    <w:rsid w:val="00A00B4F"/>
    <w:rsid w:val="00A02803"/>
    <w:rsid w:val="00A029D6"/>
    <w:rsid w:val="00A02A4A"/>
    <w:rsid w:val="00A0405A"/>
    <w:rsid w:val="00A04B6E"/>
    <w:rsid w:val="00A0522F"/>
    <w:rsid w:val="00A054B1"/>
    <w:rsid w:val="00A05A4E"/>
    <w:rsid w:val="00A05A50"/>
    <w:rsid w:val="00A05FD1"/>
    <w:rsid w:val="00A06128"/>
    <w:rsid w:val="00A06E93"/>
    <w:rsid w:val="00A07A24"/>
    <w:rsid w:val="00A103A4"/>
    <w:rsid w:val="00A104CE"/>
    <w:rsid w:val="00A10DBB"/>
    <w:rsid w:val="00A13498"/>
    <w:rsid w:val="00A137BB"/>
    <w:rsid w:val="00A14A2D"/>
    <w:rsid w:val="00A16A05"/>
    <w:rsid w:val="00A200D7"/>
    <w:rsid w:val="00A21CB2"/>
    <w:rsid w:val="00A21CCC"/>
    <w:rsid w:val="00A21DC7"/>
    <w:rsid w:val="00A21FB4"/>
    <w:rsid w:val="00A2378B"/>
    <w:rsid w:val="00A2391E"/>
    <w:rsid w:val="00A23F25"/>
    <w:rsid w:val="00A240DA"/>
    <w:rsid w:val="00A267B5"/>
    <w:rsid w:val="00A269FF"/>
    <w:rsid w:val="00A27291"/>
    <w:rsid w:val="00A27DA4"/>
    <w:rsid w:val="00A27FD7"/>
    <w:rsid w:val="00A27FFC"/>
    <w:rsid w:val="00A30A3A"/>
    <w:rsid w:val="00A30A8E"/>
    <w:rsid w:val="00A30FA4"/>
    <w:rsid w:val="00A31285"/>
    <w:rsid w:val="00A319B1"/>
    <w:rsid w:val="00A31FF1"/>
    <w:rsid w:val="00A333EE"/>
    <w:rsid w:val="00A34487"/>
    <w:rsid w:val="00A34521"/>
    <w:rsid w:val="00A34B8C"/>
    <w:rsid w:val="00A34EF4"/>
    <w:rsid w:val="00A353B7"/>
    <w:rsid w:val="00A35EF6"/>
    <w:rsid w:val="00A36526"/>
    <w:rsid w:val="00A36EAE"/>
    <w:rsid w:val="00A37272"/>
    <w:rsid w:val="00A401AD"/>
    <w:rsid w:val="00A402ED"/>
    <w:rsid w:val="00A40516"/>
    <w:rsid w:val="00A40C83"/>
    <w:rsid w:val="00A40F9C"/>
    <w:rsid w:val="00A412F9"/>
    <w:rsid w:val="00A41F89"/>
    <w:rsid w:val="00A4315F"/>
    <w:rsid w:val="00A44D66"/>
    <w:rsid w:val="00A457EB"/>
    <w:rsid w:val="00A4673E"/>
    <w:rsid w:val="00A46FA5"/>
    <w:rsid w:val="00A47046"/>
    <w:rsid w:val="00A501EC"/>
    <w:rsid w:val="00A503C3"/>
    <w:rsid w:val="00A52213"/>
    <w:rsid w:val="00A52D24"/>
    <w:rsid w:val="00A548FB"/>
    <w:rsid w:val="00A55032"/>
    <w:rsid w:val="00A551D3"/>
    <w:rsid w:val="00A55BCC"/>
    <w:rsid w:val="00A56FC2"/>
    <w:rsid w:val="00A6044C"/>
    <w:rsid w:val="00A62E79"/>
    <w:rsid w:val="00A63F49"/>
    <w:rsid w:val="00A641AF"/>
    <w:rsid w:val="00A6526E"/>
    <w:rsid w:val="00A65BBA"/>
    <w:rsid w:val="00A6732B"/>
    <w:rsid w:val="00A677B1"/>
    <w:rsid w:val="00A709E8"/>
    <w:rsid w:val="00A73080"/>
    <w:rsid w:val="00A75542"/>
    <w:rsid w:val="00A7613A"/>
    <w:rsid w:val="00A769DE"/>
    <w:rsid w:val="00A76CB3"/>
    <w:rsid w:val="00A76E25"/>
    <w:rsid w:val="00A80F07"/>
    <w:rsid w:val="00A810D1"/>
    <w:rsid w:val="00A81158"/>
    <w:rsid w:val="00A81904"/>
    <w:rsid w:val="00A81A80"/>
    <w:rsid w:val="00A81C35"/>
    <w:rsid w:val="00A836ED"/>
    <w:rsid w:val="00A837FA"/>
    <w:rsid w:val="00A84043"/>
    <w:rsid w:val="00A84066"/>
    <w:rsid w:val="00A84297"/>
    <w:rsid w:val="00A85022"/>
    <w:rsid w:val="00A8527E"/>
    <w:rsid w:val="00A8545F"/>
    <w:rsid w:val="00A86895"/>
    <w:rsid w:val="00A86D8E"/>
    <w:rsid w:val="00A86F0A"/>
    <w:rsid w:val="00A87F6C"/>
    <w:rsid w:val="00A9328F"/>
    <w:rsid w:val="00A93A98"/>
    <w:rsid w:val="00A95CF5"/>
    <w:rsid w:val="00A96E04"/>
    <w:rsid w:val="00AA00CE"/>
    <w:rsid w:val="00AA011C"/>
    <w:rsid w:val="00AA06C6"/>
    <w:rsid w:val="00AA0AEA"/>
    <w:rsid w:val="00AA1438"/>
    <w:rsid w:val="00AA1CC9"/>
    <w:rsid w:val="00AA2BFD"/>
    <w:rsid w:val="00AA36FF"/>
    <w:rsid w:val="00AA3C5A"/>
    <w:rsid w:val="00AA3C83"/>
    <w:rsid w:val="00AA53A9"/>
    <w:rsid w:val="00AA54DA"/>
    <w:rsid w:val="00AA5ECD"/>
    <w:rsid w:val="00AA6B88"/>
    <w:rsid w:val="00AA7DDD"/>
    <w:rsid w:val="00AA7F1A"/>
    <w:rsid w:val="00AB02B4"/>
    <w:rsid w:val="00AB24C7"/>
    <w:rsid w:val="00AB33E2"/>
    <w:rsid w:val="00AB511F"/>
    <w:rsid w:val="00AB54D4"/>
    <w:rsid w:val="00AB6B00"/>
    <w:rsid w:val="00AB6B2D"/>
    <w:rsid w:val="00AB6E12"/>
    <w:rsid w:val="00AB7C7B"/>
    <w:rsid w:val="00AB7EB7"/>
    <w:rsid w:val="00AC0491"/>
    <w:rsid w:val="00AC1308"/>
    <w:rsid w:val="00AC19B2"/>
    <w:rsid w:val="00AC2078"/>
    <w:rsid w:val="00AC21D1"/>
    <w:rsid w:val="00AC269B"/>
    <w:rsid w:val="00AC2FAC"/>
    <w:rsid w:val="00AC3AFE"/>
    <w:rsid w:val="00AC48FA"/>
    <w:rsid w:val="00AC5BB2"/>
    <w:rsid w:val="00AC5FC3"/>
    <w:rsid w:val="00AC6476"/>
    <w:rsid w:val="00AC7235"/>
    <w:rsid w:val="00AC7379"/>
    <w:rsid w:val="00AC7567"/>
    <w:rsid w:val="00AC7B1E"/>
    <w:rsid w:val="00AC7BAE"/>
    <w:rsid w:val="00AD011C"/>
    <w:rsid w:val="00AD0812"/>
    <w:rsid w:val="00AD08EF"/>
    <w:rsid w:val="00AD1102"/>
    <w:rsid w:val="00AD1BF3"/>
    <w:rsid w:val="00AD2645"/>
    <w:rsid w:val="00AD43A8"/>
    <w:rsid w:val="00AD65AA"/>
    <w:rsid w:val="00AD71C8"/>
    <w:rsid w:val="00AD78AB"/>
    <w:rsid w:val="00AD7C85"/>
    <w:rsid w:val="00AD7E7C"/>
    <w:rsid w:val="00AE082A"/>
    <w:rsid w:val="00AE0C78"/>
    <w:rsid w:val="00AE2242"/>
    <w:rsid w:val="00AE2DF2"/>
    <w:rsid w:val="00AE31B6"/>
    <w:rsid w:val="00AE4223"/>
    <w:rsid w:val="00AE4B09"/>
    <w:rsid w:val="00AE6337"/>
    <w:rsid w:val="00AE64D3"/>
    <w:rsid w:val="00AF1393"/>
    <w:rsid w:val="00AF14AE"/>
    <w:rsid w:val="00AF1BF7"/>
    <w:rsid w:val="00AF3419"/>
    <w:rsid w:val="00AF3E16"/>
    <w:rsid w:val="00AF467D"/>
    <w:rsid w:val="00AF6166"/>
    <w:rsid w:val="00AF6BC6"/>
    <w:rsid w:val="00AF6D2D"/>
    <w:rsid w:val="00AF6DCE"/>
    <w:rsid w:val="00AF7E04"/>
    <w:rsid w:val="00B00114"/>
    <w:rsid w:val="00B00456"/>
    <w:rsid w:val="00B00E55"/>
    <w:rsid w:val="00B01378"/>
    <w:rsid w:val="00B01B4F"/>
    <w:rsid w:val="00B027CA"/>
    <w:rsid w:val="00B0289F"/>
    <w:rsid w:val="00B0297E"/>
    <w:rsid w:val="00B032C0"/>
    <w:rsid w:val="00B03590"/>
    <w:rsid w:val="00B0376A"/>
    <w:rsid w:val="00B03C36"/>
    <w:rsid w:val="00B04C1E"/>
    <w:rsid w:val="00B063C4"/>
    <w:rsid w:val="00B06D18"/>
    <w:rsid w:val="00B07C7F"/>
    <w:rsid w:val="00B11361"/>
    <w:rsid w:val="00B12007"/>
    <w:rsid w:val="00B121E8"/>
    <w:rsid w:val="00B14B71"/>
    <w:rsid w:val="00B157FC"/>
    <w:rsid w:val="00B15DC2"/>
    <w:rsid w:val="00B172CE"/>
    <w:rsid w:val="00B1768C"/>
    <w:rsid w:val="00B17706"/>
    <w:rsid w:val="00B203AC"/>
    <w:rsid w:val="00B20EB1"/>
    <w:rsid w:val="00B217D3"/>
    <w:rsid w:val="00B230D0"/>
    <w:rsid w:val="00B24206"/>
    <w:rsid w:val="00B2507B"/>
    <w:rsid w:val="00B251B8"/>
    <w:rsid w:val="00B25CE3"/>
    <w:rsid w:val="00B26254"/>
    <w:rsid w:val="00B27179"/>
    <w:rsid w:val="00B27FEB"/>
    <w:rsid w:val="00B305F7"/>
    <w:rsid w:val="00B30602"/>
    <w:rsid w:val="00B32559"/>
    <w:rsid w:val="00B3263D"/>
    <w:rsid w:val="00B3433C"/>
    <w:rsid w:val="00B349E7"/>
    <w:rsid w:val="00B353F8"/>
    <w:rsid w:val="00B35AA0"/>
    <w:rsid w:val="00B3613D"/>
    <w:rsid w:val="00B36315"/>
    <w:rsid w:val="00B37135"/>
    <w:rsid w:val="00B37228"/>
    <w:rsid w:val="00B37631"/>
    <w:rsid w:val="00B37E2B"/>
    <w:rsid w:val="00B406DF"/>
    <w:rsid w:val="00B4082B"/>
    <w:rsid w:val="00B41DBC"/>
    <w:rsid w:val="00B4246A"/>
    <w:rsid w:val="00B43FBF"/>
    <w:rsid w:val="00B45264"/>
    <w:rsid w:val="00B45D9E"/>
    <w:rsid w:val="00B4618B"/>
    <w:rsid w:val="00B50915"/>
    <w:rsid w:val="00B512C3"/>
    <w:rsid w:val="00B51C19"/>
    <w:rsid w:val="00B52363"/>
    <w:rsid w:val="00B5298E"/>
    <w:rsid w:val="00B52BA0"/>
    <w:rsid w:val="00B52FD7"/>
    <w:rsid w:val="00B53C5E"/>
    <w:rsid w:val="00B53D19"/>
    <w:rsid w:val="00B53F65"/>
    <w:rsid w:val="00B54BA3"/>
    <w:rsid w:val="00B5549F"/>
    <w:rsid w:val="00B557BA"/>
    <w:rsid w:val="00B5628E"/>
    <w:rsid w:val="00B56624"/>
    <w:rsid w:val="00B56C32"/>
    <w:rsid w:val="00B570CC"/>
    <w:rsid w:val="00B571C0"/>
    <w:rsid w:val="00B57E5D"/>
    <w:rsid w:val="00B60463"/>
    <w:rsid w:val="00B61845"/>
    <w:rsid w:val="00B618F7"/>
    <w:rsid w:val="00B63076"/>
    <w:rsid w:val="00B63141"/>
    <w:rsid w:val="00B63155"/>
    <w:rsid w:val="00B6316D"/>
    <w:rsid w:val="00B63262"/>
    <w:rsid w:val="00B63DEC"/>
    <w:rsid w:val="00B647D2"/>
    <w:rsid w:val="00B6488E"/>
    <w:rsid w:val="00B64DE7"/>
    <w:rsid w:val="00B653D6"/>
    <w:rsid w:val="00B66EF8"/>
    <w:rsid w:val="00B67A66"/>
    <w:rsid w:val="00B72202"/>
    <w:rsid w:val="00B747AC"/>
    <w:rsid w:val="00B74D14"/>
    <w:rsid w:val="00B76247"/>
    <w:rsid w:val="00B76831"/>
    <w:rsid w:val="00B77333"/>
    <w:rsid w:val="00B77A24"/>
    <w:rsid w:val="00B77E17"/>
    <w:rsid w:val="00B80B7E"/>
    <w:rsid w:val="00B81970"/>
    <w:rsid w:val="00B81F86"/>
    <w:rsid w:val="00B821B5"/>
    <w:rsid w:val="00B82800"/>
    <w:rsid w:val="00B82F58"/>
    <w:rsid w:val="00B84B96"/>
    <w:rsid w:val="00B85021"/>
    <w:rsid w:val="00B908D4"/>
    <w:rsid w:val="00B90E74"/>
    <w:rsid w:val="00B914EE"/>
    <w:rsid w:val="00B9196A"/>
    <w:rsid w:val="00B92601"/>
    <w:rsid w:val="00B92AF5"/>
    <w:rsid w:val="00B93BEF"/>
    <w:rsid w:val="00B94C91"/>
    <w:rsid w:val="00B9502C"/>
    <w:rsid w:val="00B95663"/>
    <w:rsid w:val="00B9647F"/>
    <w:rsid w:val="00B966DA"/>
    <w:rsid w:val="00B96777"/>
    <w:rsid w:val="00B971B9"/>
    <w:rsid w:val="00BA0580"/>
    <w:rsid w:val="00BA07A0"/>
    <w:rsid w:val="00BA0AEF"/>
    <w:rsid w:val="00BA0C25"/>
    <w:rsid w:val="00BA12A5"/>
    <w:rsid w:val="00BA1E34"/>
    <w:rsid w:val="00BA1F01"/>
    <w:rsid w:val="00BA26B7"/>
    <w:rsid w:val="00BA2976"/>
    <w:rsid w:val="00BA30C2"/>
    <w:rsid w:val="00BA3731"/>
    <w:rsid w:val="00BA4319"/>
    <w:rsid w:val="00BA4B58"/>
    <w:rsid w:val="00BA5E82"/>
    <w:rsid w:val="00BA688D"/>
    <w:rsid w:val="00BB0491"/>
    <w:rsid w:val="00BB089D"/>
    <w:rsid w:val="00BB0A6A"/>
    <w:rsid w:val="00BB0C6A"/>
    <w:rsid w:val="00BB1ED8"/>
    <w:rsid w:val="00BB1F65"/>
    <w:rsid w:val="00BB240E"/>
    <w:rsid w:val="00BB293C"/>
    <w:rsid w:val="00BB3094"/>
    <w:rsid w:val="00BB3C89"/>
    <w:rsid w:val="00BB4007"/>
    <w:rsid w:val="00BB4335"/>
    <w:rsid w:val="00BB4573"/>
    <w:rsid w:val="00BB466D"/>
    <w:rsid w:val="00BB4787"/>
    <w:rsid w:val="00BB4E0C"/>
    <w:rsid w:val="00BB543E"/>
    <w:rsid w:val="00BB6143"/>
    <w:rsid w:val="00BB6D6B"/>
    <w:rsid w:val="00BB7377"/>
    <w:rsid w:val="00BC06A3"/>
    <w:rsid w:val="00BC1018"/>
    <w:rsid w:val="00BC1346"/>
    <w:rsid w:val="00BC1685"/>
    <w:rsid w:val="00BC2C2C"/>
    <w:rsid w:val="00BC30BA"/>
    <w:rsid w:val="00BC31FE"/>
    <w:rsid w:val="00BC33B2"/>
    <w:rsid w:val="00BC4194"/>
    <w:rsid w:val="00BC5643"/>
    <w:rsid w:val="00BC5DCD"/>
    <w:rsid w:val="00BC6382"/>
    <w:rsid w:val="00BC6BD9"/>
    <w:rsid w:val="00BC76A9"/>
    <w:rsid w:val="00BC7701"/>
    <w:rsid w:val="00BD2231"/>
    <w:rsid w:val="00BD3BDC"/>
    <w:rsid w:val="00BD5380"/>
    <w:rsid w:val="00BD556B"/>
    <w:rsid w:val="00BD559F"/>
    <w:rsid w:val="00BD5754"/>
    <w:rsid w:val="00BD5C87"/>
    <w:rsid w:val="00BD6711"/>
    <w:rsid w:val="00BD6F00"/>
    <w:rsid w:val="00BD71F6"/>
    <w:rsid w:val="00BD7F88"/>
    <w:rsid w:val="00BE0270"/>
    <w:rsid w:val="00BE0A50"/>
    <w:rsid w:val="00BE1093"/>
    <w:rsid w:val="00BE28C2"/>
    <w:rsid w:val="00BE3197"/>
    <w:rsid w:val="00BE3312"/>
    <w:rsid w:val="00BE4363"/>
    <w:rsid w:val="00BE51B3"/>
    <w:rsid w:val="00BE548A"/>
    <w:rsid w:val="00BE6073"/>
    <w:rsid w:val="00BE637D"/>
    <w:rsid w:val="00BE7841"/>
    <w:rsid w:val="00BF0AA2"/>
    <w:rsid w:val="00BF1B9B"/>
    <w:rsid w:val="00BF2A3A"/>
    <w:rsid w:val="00BF32C2"/>
    <w:rsid w:val="00BF3A7A"/>
    <w:rsid w:val="00BF3ADA"/>
    <w:rsid w:val="00BF3BF0"/>
    <w:rsid w:val="00BF4D9E"/>
    <w:rsid w:val="00BF4E08"/>
    <w:rsid w:val="00BF50B6"/>
    <w:rsid w:val="00BF514B"/>
    <w:rsid w:val="00BF545D"/>
    <w:rsid w:val="00BF574D"/>
    <w:rsid w:val="00BF59CE"/>
    <w:rsid w:val="00BF76A4"/>
    <w:rsid w:val="00C0092E"/>
    <w:rsid w:val="00C01BCD"/>
    <w:rsid w:val="00C022AB"/>
    <w:rsid w:val="00C02AC3"/>
    <w:rsid w:val="00C031C7"/>
    <w:rsid w:val="00C05556"/>
    <w:rsid w:val="00C069BE"/>
    <w:rsid w:val="00C06E37"/>
    <w:rsid w:val="00C07CDB"/>
    <w:rsid w:val="00C07DF3"/>
    <w:rsid w:val="00C1047C"/>
    <w:rsid w:val="00C10D82"/>
    <w:rsid w:val="00C11318"/>
    <w:rsid w:val="00C11FCE"/>
    <w:rsid w:val="00C12ED0"/>
    <w:rsid w:val="00C12ED7"/>
    <w:rsid w:val="00C130FF"/>
    <w:rsid w:val="00C14119"/>
    <w:rsid w:val="00C14CA3"/>
    <w:rsid w:val="00C14D38"/>
    <w:rsid w:val="00C15C42"/>
    <w:rsid w:val="00C16C49"/>
    <w:rsid w:val="00C17BA7"/>
    <w:rsid w:val="00C20DAC"/>
    <w:rsid w:val="00C21F2A"/>
    <w:rsid w:val="00C223BA"/>
    <w:rsid w:val="00C22AA7"/>
    <w:rsid w:val="00C2315A"/>
    <w:rsid w:val="00C232A4"/>
    <w:rsid w:val="00C23639"/>
    <w:rsid w:val="00C242CF"/>
    <w:rsid w:val="00C24536"/>
    <w:rsid w:val="00C249D1"/>
    <w:rsid w:val="00C24D7A"/>
    <w:rsid w:val="00C25019"/>
    <w:rsid w:val="00C258CD"/>
    <w:rsid w:val="00C25FFA"/>
    <w:rsid w:val="00C26578"/>
    <w:rsid w:val="00C27D2C"/>
    <w:rsid w:val="00C313B1"/>
    <w:rsid w:val="00C31558"/>
    <w:rsid w:val="00C32068"/>
    <w:rsid w:val="00C32348"/>
    <w:rsid w:val="00C33885"/>
    <w:rsid w:val="00C341D7"/>
    <w:rsid w:val="00C36671"/>
    <w:rsid w:val="00C37559"/>
    <w:rsid w:val="00C37FBB"/>
    <w:rsid w:val="00C400E3"/>
    <w:rsid w:val="00C40301"/>
    <w:rsid w:val="00C40A7C"/>
    <w:rsid w:val="00C4188E"/>
    <w:rsid w:val="00C4227B"/>
    <w:rsid w:val="00C42C5B"/>
    <w:rsid w:val="00C42E19"/>
    <w:rsid w:val="00C434B9"/>
    <w:rsid w:val="00C4380B"/>
    <w:rsid w:val="00C441CA"/>
    <w:rsid w:val="00C45539"/>
    <w:rsid w:val="00C4624D"/>
    <w:rsid w:val="00C4679B"/>
    <w:rsid w:val="00C468BF"/>
    <w:rsid w:val="00C468FC"/>
    <w:rsid w:val="00C46BB7"/>
    <w:rsid w:val="00C47D63"/>
    <w:rsid w:val="00C47F5A"/>
    <w:rsid w:val="00C50649"/>
    <w:rsid w:val="00C5332F"/>
    <w:rsid w:val="00C54ADE"/>
    <w:rsid w:val="00C55E51"/>
    <w:rsid w:val="00C56B2E"/>
    <w:rsid w:val="00C6059C"/>
    <w:rsid w:val="00C60CC0"/>
    <w:rsid w:val="00C610B3"/>
    <w:rsid w:val="00C6115E"/>
    <w:rsid w:val="00C61225"/>
    <w:rsid w:val="00C61CBA"/>
    <w:rsid w:val="00C61FA4"/>
    <w:rsid w:val="00C62992"/>
    <w:rsid w:val="00C63186"/>
    <w:rsid w:val="00C633ED"/>
    <w:rsid w:val="00C63B3F"/>
    <w:rsid w:val="00C63E3B"/>
    <w:rsid w:val="00C64A13"/>
    <w:rsid w:val="00C66B4B"/>
    <w:rsid w:val="00C67076"/>
    <w:rsid w:val="00C673FC"/>
    <w:rsid w:val="00C67A39"/>
    <w:rsid w:val="00C7069B"/>
    <w:rsid w:val="00C7104C"/>
    <w:rsid w:val="00C72B85"/>
    <w:rsid w:val="00C737AB"/>
    <w:rsid w:val="00C74A37"/>
    <w:rsid w:val="00C76C91"/>
    <w:rsid w:val="00C7745B"/>
    <w:rsid w:val="00C779B2"/>
    <w:rsid w:val="00C81ECA"/>
    <w:rsid w:val="00C83A2F"/>
    <w:rsid w:val="00C83AFE"/>
    <w:rsid w:val="00C84B7E"/>
    <w:rsid w:val="00C85015"/>
    <w:rsid w:val="00C85784"/>
    <w:rsid w:val="00C85A54"/>
    <w:rsid w:val="00C85E12"/>
    <w:rsid w:val="00C85FC7"/>
    <w:rsid w:val="00C862A6"/>
    <w:rsid w:val="00C862B3"/>
    <w:rsid w:val="00C86707"/>
    <w:rsid w:val="00C869AE"/>
    <w:rsid w:val="00C87BA6"/>
    <w:rsid w:val="00C87FC9"/>
    <w:rsid w:val="00C90C73"/>
    <w:rsid w:val="00C91158"/>
    <w:rsid w:val="00C912AA"/>
    <w:rsid w:val="00C9232D"/>
    <w:rsid w:val="00C93EB2"/>
    <w:rsid w:val="00C94AA8"/>
    <w:rsid w:val="00C94EEB"/>
    <w:rsid w:val="00C94FE2"/>
    <w:rsid w:val="00C94FF1"/>
    <w:rsid w:val="00C95096"/>
    <w:rsid w:val="00C95B80"/>
    <w:rsid w:val="00C968A8"/>
    <w:rsid w:val="00C9796B"/>
    <w:rsid w:val="00C97D4C"/>
    <w:rsid w:val="00CA1598"/>
    <w:rsid w:val="00CA15FD"/>
    <w:rsid w:val="00CA1D1D"/>
    <w:rsid w:val="00CA35D1"/>
    <w:rsid w:val="00CA3753"/>
    <w:rsid w:val="00CA4D34"/>
    <w:rsid w:val="00CA69F1"/>
    <w:rsid w:val="00CA73C5"/>
    <w:rsid w:val="00CA762E"/>
    <w:rsid w:val="00CA7BF1"/>
    <w:rsid w:val="00CB01E8"/>
    <w:rsid w:val="00CB12EE"/>
    <w:rsid w:val="00CB21F0"/>
    <w:rsid w:val="00CB2289"/>
    <w:rsid w:val="00CB2352"/>
    <w:rsid w:val="00CB2446"/>
    <w:rsid w:val="00CB26F4"/>
    <w:rsid w:val="00CB394C"/>
    <w:rsid w:val="00CB452A"/>
    <w:rsid w:val="00CB46DD"/>
    <w:rsid w:val="00CB46F6"/>
    <w:rsid w:val="00CB47D6"/>
    <w:rsid w:val="00CB4CAA"/>
    <w:rsid w:val="00CB63CE"/>
    <w:rsid w:val="00CC02F6"/>
    <w:rsid w:val="00CC0B4B"/>
    <w:rsid w:val="00CC0C6A"/>
    <w:rsid w:val="00CC0E44"/>
    <w:rsid w:val="00CC196F"/>
    <w:rsid w:val="00CC1C60"/>
    <w:rsid w:val="00CC2559"/>
    <w:rsid w:val="00CC3176"/>
    <w:rsid w:val="00CC3AF1"/>
    <w:rsid w:val="00CC3B59"/>
    <w:rsid w:val="00CC4420"/>
    <w:rsid w:val="00CC4443"/>
    <w:rsid w:val="00CC4483"/>
    <w:rsid w:val="00CC4B8C"/>
    <w:rsid w:val="00CC5083"/>
    <w:rsid w:val="00CC56A2"/>
    <w:rsid w:val="00CC7579"/>
    <w:rsid w:val="00CD0638"/>
    <w:rsid w:val="00CD102B"/>
    <w:rsid w:val="00CD12C9"/>
    <w:rsid w:val="00CD210A"/>
    <w:rsid w:val="00CD285C"/>
    <w:rsid w:val="00CD2DE5"/>
    <w:rsid w:val="00CD3BFC"/>
    <w:rsid w:val="00CD571E"/>
    <w:rsid w:val="00CD630E"/>
    <w:rsid w:val="00CD6CF5"/>
    <w:rsid w:val="00CD7F4F"/>
    <w:rsid w:val="00CD7FAC"/>
    <w:rsid w:val="00CE06EE"/>
    <w:rsid w:val="00CE13CC"/>
    <w:rsid w:val="00CE1C22"/>
    <w:rsid w:val="00CE252F"/>
    <w:rsid w:val="00CE2C9A"/>
    <w:rsid w:val="00CE404F"/>
    <w:rsid w:val="00CE502F"/>
    <w:rsid w:val="00CE56D3"/>
    <w:rsid w:val="00CE5951"/>
    <w:rsid w:val="00CE6393"/>
    <w:rsid w:val="00CE7456"/>
    <w:rsid w:val="00CF155F"/>
    <w:rsid w:val="00CF1BD1"/>
    <w:rsid w:val="00CF2CA4"/>
    <w:rsid w:val="00CF321B"/>
    <w:rsid w:val="00CF408C"/>
    <w:rsid w:val="00CF4B7E"/>
    <w:rsid w:val="00CF59C0"/>
    <w:rsid w:val="00CF5BBE"/>
    <w:rsid w:val="00CF5F64"/>
    <w:rsid w:val="00CF6216"/>
    <w:rsid w:val="00CF6D42"/>
    <w:rsid w:val="00CF7153"/>
    <w:rsid w:val="00CF771B"/>
    <w:rsid w:val="00CF7E0A"/>
    <w:rsid w:val="00CF7E80"/>
    <w:rsid w:val="00D010AB"/>
    <w:rsid w:val="00D0189E"/>
    <w:rsid w:val="00D02440"/>
    <w:rsid w:val="00D027A3"/>
    <w:rsid w:val="00D02E99"/>
    <w:rsid w:val="00D0321E"/>
    <w:rsid w:val="00D03FA7"/>
    <w:rsid w:val="00D05698"/>
    <w:rsid w:val="00D05B1C"/>
    <w:rsid w:val="00D06010"/>
    <w:rsid w:val="00D07CF2"/>
    <w:rsid w:val="00D07D54"/>
    <w:rsid w:val="00D105BC"/>
    <w:rsid w:val="00D11D08"/>
    <w:rsid w:val="00D1383E"/>
    <w:rsid w:val="00D13FCD"/>
    <w:rsid w:val="00D1435A"/>
    <w:rsid w:val="00D1536A"/>
    <w:rsid w:val="00D158AB"/>
    <w:rsid w:val="00D160C4"/>
    <w:rsid w:val="00D1649A"/>
    <w:rsid w:val="00D17528"/>
    <w:rsid w:val="00D17ED4"/>
    <w:rsid w:val="00D20C59"/>
    <w:rsid w:val="00D20DAB"/>
    <w:rsid w:val="00D22518"/>
    <w:rsid w:val="00D2266D"/>
    <w:rsid w:val="00D2362D"/>
    <w:rsid w:val="00D25478"/>
    <w:rsid w:val="00D25A92"/>
    <w:rsid w:val="00D26504"/>
    <w:rsid w:val="00D27781"/>
    <w:rsid w:val="00D27EED"/>
    <w:rsid w:val="00D27FBC"/>
    <w:rsid w:val="00D30263"/>
    <w:rsid w:val="00D30D72"/>
    <w:rsid w:val="00D32C21"/>
    <w:rsid w:val="00D33530"/>
    <w:rsid w:val="00D35EDF"/>
    <w:rsid w:val="00D363ED"/>
    <w:rsid w:val="00D36D48"/>
    <w:rsid w:val="00D370AD"/>
    <w:rsid w:val="00D379FC"/>
    <w:rsid w:val="00D407EF"/>
    <w:rsid w:val="00D40B63"/>
    <w:rsid w:val="00D411D0"/>
    <w:rsid w:val="00D42073"/>
    <w:rsid w:val="00D42F3D"/>
    <w:rsid w:val="00D430FC"/>
    <w:rsid w:val="00D45958"/>
    <w:rsid w:val="00D45B40"/>
    <w:rsid w:val="00D5159C"/>
    <w:rsid w:val="00D52203"/>
    <w:rsid w:val="00D52599"/>
    <w:rsid w:val="00D52DE3"/>
    <w:rsid w:val="00D53057"/>
    <w:rsid w:val="00D5361C"/>
    <w:rsid w:val="00D53CF1"/>
    <w:rsid w:val="00D53FFB"/>
    <w:rsid w:val="00D5420D"/>
    <w:rsid w:val="00D54632"/>
    <w:rsid w:val="00D5662F"/>
    <w:rsid w:val="00D574E4"/>
    <w:rsid w:val="00D574E9"/>
    <w:rsid w:val="00D57BE8"/>
    <w:rsid w:val="00D57FA7"/>
    <w:rsid w:val="00D60501"/>
    <w:rsid w:val="00D606B8"/>
    <w:rsid w:val="00D61AAE"/>
    <w:rsid w:val="00D61BFE"/>
    <w:rsid w:val="00D62BEE"/>
    <w:rsid w:val="00D62C91"/>
    <w:rsid w:val="00D63252"/>
    <w:rsid w:val="00D63A09"/>
    <w:rsid w:val="00D63BFF"/>
    <w:rsid w:val="00D63F95"/>
    <w:rsid w:val="00D65035"/>
    <w:rsid w:val="00D65122"/>
    <w:rsid w:val="00D654F8"/>
    <w:rsid w:val="00D66141"/>
    <w:rsid w:val="00D66B1D"/>
    <w:rsid w:val="00D66F76"/>
    <w:rsid w:val="00D6703F"/>
    <w:rsid w:val="00D67EF5"/>
    <w:rsid w:val="00D67FD9"/>
    <w:rsid w:val="00D72176"/>
    <w:rsid w:val="00D722BE"/>
    <w:rsid w:val="00D731A8"/>
    <w:rsid w:val="00D732D8"/>
    <w:rsid w:val="00D7518D"/>
    <w:rsid w:val="00D7561A"/>
    <w:rsid w:val="00D7574F"/>
    <w:rsid w:val="00D75945"/>
    <w:rsid w:val="00D765B3"/>
    <w:rsid w:val="00D7663A"/>
    <w:rsid w:val="00D77267"/>
    <w:rsid w:val="00D80B47"/>
    <w:rsid w:val="00D81D99"/>
    <w:rsid w:val="00D8292C"/>
    <w:rsid w:val="00D833F8"/>
    <w:rsid w:val="00D83DC2"/>
    <w:rsid w:val="00D8468B"/>
    <w:rsid w:val="00D8495E"/>
    <w:rsid w:val="00D85767"/>
    <w:rsid w:val="00D857FD"/>
    <w:rsid w:val="00D85E7F"/>
    <w:rsid w:val="00D86AFE"/>
    <w:rsid w:val="00D86D6A"/>
    <w:rsid w:val="00D87E74"/>
    <w:rsid w:val="00D90125"/>
    <w:rsid w:val="00D911C6"/>
    <w:rsid w:val="00D9147D"/>
    <w:rsid w:val="00D915B6"/>
    <w:rsid w:val="00D921A1"/>
    <w:rsid w:val="00D928C7"/>
    <w:rsid w:val="00D93851"/>
    <w:rsid w:val="00D950AE"/>
    <w:rsid w:val="00D9616B"/>
    <w:rsid w:val="00D9633B"/>
    <w:rsid w:val="00D969B3"/>
    <w:rsid w:val="00D96C03"/>
    <w:rsid w:val="00D972E8"/>
    <w:rsid w:val="00D97A69"/>
    <w:rsid w:val="00DA0584"/>
    <w:rsid w:val="00DA0927"/>
    <w:rsid w:val="00DA0A8B"/>
    <w:rsid w:val="00DA0CA8"/>
    <w:rsid w:val="00DA12D1"/>
    <w:rsid w:val="00DA239E"/>
    <w:rsid w:val="00DA327F"/>
    <w:rsid w:val="00DA350C"/>
    <w:rsid w:val="00DA418F"/>
    <w:rsid w:val="00DA4A0D"/>
    <w:rsid w:val="00DA4AD7"/>
    <w:rsid w:val="00DA534A"/>
    <w:rsid w:val="00DA585A"/>
    <w:rsid w:val="00DA5E44"/>
    <w:rsid w:val="00DA6BCF"/>
    <w:rsid w:val="00DA7AA3"/>
    <w:rsid w:val="00DB0474"/>
    <w:rsid w:val="00DB0905"/>
    <w:rsid w:val="00DB1999"/>
    <w:rsid w:val="00DB4BB3"/>
    <w:rsid w:val="00DB4C13"/>
    <w:rsid w:val="00DB4EEE"/>
    <w:rsid w:val="00DB582E"/>
    <w:rsid w:val="00DB60DD"/>
    <w:rsid w:val="00DB6304"/>
    <w:rsid w:val="00DB6561"/>
    <w:rsid w:val="00DB6737"/>
    <w:rsid w:val="00DB72EE"/>
    <w:rsid w:val="00DB75F5"/>
    <w:rsid w:val="00DB774D"/>
    <w:rsid w:val="00DB7AA0"/>
    <w:rsid w:val="00DB7B43"/>
    <w:rsid w:val="00DB7FCB"/>
    <w:rsid w:val="00DC19A7"/>
    <w:rsid w:val="00DC3536"/>
    <w:rsid w:val="00DC38EA"/>
    <w:rsid w:val="00DC487D"/>
    <w:rsid w:val="00DC5D3C"/>
    <w:rsid w:val="00DC68AC"/>
    <w:rsid w:val="00DC68E4"/>
    <w:rsid w:val="00DC7691"/>
    <w:rsid w:val="00DC78C6"/>
    <w:rsid w:val="00DC7997"/>
    <w:rsid w:val="00DD11CB"/>
    <w:rsid w:val="00DD1823"/>
    <w:rsid w:val="00DD1E02"/>
    <w:rsid w:val="00DD4250"/>
    <w:rsid w:val="00DD4275"/>
    <w:rsid w:val="00DD479E"/>
    <w:rsid w:val="00DD4E4A"/>
    <w:rsid w:val="00DD66E2"/>
    <w:rsid w:val="00DD70B1"/>
    <w:rsid w:val="00DE040D"/>
    <w:rsid w:val="00DE084D"/>
    <w:rsid w:val="00DE09D0"/>
    <w:rsid w:val="00DE20A2"/>
    <w:rsid w:val="00DE33FC"/>
    <w:rsid w:val="00DE43A0"/>
    <w:rsid w:val="00DE4D26"/>
    <w:rsid w:val="00DE5C61"/>
    <w:rsid w:val="00DE60E1"/>
    <w:rsid w:val="00DE641C"/>
    <w:rsid w:val="00DE6618"/>
    <w:rsid w:val="00DE6808"/>
    <w:rsid w:val="00DE6C04"/>
    <w:rsid w:val="00DE7338"/>
    <w:rsid w:val="00DE7AD8"/>
    <w:rsid w:val="00DF1028"/>
    <w:rsid w:val="00DF2BD5"/>
    <w:rsid w:val="00DF2DBF"/>
    <w:rsid w:val="00DF3BDF"/>
    <w:rsid w:val="00DF3E86"/>
    <w:rsid w:val="00DF4644"/>
    <w:rsid w:val="00DF683A"/>
    <w:rsid w:val="00DF6E5F"/>
    <w:rsid w:val="00DF6FB6"/>
    <w:rsid w:val="00DF7202"/>
    <w:rsid w:val="00DF7893"/>
    <w:rsid w:val="00DF7EB4"/>
    <w:rsid w:val="00E015E0"/>
    <w:rsid w:val="00E01663"/>
    <w:rsid w:val="00E01E4E"/>
    <w:rsid w:val="00E0217B"/>
    <w:rsid w:val="00E032C0"/>
    <w:rsid w:val="00E03E1B"/>
    <w:rsid w:val="00E0560B"/>
    <w:rsid w:val="00E05C86"/>
    <w:rsid w:val="00E11004"/>
    <w:rsid w:val="00E11573"/>
    <w:rsid w:val="00E11E46"/>
    <w:rsid w:val="00E13100"/>
    <w:rsid w:val="00E13740"/>
    <w:rsid w:val="00E1427D"/>
    <w:rsid w:val="00E15B91"/>
    <w:rsid w:val="00E174E6"/>
    <w:rsid w:val="00E17F47"/>
    <w:rsid w:val="00E2095F"/>
    <w:rsid w:val="00E21591"/>
    <w:rsid w:val="00E218B1"/>
    <w:rsid w:val="00E21AB8"/>
    <w:rsid w:val="00E223A2"/>
    <w:rsid w:val="00E2287B"/>
    <w:rsid w:val="00E22CD9"/>
    <w:rsid w:val="00E23854"/>
    <w:rsid w:val="00E25412"/>
    <w:rsid w:val="00E26CB5"/>
    <w:rsid w:val="00E27469"/>
    <w:rsid w:val="00E30C41"/>
    <w:rsid w:val="00E30DB5"/>
    <w:rsid w:val="00E31609"/>
    <w:rsid w:val="00E328A1"/>
    <w:rsid w:val="00E32F3B"/>
    <w:rsid w:val="00E33142"/>
    <w:rsid w:val="00E336D8"/>
    <w:rsid w:val="00E33991"/>
    <w:rsid w:val="00E34913"/>
    <w:rsid w:val="00E34B30"/>
    <w:rsid w:val="00E34BD3"/>
    <w:rsid w:val="00E3552D"/>
    <w:rsid w:val="00E355F4"/>
    <w:rsid w:val="00E360C6"/>
    <w:rsid w:val="00E3766D"/>
    <w:rsid w:val="00E40074"/>
    <w:rsid w:val="00E40998"/>
    <w:rsid w:val="00E40D28"/>
    <w:rsid w:val="00E42841"/>
    <w:rsid w:val="00E4320C"/>
    <w:rsid w:val="00E437C7"/>
    <w:rsid w:val="00E45C6E"/>
    <w:rsid w:val="00E45DF4"/>
    <w:rsid w:val="00E46069"/>
    <w:rsid w:val="00E46571"/>
    <w:rsid w:val="00E47B5A"/>
    <w:rsid w:val="00E500DD"/>
    <w:rsid w:val="00E506F4"/>
    <w:rsid w:val="00E51ED1"/>
    <w:rsid w:val="00E525AF"/>
    <w:rsid w:val="00E535D1"/>
    <w:rsid w:val="00E540C4"/>
    <w:rsid w:val="00E5627E"/>
    <w:rsid w:val="00E577FB"/>
    <w:rsid w:val="00E57BFC"/>
    <w:rsid w:val="00E61429"/>
    <w:rsid w:val="00E615C7"/>
    <w:rsid w:val="00E61C13"/>
    <w:rsid w:val="00E61C85"/>
    <w:rsid w:val="00E63360"/>
    <w:rsid w:val="00E63DB7"/>
    <w:rsid w:val="00E6477B"/>
    <w:rsid w:val="00E649D1"/>
    <w:rsid w:val="00E65BDA"/>
    <w:rsid w:val="00E709B0"/>
    <w:rsid w:val="00E71758"/>
    <w:rsid w:val="00E71B82"/>
    <w:rsid w:val="00E72CE6"/>
    <w:rsid w:val="00E732B2"/>
    <w:rsid w:val="00E733CE"/>
    <w:rsid w:val="00E73A6C"/>
    <w:rsid w:val="00E73B15"/>
    <w:rsid w:val="00E73DDA"/>
    <w:rsid w:val="00E74143"/>
    <w:rsid w:val="00E747C0"/>
    <w:rsid w:val="00E75637"/>
    <w:rsid w:val="00E75FC0"/>
    <w:rsid w:val="00E7646F"/>
    <w:rsid w:val="00E76792"/>
    <w:rsid w:val="00E76E2C"/>
    <w:rsid w:val="00E76EBC"/>
    <w:rsid w:val="00E771BB"/>
    <w:rsid w:val="00E81732"/>
    <w:rsid w:val="00E82DFE"/>
    <w:rsid w:val="00E846DC"/>
    <w:rsid w:val="00E8675D"/>
    <w:rsid w:val="00E86E75"/>
    <w:rsid w:val="00E87BAF"/>
    <w:rsid w:val="00E910AD"/>
    <w:rsid w:val="00E91257"/>
    <w:rsid w:val="00E91B91"/>
    <w:rsid w:val="00E93413"/>
    <w:rsid w:val="00E93D16"/>
    <w:rsid w:val="00E93D35"/>
    <w:rsid w:val="00E953AD"/>
    <w:rsid w:val="00E95C1C"/>
    <w:rsid w:val="00E964CB"/>
    <w:rsid w:val="00E96E6B"/>
    <w:rsid w:val="00EA0EDB"/>
    <w:rsid w:val="00EA16DD"/>
    <w:rsid w:val="00EA250F"/>
    <w:rsid w:val="00EA2774"/>
    <w:rsid w:val="00EA28A0"/>
    <w:rsid w:val="00EA3A52"/>
    <w:rsid w:val="00EA41E7"/>
    <w:rsid w:val="00EA42D6"/>
    <w:rsid w:val="00EA49D8"/>
    <w:rsid w:val="00EA4A75"/>
    <w:rsid w:val="00EA52B1"/>
    <w:rsid w:val="00EA620A"/>
    <w:rsid w:val="00EA6971"/>
    <w:rsid w:val="00EB1494"/>
    <w:rsid w:val="00EB162C"/>
    <w:rsid w:val="00EB219D"/>
    <w:rsid w:val="00EB2357"/>
    <w:rsid w:val="00EB3849"/>
    <w:rsid w:val="00EB462B"/>
    <w:rsid w:val="00EB6CD0"/>
    <w:rsid w:val="00EB707D"/>
    <w:rsid w:val="00EB7262"/>
    <w:rsid w:val="00EB72AE"/>
    <w:rsid w:val="00EB74BF"/>
    <w:rsid w:val="00EB76BC"/>
    <w:rsid w:val="00EC0E27"/>
    <w:rsid w:val="00EC0F7D"/>
    <w:rsid w:val="00EC1C9E"/>
    <w:rsid w:val="00EC2F52"/>
    <w:rsid w:val="00EC3207"/>
    <w:rsid w:val="00EC3976"/>
    <w:rsid w:val="00EC4A0A"/>
    <w:rsid w:val="00EC521B"/>
    <w:rsid w:val="00EC6D3F"/>
    <w:rsid w:val="00EC7A46"/>
    <w:rsid w:val="00ED0875"/>
    <w:rsid w:val="00ED12E5"/>
    <w:rsid w:val="00ED1B58"/>
    <w:rsid w:val="00ED21C7"/>
    <w:rsid w:val="00ED2E53"/>
    <w:rsid w:val="00ED36FE"/>
    <w:rsid w:val="00ED418E"/>
    <w:rsid w:val="00ED42FC"/>
    <w:rsid w:val="00ED4DE9"/>
    <w:rsid w:val="00ED6A9B"/>
    <w:rsid w:val="00ED6C54"/>
    <w:rsid w:val="00ED734A"/>
    <w:rsid w:val="00ED74ED"/>
    <w:rsid w:val="00ED7798"/>
    <w:rsid w:val="00EE0BA1"/>
    <w:rsid w:val="00EE11CD"/>
    <w:rsid w:val="00EE1462"/>
    <w:rsid w:val="00EE3766"/>
    <w:rsid w:val="00EE42FE"/>
    <w:rsid w:val="00EE49E8"/>
    <w:rsid w:val="00EE4BC8"/>
    <w:rsid w:val="00EE5B72"/>
    <w:rsid w:val="00EE6C62"/>
    <w:rsid w:val="00EE7533"/>
    <w:rsid w:val="00EF111F"/>
    <w:rsid w:val="00EF1131"/>
    <w:rsid w:val="00EF1C76"/>
    <w:rsid w:val="00EF1EA9"/>
    <w:rsid w:val="00EF1EBB"/>
    <w:rsid w:val="00EF4AB3"/>
    <w:rsid w:val="00EF551D"/>
    <w:rsid w:val="00EF56F7"/>
    <w:rsid w:val="00EF59D1"/>
    <w:rsid w:val="00EF69C9"/>
    <w:rsid w:val="00EF6FC6"/>
    <w:rsid w:val="00EF7374"/>
    <w:rsid w:val="00F00076"/>
    <w:rsid w:val="00F004C6"/>
    <w:rsid w:val="00F0148F"/>
    <w:rsid w:val="00F01594"/>
    <w:rsid w:val="00F01D45"/>
    <w:rsid w:val="00F02873"/>
    <w:rsid w:val="00F02B5A"/>
    <w:rsid w:val="00F03A1B"/>
    <w:rsid w:val="00F06F4A"/>
    <w:rsid w:val="00F071A0"/>
    <w:rsid w:val="00F0732C"/>
    <w:rsid w:val="00F07944"/>
    <w:rsid w:val="00F0798C"/>
    <w:rsid w:val="00F07CC2"/>
    <w:rsid w:val="00F10668"/>
    <w:rsid w:val="00F115E2"/>
    <w:rsid w:val="00F1174C"/>
    <w:rsid w:val="00F11E34"/>
    <w:rsid w:val="00F11F86"/>
    <w:rsid w:val="00F12193"/>
    <w:rsid w:val="00F1337E"/>
    <w:rsid w:val="00F136A0"/>
    <w:rsid w:val="00F14720"/>
    <w:rsid w:val="00F153A0"/>
    <w:rsid w:val="00F155AF"/>
    <w:rsid w:val="00F158FD"/>
    <w:rsid w:val="00F16153"/>
    <w:rsid w:val="00F164CD"/>
    <w:rsid w:val="00F16751"/>
    <w:rsid w:val="00F16B5D"/>
    <w:rsid w:val="00F16BFD"/>
    <w:rsid w:val="00F16D03"/>
    <w:rsid w:val="00F17A03"/>
    <w:rsid w:val="00F17B15"/>
    <w:rsid w:val="00F2086F"/>
    <w:rsid w:val="00F20B03"/>
    <w:rsid w:val="00F21D12"/>
    <w:rsid w:val="00F22308"/>
    <w:rsid w:val="00F22ACA"/>
    <w:rsid w:val="00F22E3A"/>
    <w:rsid w:val="00F233CA"/>
    <w:rsid w:val="00F238D3"/>
    <w:rsid w:val="00F23F6C"/>
    <w:rsid w:val="00F243A1"/>
    <w:rsid w:val="00F26AB6"/>
    <w:rsid w:val="00F26F8B"/>
    <w:rsid w:val="00F273B8"/>
    <w:rsid w:val="00F27EE3"/>
    <w:rsid w:val="00F302D5"/>
    <w:rsid w:val="00F30DD5"/>
    <w:rsid w:val="00F30F7C"/>
    <w:rsid w:val="00F3147D"/>
    <w:rsid w:val="00F32017"/>
    <w:rsid w:val="00F326F3"/>
    <w:rsid w:val="00F34508"/>
    <w:rsid w:val="00F348E7"/>
    <w:rsid w:val="00F34C55"/>
    <w:rsid w:val="00F34D0A"/>
    <w:rsid w:val="00F3543E"/>
    <w:rsid w:val="00F3651E"/>
    <w:rsid w:val="00F3685F"/>
    <w:rsid w:val="00F37C2B"/>
    <w:rsid w:val="00F40882"/>
    <w:rsid w:val="00F4146F"/>
    <w:rsid w:val="00F41983"/>
    <w:rsid w:val="00F41A58"/>
    <w:rsid w:val="00F41BEE"/>
    <w:rsid w:val="00F421DD"/>
    <w:rsid w:val="00F452CF"/>
    <w:rsid w:val="00F454DD"/>
    <w:rsid w:val="00F47254"/>
    <w:rsid w:val="00F472DE"/>
    <w:rsid w:val="00F50211"/>
    <w:rsid w:val="00F51617"/>
    <w:rsid w:val="00F527F8"/>
    <w:rsid w:val="00F53C9F"/>
    <w:rsid w:val="00F54F77"/>
    <w:rsid w:val="00F55309"/>
    <w:rsid w:val="00F553C9"/>
    <w:rsid w:val="00F554BE"/>
    <w:rsid w:val="00F562BB"/>
    <w:rsid w:val="00F6140B"/>
    <w:rsid w:val="00F617CA"/>
    <w:rsid w:val="00F61FC1"/>
    <w:rsid w:val="00F63533"/>
    <w:rsid w:val="00F645EF"/>
    <w:rsid w:val="00F65C34"/>
    <w:rsid w:val="00F66522"/>
    <w:rsid w:val="00F66751"/>
    <w:rsid w:val="00F66C39"/>
    <w:rsid w:val="00F67006"/>
    <w:rsid w:val="00F67F80"/>
    <w:rsid w:val="00F70076"/>
    <w:rsid w:val="00F7089B"/>
    <w:rsid w:val="00F70B92"/>
    <w:rsid w:val="00F71868"/>
    <w:rsid w:val="00F71DD3"/>
    <w:rsid w:val="00F73721"/>
    <w:rsid w:val="00F73B02"/>
    <w:rsid w:val="00F76A80"/>
    <w:rsid w:val="00F77099"/>
    <w:rsid w:val="00F803DD"/>
    <w:rsid w:val="00F803E7"/>
    <w:rsid w:val="00F8065D"/>
    <w:rsid w:val="00F8092B"/>
    <w:rsid w:val="00F811B8"/>
    <w:rsid w:val="00F811FB"/>
    <w:rsid w:val="00F815C4"/>
    <w:rsid w:val="00F8256A"/>
    <w:rsid w:val="00F827B0"/>
    <w:rsid w:val="00F8294C"/>
    <w:rsid w:val="00F83ED3"/>
    <w:rsid w:val="00F86ECD"/>
    <w:rsid w:val="00F90AC3"/>
    <w:rsid w:val="00F911A0"/>
    <w:rsid w:val="00F91383"/>
    <w:rsid w:val="00F91786"/>
    <w:rsid w:val="00F91D6B"/>
    <w:rsid w:val="00F9283D"/>
    <w:rsid w:val="00F93B0F"/>
    <w:rsid w:val="00F94444"/>
    <w:rsid w:val="00F949B5"/>
    <w:rsid w:val="00F96D74"/>
    <w:rsid w:val="00F96E7C"/>
    <w:rsid w:val="00F97308"/>
    <w:rsid w:val="00F975BB"/>
    <w:rsid w:val="00FA0571"/>
    <w:rsid w:val="00FA0F8F"/>
    <w:rsid w:val="00FA2033"/>
    <w:rsid w:val="00FA3BD9"/>
    <w:rsid w:val="00FA4A90"/>
    <w:rsid w:val="00FA6122"/>
    <w:rsid w:val="00FA6740"/>
    <w:rsid w:val="00FB0328"/>
    <w:rsid w:val="00FB1587"/>
    <w:rsid w:val="00FB211F"/>
    <w:rsid w:val="00FB2AE6"/>
    <w:rsid w:val="00FB346C"/>
    <w:rsid w:val="00FB5422"/>
    <w:rsid w:val="00FB55D3"/>
    <w:rsid w:val="00FB58B7"/>
    <w:rsid w:val="00FB64FE"/>
    <w:rsid w:val="00FB6B59"/>
    <w:rsid w:val="00FB6CE6"/>
    <w:rsid w:val="00FB7116"/>
    <w:rsid w:val="00FB79BE"/>
    <w:rsid w:val="00FC014F"/>
    <w:rsid w:val="00FC02B0"/>
    <w:rsid w:val="00FC02F2"/>
    <w:rsid w:val="00FC08EA"/>
    <w:rsid w:val="00FC0969"/>
    <w:rsid w:val="00FC0AE0"/>
    <w:rsid w:val="00FC0BBD"/>
    <w:rsid w:val="00FC15C1"/>
    <w:rsid w:val="00FC177D"/>
    <w:rsid w:val="00FC2110"/>
    <w:rsid w:val="00FC2547"/>
    <w:rsid w:val="00FC49D5"/>
    <w:rsid w:val="00FC4B0D"/>
    <w:rsid w:val="00FC5D20"/>
    <w:rsid w:val="00FC67D8"/>
    <w:rsid w:val="00FC6980"/>
    <w:rsid w:val="00FC7961"/>
    <w:rsid w:val="00FD07EE"/>
    <w:rsid w:val="00FD0959"/>
    <w:rsid w:val="00FD15DF"/>
    <w:rsid w:val="00FD1F1A"/>
    <w:rsid w:val="00FD21C8"/>
    <w:rsid w:val="00FD29DA"/>
    <w:rsid w:val="00FD3389"/>
    <w:rsid w:val="00FD33E1"/>
    <w:rsid w:val="00FD4612"/>
    <w:rsid w:val="00FD5901"/>
    <w:rsid w:val="00FD7F3D"/>
    <w:rsid w:val="00FE0679"/>
    <w:rsid w:val="00FE07F0"/>
    <w:rsid w:val="00FE0B12"/>
    <w:rsid w:val="00FE0D5E"/>
    <w:rsid w:val="00FE1128"/>
    <w:rsid w:val="00FE18E1"/>
    <w:rsid w:val="00FE1C38"/>
    <w:rsid w:val="00FE20B8"/>
    <w:rsid w:val="00FE26CD"/>
    <w:rsid w:val="00FE29C3"/>
    <w:rsid w:val="00FE4273"/>
    <w:rsid w:val="00FE6268"/>
    <w:rsid w:val="00FE6D5E"/>
    <w:rsid w:val="00FE6F9A"/>
    <w:rsid w:val="00FE75BB"/>
    <w:rsid w:val="00FF031F"/>
    <w:rsid w:val="00FF0602"/>
    <w:rsid w:val="00FF1568"/>
    <w:rsid w:val="00FF23DF"/>
    <w:rsid w:val="00FF3FA1"/>
    <w:rsid w:val="00FF4613"/>
    <w:rsid w:val="00FF4785"/>
    <w:rsid w:val="00FF5025"/>
    <w:rsid w:val="00FF534D"/>
    <w:rsid w:val="00FF54CD"/>
    <w:rsid w:val="00FF5A14"/>
    <w:rsid w:val="00FF6072"/>
    <w:rsid w:val="00FF6773"/>
    <w:rsid w:val="00FF67E5"/>
    <w:rsid w:val="00FF6FB6"/>
    <w:rsid w:val="00FF7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14056A"/>
  <w15:chartTrackingRefBased/>
  <w15:docId w15:val="{9B4CDAFC-8823-4C70-86E6-3E1F4DF5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700"/>
    <w:rPr>
      <w:rFonts w:asciiTheme="minorHAnsi" w:eastAsia="Times New Roman" w:hAnsiTheme="minorHAnsi" w:cstheme="minorHAnsi"/>
      <w:sz w:val="24"/>
      <w:szCs w:val="24"/>
    </w:rPr>
  </w:style>
  <w:style w:type="paragraph" w:styleId="Heading1">
    <w:name w:val="heading 1"/>
    <w:basedOn w:val="Normal"/>
    <w:next w:val="Normal"/>
    <w:link w:val="Heading1Char"/>
    <w:uiPriority w:val="9"/>
    <w:qFormat/>
    <w:rsid w:val="001E23BD"/>
    <w:pPr>
      <w:spacing w:before="480"/>
      <w:jc w:val="center"/>
      <w:outlineLvl w:val="0"/>
    </w:pPr>
    <w:rPr>
      <w:rFonts w:ascii="Calibri" w:hAnsi="Calibri"/>
      <w:b/>
      <w:sz w:val="40"/>
      <w:szCs w:val="40"/>
    </w:rPr>
  </w:style>
  <w:style w:type="paragraph" w:styleId="Heading2">
    <w:name w:val="heading 2"/>
    <w:basedOn w:val="Normal"/>
    <w:next w:val="Normal"/>
    <w:link w:val="Heading2Char"/>
    <w:uiPriority w:val="9"/>
    <w:unhideWhenUsed/>
    <w:qFormat/>
    <w:rsid w:val="001E23BD"/>
    <w:pPr>
      <w:jc w:val="center"/>
      <w:outlineLvl w:val="1"/>
    </w:pPr>
    <w:rPr>
      <w:rFonts w:ascii="Calibri" w:hAnsi="Calibri" w:cs="Calibri"/>
      <w:b/>
      <w:sz w:val="32"/>
      <w:szCs w:val="28"/>
    </w:rPr>
  </w:style>
  <w:style w:type="paragraph" w:styleId="Heading3">
    <w:name w:val="heading 3"/>
    <w:basedOn w:val="Normal"/>
    <w:next w:val="Normal"/>
    <w:link w:val="Heading3Char"/>
    <w:uiPriority w:val="9"/>
    <w:unhideWhenUsed/>
    <w:qFormat/>
    <w:rsid w:val="00827E1F"/>
    <w:pPr>
      <w:outlineLvl w:val="2"/>
    </w:pPr>
    <w:rPr>
      <w:b/>
    </w:rPr>
  </w:style>
  <w:style w:type="paragraph" w:styleId="Heading4">
    <w:name w:val="heading 4"/>
    <w:basedOn w:val="Normal"/>
    <w:next w:val="Normal"/>
    <w:link w:val="Heading4Char"/>
    <w:uiPriority w:val="9"/>
    <w:unhideWhenUsed/>
    <w:qFormat/>
    <w:rsid w:val="00C67076"/>
    <w:pPr>
      <w:keepNext/>
      <w:keepLines/>
      <w:spacing w:before="40"/>
      <w:outlineLvl w:val="3"/>
    </w:pPr>
    <w:rPr>
      <w:rFonts w:asciiTheme="majorHAnsi" w:eastAsiaTheme="majorEastAsia" w:hAnsiTheme="majorHAnsi"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E23BD"/>
    <w:rPr>
      <w:rFonts w:eastAsia="Times New Roman" w:cs="Calibri"/>
      <w:b/>
      <w:sz w:val="32"/>
      <w:szCs w:val="28"/>
    </w:rPr>
  </w:style>
  <w:style w:type="character" w:customStyle="1" w:styleId="Heading3Char">
    <w:name w:val="Heading 3 Char"/>
    <w:link w:val="Heading3"/>
    <w:uiPriority w:val="9"/>
    <w:rsid w:val="00827E1F"/>
    <w:rPr>
      <w:rFonts w:asciiTheme="minorHAnsi" w:eastAsia="Times New Roman" w:hAnsiTheme="minorHAnsi" w:cstheme="minorHAnsi"/>
      <w:b/>
      <w:sz w:val="24"/>
      <w:szCs w:val="24"/>
    </w:rPr>
  </w:style>
  <w:style w:type="character" w:styleId="Hyperlink">
    <w:name w:val="Hyperlink"/>
    <w:uiPriority w:val="99"/>
    <w:unhideWhenUsed/>
    <w:rsid w:val="009E4736"/>
    <w:rPr>
      <w:color w:val="0000FF"/>
      <w:u w:val="single"/>
    </w:rPr>
  </w:style>
  <w:style w:type="paragraph" w:styleId="Header">
    <w:name w:val="header"/>
    <w:basedOn w:val="Normal"/>
    <w:link w:val="HeaderChar"/>
    <w:uiPriority w:val="99"/>
    <w:unhideWhenUsed/>
    <w:rsid w:val="009E4736"/>
    <w:pPr>
      <w:tabs>
        <w:tab w:val="center" w:pos="4680"/>
        <w:tab w:val="right" w:pos="9360"/>
      </w:tabs>
    </w:pPr>
  </w:style>
  <w:style w:type="character" w:customStyle="1" w:styleId="HeaderChar">
    <w:name w:val="Header Char"/>
    <w:link w:val="Header"/>
    <w:uiPriority w:val="99"/>
    <w:rsid w:val="009E4736"/>
    <w:rPr>
      <w:rFonts w:ascii="Times New Roman" w:eastAsia="Times New Roman" w:hAnsi="Times New Roman"/>
      <w:sz w:val="24"/>
      <w:szCs w:val="24"/>
    </w:rPr>
  </w:style>
  <w:style w:type="paragraph" w:styleId="Footer">
    <w:name w:val="footer"/>
    <w:basedOn w:val="Normal"/>
    <w:link w:val="FooterChar"/>
    <w:uiPriority w:val="99"/>
    <w:unhideWhenUsed/>
    <w:rsid w:val="009E4736"/>
    <w:pPr>
      <w:tabs>
        <w:tab w:val="center" w:pos="4680"/>
        <w:tab w:val="right" w:pos="9360"/>
      </w:tabs>
    </w:pPr>
  </w:style>
  <w:style w:type="character" w:customStyle="1" w:styleId="FooterChar">
    <w:name w:val="Footer Char"/>
    <w:link w:val="Footer"/>
    <w:uiPriority w:val="99"/>
    <w:rsid w:val="009E4736"/>
    <w:rPr>
      <w:rFonts w:ascii="Times New Roman" w:eastAsia="Times New Roman" w:hAnsi="Times New Roman"/>
      <w:sz w:val="24"/>
      <w:szCs w:val="24"/>
    </w:rPr>
  </w:style>
  <w:style w:type="table" w:styleId="TableGrid">
    <w:name w:val="Table Grid"/>
    <w:basedOn w:val="TableNormal"/>
    <w:uiPriority w:val="39"/>
    <w:rsid w:val="000A0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0870"/>
    <w:pPr>
      <w:ind w:left="720"/>
      <w:contextualSpacing/>
    </w:pPr>
  </w:style>
  <w:style w:type="paragraph" w:styleId="BalloonText">
    <w:name w:val="Balloon Text"/>
    <w:basedOn w:val="Normal"/>
    <w:link w:val="BalloonTextChar"/>
    <w:uiPriority w:val="99"/>
    <w:semiHidden/>
    <w:unhideWhenUsed/>
    <w:rsid w:val="0019506A"/>
    <w:rPr>
      <w:rFonts w:ascii="Tahoma" w:hAnsi="Tahoma" w:cs="Tahoma"/>
      <w:sz w:val="16"/>
      <w:szCs w:val="16"/>
    </w:rPr>
  </w:style>
  <w:style w:type="character" w:customStyle="1" w:styleId="BalloonTextChar">
    <w:name w:val="Balloon Text Char"/>
    <w:link w:val="BalloonText"/>
    <w:uiPriority w:val="99"/>
    <w:semiHidden/>
    <w:rsid w:val="0019506A"/>
    <w:rPr>
      <w:rFonts w:ascii="Tahoma" w:eastAsia="Times New Roman" w:hAnsi="Tahoma" w:cs="Tahoma"/>
      <w:sz w:val="16"/>
      <w:szCs w:val="16"/>
    </w:rPr>
  </w:style>
  <w:style w:type="character" w:styleId="CommentReference">
    <w:name w:val="annotation reference"/>
    <w:uiPriority w:val="99"/>
    <w:semiHidden/>
    <w:unhideWhenUsed/>
    <w:rsid w:val="00040276"/>
    <w:rPr>
      <w:sz w:val="16"/>
      <w:szCs w:val="16"/>
    </w:rPr>
  </w:style>
  <w:style w:type="paragraph" w:styleId="CommentText">
    <w:name w:val="annotation text"/>
    <w:basedOn w:val="Normal"/>
    <w:link w:val="CommentTextChar"/>
    <w:uiPriority w:val="99"/>
    <w:unhideWhenUsed/>
    <w:rsid w:val="00040276"/>
    <w:rPr>
      <w:sz w:val="20"/>
      <w:szCs w:val="20"/>
    </w:rPr>
  </w:style>
  <w:style w:type="character" w:customStyle="1" w:styleId="CommentTextChar">
    <w:name w:val="Comment Text Char"/>
    <w:link w:val="CommentText"/>
    <w:uiPriority w:val="99"/>
    <w:rsid w:val="0004027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040276"/>
    <w:rPr>
      <w:b/>
      <w:bCs/>
    </w:rPr>
  </w:style>
  <w:style w:type="character" w:customStyle="1" w:styleId="CommentSubjectChar">
    <w:name w:val="Comment Subject Char"/>
    <w:link w:val="CommentSubject"/>
    <w:uiPriority w:val="99"/>
    <w:semiHidden/>
    <w:rsid w:val="00040276"/>
    <w:rPr>
      <w:rFonts w:ascii="Times New Roman" w:eastAsia="Times New Roman" w:hAnsi="Times New Roman"/>
      <w:b/>
      <w:bCs/>
    </w:rPr>
  </w:style>
  <w:style w:type="paragraph" w:customStyle="1" w:styleId="Default">
    <w:name w:val="Default"/>
    <w:rsid w:val="00BF50B6"/>
    <w:pPr>
      <w:widowControl w:val="0"/>
      <w:autoSpaceDE w:val="0"/>
      <w:autoSpaceDN w:val="0"/>
      <w:adjustRightInd w:val="0"/>
    </w:pPr>
    <w:rPr>
      <w:rFonts w:ascii="Times New Roman" w:eastAsia="Times New Roman" w:hAnsi="Times New Roman"/>
      <w:color w:val="000000"/>
      <w:sz w:val="24"/>
      <w:szCs w:val="24"/>
    </w:rPr>
  </w:style>
  <w:style w:type="character" w:styleId="FollowedHyperlink">
    <w:name w:val="FollowedHyperlink"/>
    <w:uiPriority w:val="99"/>
    <w:semiHidden/>
    <w:unhideWhenUsed/>
    <w:rsid w:val="002F0076"/>
    <w:rPr>
      <w:color w:val="800080"/>
      <w:u w:val="single"/>
    </w:rPr>
  </w:style>
  <w:style w:type="paragraph" w:styleId="Revision">
    <w:name w:val="Revision"/>
    <w:hidden/>
    <w:uiPriority w:val="99"/>
    <w:semiHidden/>
    <w:rsid w:val="003B6680"/>
    <w:rPr>
      <w:rFonts w:ascii="Times New Roman" w:eastAsia="Times New Roman" w:hAnsi="Times New Roman"/>
      <w:sz w:val="24"/>
      <w:szCs w:val="24"/>
    </w:rPr>
  </w:style>
  <w:style w:type="paragraph" w:styleId="NormalWeb">
    <w:name w:val="Normal (Web)"/>
    <w:basedOn w:val="Normal"/>
    <w:uiPriority w:val="99"/>
    <w:unhideWhenUsed/>
    <w:rsid w:val="008A72B2"/>
    <w:pPr>
      <w:spacing w:before="100" w:beforeAutospacing="1" w:after="100" w:afterAutospacing="1"/>
    </w:pPr>
    <w:rPr>
      <w:rFonts w:eastAsia="MS Mincho"/>
    </w:rPr>
  </w:style>
  <w:style w:type="paragraph" w:styleId="Title">
    <w:name w:val="Title"/>
    <w:basedOn w:val="Normal"/>
    <w:link w:val="TitleChar"/>
    <w:qFormat/>
    <w:rsid w:val="001E23BD"/>
    <w:pPr>
      <w:jc w:val="center"/>
      <w:outlineLvl w:val="0"/>
    </w:pPr>
    <w:rPr>
      <w:rFonts w:ascii="Calibri" w:hAnsi="Calibri"/>
      <w:b/>
      <w:sz w:val="44"/>
      <w:szCs w:val="44"/>
    </w:rPr>
  </w:style>
  <w:style w:type="character" w:customStyle="1" w:styleId="TitleChar">
    <w:name w:val="Title Char"/>
    <w:link w:val="Title"/>
    <w:rsid w:val="001E23BD"/>
    <w:rPr>
      <w:rFonts w:eastAsia="Times New Roman"/>
      <w:b/>
      <w:sz w:val="44"/>
      <w:szCs w:val="44"/>
    </w:rPr>
  </w:style>
  <w:style w:type="paragraph" w:styleId="FootnoteText">
    <w:name w:val="footnote text"/>
    <w:basedOn w:val="Normal"/>
    <w:link w:val="FootnoteTextChar"/>
    <w:uiPriority w:val="99"/>
    <w:semiHidden/>
    <w:unhideWhenUsed/>
    <w:rsid w:val="00015114"/>
    <w:rPr>
      <w:sz w:val="20"/>
      <w:szCs w:val="20"/>
    </w:rPr>
  </w:style>
  <w:style w:type="character" w:customStyle="1" w:styleId="FootnoteTextChar">
    <w:name w:val="Footnote Text Char"/>
    <w:link w:val="FootnoteText"/>
    <w:uiPriority w:val="99"/>
    <w:semiHidden/>
    <w:rsid w:val="00015114"/>
    <w:rPr>
      <w:rFonts w:ascii="Times New Roman" w:eastAsia="Times New Roman" w:hAnsi="Times New Roman"/>
    </w:rPr>
  </w:style>
  <w:style w:type="character" w:styleId="FootnoteReference">
    <w:name w:val="footnote reference"/>
    <w:uiPriority w:val="99"/>
    <w:semiHidden/>
    <w:unhideWhenUsed/>
    <w:rsid w:val="00015114"/>
    <w:rPr>
      <w:vertAlign w:val="superscript"/>
    </w:rPr>
  </w:style>
  <w:style w:type="paragraph" w:customStyle="1" w:styleId="Pa4">
    <w:name w:val="Pa4"/>
    <w:basedOn w:val="Default"/>
    <w:next w:val="Default"/>
    <w:uiPriority w:val="99"/>
    <w:rsid w:val="00C9796B"/>
    <w:pPr>
      <w:widowControl/>
      <w:spacing w:line="211" w:lineRule="atLeast"/>
    </w:pPr>
    <w:rPr>
      <w:rFonts w:ascii="Palatino" w:eastAsia="Calibri" w:hAnsi="Palatino"/>
      <w:color w:val="auto"/>
    </w:rPr>
  </w:style>
  <w:style w:type="character" w:customStyle="1" w:styleId="A7">
    <w:name w:val="A7"/>
    <w:uiPriority w:val="99"/>
    <w:rsid w:val="00436C11"/>
    <w:rPr>
      <w:rFonts w:cs="AGaramond"/>
      <w:color w:val="820023"/>
      <w:sz w:val="20"/>
      <w:szCs w:val="20"/>
    </w:rPr>
  </w:style>
  <w:style w:type="table" w:customStyle="1" w:styleId="TableGrid1">
    <w:name w:val="Table Grid1"/>
    <w:basedOn w:val="TableNormal"/>
    <w:next w:val="TableGrid"/>
    <w:uiPriority w:val="59"/>
    <w:rsid w:val="00013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163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rsid w:val="00400C92"/>
    <w:rPr>
      <w:rFonts w:ascii="Courier New" w:hAnsi="Courier New"/>
      <w:sz w:val="20"/>
      <w:szCs w:val="20"/>
    </w:rPr>
  </w:style>
  <w:style w:type="character" w:customStyle="1" w:styleId="PlainTextChar">
    <w:name w:val="Plain Text Char"/>
    <w:link w:val="PlainText"/>
    <w:uiPriority w:val="99"/>
    <w:semiHidden/>
    <w:rsid w:val="00400C92"/>
    <w:rPr>
      <w:rFonts w:ascii="Courier New" w:eastAsia="Times New Roman" w:hAnsi="Courier New"/>
    </w:rPr>
  </w:style>
  <w:style w:type="paragraph" w:styleId="BodyText3">
    <w:name w:val="Body Text 3"/>
    <w:basedOn w:val="Normal"/>
    <w:link w:val="BodyText3Char"/>
    <w:semiHidden/>
    <w:rsid w:val="00E015E0"/>
    <w:pPr>
      <w:jc w:val="both"/>
    </w:pPr>
    <w:rPr>
      <w:rFonts w:ascii="Palatino" w:hAnsi="Palatino"/>
      <w:szCs w:val="20"/>
    </w:rPr>
  </w:style>
  <w:style w:type="character" w:customStyle="1" w:styleId="BodyText3Char">
    <w:name w:val="Body Text 3 Char"/>
    <w:link w:val="BodyText3"/>
    <w:semiHidden/>
    <w:rsid w:val="00E015E0"/>
    <w:rPr>
      <w:rFonts w:ascii="Palatino" w:eastAsia="Times New Roman" w:hAnsi="Palatino"/>
      <w:sz w:val="24"/>
    </w:rPr>
  </w:style>
  <w:style w:type="table" w:customStyle="1" w:styleId="TableGrid3">
    <w:name w:val="Table Grid3"/>
    <w:basedOn w:val="TableNormal"/>
    <w:next w:val="TableGrid"/>
    <w:uiPriority w:val="59"/>
    <w:rsid w:val="0019708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691A25"/>
    <w:rPr>
      <w:i/>
      <w:iCs/>
    </w:rPr>
  </w:style>
  <w:style w:type="character" w:customStyle="1" w:styleId="indent1">
    <w:name w:val="indent1"/>
    <w:rsid w:val="00691A25"/>
    <w:rPr>
      <w:vanish w:val="0"/>
      <w:webHidden w:val="0"/>
      <w:specVanish w:val="0"/>
    </w:rPr>
  </w:style>
  <w:style w:type="character" w:customStyle="1" w:styleId="Footer1">
    <w:name w:val="Footer1"/>
    <w:rsid w:val="00161328"/>
  </w:style>
  <w:style w:type="character" w:styleId="Strong">
    <w:name w:val="Strong"/>
    <w:uiPriority w:val="22"/>
    <w:qFormat/>
    <w:rsid w:val="009F0700"/>
    <w:rPr>
      <w:rFonts w:asciiTheme="minorHAnsi" w:eastAsia="Calibri" w:hAnsiTheme="minorHAnsi" w:cstheme="minorHAnsi"/>
      <w:b/>
      <w:bCs/>
    </w:rPr>
  </w:style>
  <w:style w:type="table" w:customStyle="1" w:styleId="TableGrid4">
    <w:name w:val="Table Grid4"/>
    <w:basedOn w:val="TableNormal"/>
    <w:next w:val="TableGrid"/>
    <w:uiPriority w:val="59"/>
    <w:rsid w:val="00DA092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47746E"/>
    <w:pPr>
      <w:ind w:left="720"/>
      <w:jc w:val="both"/>
    </w:pPr>
    <w:rPr>
      <w:rFonts w:ascii="Calibri" w:hAnsi="Calibri" w:cs="Calibri"/>
    </w:rPr>
  </w:style>
  <w:style w:type="character" w:customStyle="1" w:styleId="BodyTextIndentChar">
    <w:name w:val="Body Text Indent Char"/>
    <w:link w:val="BodyTextIndent"/>
    <w:uiPriority w:val="99"/>
    <w:rsid w:val="0047746E"/>
    <w:rPr>
      <w:rFonts w:eastAsia="Times New Roman" w:cs="Calibri"/>
      <w:sz w:val="24"/>
      <w:szCs w:val="24"/>
    </w:rPr>
  </w:style>
  <w:style w:type="character" w:customStyle="1" w:styleId="apple-tab-span">
    <w:name w:val="apple-tab-span"/>
    <w:rsid w:val="003B1F19"/>
  </w:style>
  <w:style w:type="paragraph" w:styleId="BodyText">
    <w:name w:val="Body Text"/>
    <w:basedOn w:val="Normal"/>
    <w:link w:val="BodyTextChar"/>
    <w:uiPriority w:val="99"/>
    <w:unhideWhenUsed/>
    <w:rsid w:val="00B01B4F"/>
    <w:pPr>
      <w:spacing w:after="120"/>
    </w:pPr>
  </w:style>
  <w:style w:type="character" w:customStyle="1" w:styleId="BodyTextChar">
    <w:name w:val="Body Text Char"/>
    <w:link w:val="BodyText"/>
    <w:uiPriority w:val="99"/>
    <w:rsid w:val="00B01B4F"/>
    <w:rPr>
      <w:rFonts w:ascii="Times New Roman" w:eastAsia="Times New Roman" w:hAnsi="Times New Roman"/>
      <w:sz w:val="24"/>
      <w:szCs w:val="24"/>
    </w:rPr>
  </w:style>
  <w:style w:type="table" w:customStyle="1" w:styleId="TableGrid5">
    <w:name w:val="Table Grid5"/>
    <w:basedOn w:val="TableNormal"/>
    <w:next w:val="TableGrid"/>
    <w:uiPriority w:val="59"/>
    <w:rsid w:val="00BB73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D30D72"/>
    <w:rPr>
      <w:rFonts w:ascii="Times" w:eastAsia="Times" w:hAnsi="Times" w:cs="Times"/>
      <w:sz w:val="24"/>
      <w:szCs w:val="24"/>
    </w:rPr>
  </w:style>
  <w:style w:type="character" w:customStyle="1" w:styleId="Heading1Char">
    <w:name w:val="Heading 1 Char"/>
    <w:link w:val="Heading1"/>
    <w:uiPriority w:val="9"/>
    <w:rsid w:val="001E23BD"/>
    <w:rPr>
      <w:rFonts w:eastAsia="Times New Roman"/>
      <w:b/>
      <w:sz w:val="40"/>
      <w:szCs w:val="40"/>
    </w:rPr>
  </w:style>
  <w:style w:type="paragraph" w:styleId="TOC1">
    <w:name w:val="toc 1"/>
    <w:basedOn w:val="Normal"/>
    <w:next w:val="Normal"/>
    <w:autoRedefine/>
    <w:uiPriority w:val="39"/>
    <w:unhideWhenUsed/>
    <w:rsid w:val="0022546F"/>
    <w:pPr>
      <w:tabs>
        <w:tab w:val="right" w:pos="8900"/>
      </w:tabs>
      <w:spacing w:before="120"/>
    </w:pPr>
    <w:rPr>
      <w:b/>
      <w:bCs/>
      <w:iCs/>
      <w:noProof/>
    </w:rPr>
  </w:style>
  <w:style w:type="paragraph" w:styleId="TOCHeading">
    <w:name w:val="TOC Heading"/>
    <w:basedOn w:val="Heading1"/>
    <w:next w:val="Normal"/>
    <w:uiPriority w:val="39"/>
    <w:unhideWhenUsed/>
    <w:qFormat/>
    <w:rsid w:val="0021200E"/>
    <w:pPr>
      <w:keepLines/>
      <w:spacing w:before="0" w:line="276" w:lineRule="auto"/>
      <w:outlineLvl w:val="9"/>
    </w:pPr>
    <w:rPr>
      <w:rFonts w:ascii="Times New Roman" w:eastAsia="Calibri" w:hAnsi="Times New Roman"/>
      <w:sz w:val="28"/>
      <w:szCs w:val="28"/>
      <w:lang w:eastAsia="ja-JP"/>
    </w:rPr>
  </w:style>
  <w:style w:type="paragraph" w:styleId="TOC2">
    <w:name w:val="toc 2"/>
    <w:basedOn w:val="Normal"/>
    <w:next w:val="Normal"/>
    <w:autoRedefine/>
    <w:uiPriority w:val="39"/>
    <w:unhideWhenUsed/>
    <w:rsid w:val="002E391E"/>
    <w:pPr>
      <w:spacing w:before="120"/>
      <w:ind w:left="240"/>
    </w:pPr>
    <w:rPr>
      <w:b/>
      <w:bCs/>
      <w:sz w:val="22"/>
      <w:szCs w:val="22"/>
    </w:rPr>
  </w:style>
  <w:style w:type="paragraph" w:styleId="TOC3">
    <w:name w:val="toc 3"/>
    <w:basedOn w:val="Normal"/>
    <w:next w:val="Normal"/>
    <w:autoRedefine/>
    <w:uiPriority w:val="39"/>
    <w:unhideWhenUsed/>
    <w:rsid w:val="0021200E"/>
    <w:pPr>
      <w:ind w:left="480"/>
    </w:pPr>
    <w:rPr>
      <w:sz w:val="20"/>
      <w:szCs w:val="20"/>
    </w:rPr>
  </w:style>
  <w:style w:type="character" w:styleId="PageNumber">
    <w:name w:val="page number"/>
    <w:rsid w:val="0021200E"/>
  </w:style>
  <w:style w:type="paragraph" w:styleId="TOC4">
    <w:name w:val="toc 4"/>
    <w:basedOn w:val="Normal"/>
    <w:next w:val="Normal"/>
    <w:autoRedefine/>
    <w:uiPriority w:val="39"/>
    <w:unhideWhenUsed/>
    <w:rsid w:val="0021200E"/>
    <w:pPr>
      <w:ind w:left="720"/>
    </w:pPr>
    <w:rPr>
      <w:sz w:val="20"/>
      <w:szCs w:val="20"/>
    </w:rPr>
  </w:style>
  <w:style w:type="paragraph" w:styleId="TOC5">
    <w:name w:val="toc 5"/>
    <w:basedOn w:val="Normal"/>
    <w:next w:val="Normal"/>
    <w:autoRedefine/>
    <w:uiPriority w:val="39"/>
    <w:unhideWhenUsed/>
    <w:rsid w:val="008315B9"/>
    <w:pPr>
      <w:ind w:left="960"/>
    </w:pPr>
    <w:rPr>
      <w:sz w:val="20"/>
      <w:szCs w:val="20"/>
    </w:rPr>
  </w:style>
  <w:style w:type="paragraph" w:styleId="TOC6">
    <w:name w:val="toc 6"/>
    <w:basedOn w:val="Normal"/>
    <w:next w:val="Normal"/>
    <w:autoRedefine/>
    <w:uiPriority w:val="39"/>
    <w:unhideWhenUsed/>
    <w:rsid w:val="008315B9"/>
    <w:pPr>
      <w:ind w:left="1200"/>
    </w:pPr>
    <w:rPr>
      <w:sz w:val="20"/>
      <w:szCs w:val="20"/>
    </w:rPr>
  </w:style>
  <w:style w:type="paragraph" w:styleId="TOC7">
    <w:name w:val="toc 7"/>
    <w:basedOn w:val="Normal"/>
    <w:next w:val="Normal"/>
    <w:autoRedefine/>
    <w:uiPriority w:val="39"/>
    <w:unhideWhenUsed/>
    <w:rsid w:val="008315B9"/>
    <w:pPr>
      <w:ind w:left="1440"/>
    </w:pPr>
    <w:rPr>
      <w:sz w:val="20"/>
      <w:szCs w:val="20"/>
    </w:rPr>
  </w:style>
  <w:style w:type="paragraph" w:styleId="TOC8">
    <w:name w:val="toc 8"/>
    <w:basedOn w:val="Normal"/>
    <w:next w:val="Normal"/>
    <w:autoRedefine/>
    <w:uiPriority w:val="39"/>
    <w:unhideWhenUsed/>
    <w:rsid w:val="008315B9"/>
    <w:pPr>
      <w:ind w:left="1680"/>
    </w:pPr>
    <w:rPr>
      <w:sz w:val="20"/>
      <w:szCs w:val="20"/>
    </w:rPr>
  </w:style>
  <w:style w:type="paragraph" w:styleId="TOC9">
    <w:name w:val="toc 9"/>
    <w:basedOn w:val="Normal"/>
    <w:next w:val="Normal"/>
    <w:autoRedefine/>
    <w:uiPriority w:val="39"/>
    <w:unhideWhenUsed/>
    <w:rsid w:val="008315B9"/>
    <w:pPr>
      <w:ind w:left="1920"/>
    </w:pPr>
    <w:rPr>
      <w:sz w:val="20"/>
      <w:szCs w:val="20"/>
    </w:rPr>
  </w:style>
  <w:style w:type="character" w:customStyle="1" w:styleId="Heading4Char">
    <w:name w:val="Heading 4 Char"/>
    <w:basedOn w:val="DefaultParagraphFont"/>
    <w:link w:val="Heading4"/>
    <w:uiPriority w:val="9"/>
    <w:rsid w:val="00C67076"/>
    <w:rPr>
      <w:rFonts w:asciiTheme="majorHAnsi" w:eastAsiaTheme="majorEastAsia" w:hAnsiTheme="majorHAnsi" w:cstheme="majorBidi"/>
      <w:b/>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6411">
      <w:bodyDiv w:val="1"/>
      <w:marLeft w:val="0"/>
      <w:marRight w:val="0"/>
      <w:marTop w:val="0"/>
      <w:marBottom w:val="0"/>
      <w:divBdr>
        <w:top w:val="none" w:sz="0" w:space="0" w:color="auto"/>
        <w:left w:val="none" w:sz="0" w:space="0" w:color="auto"/>
        <w:bottom w:val="none" w:sz="0" w:space="0" w:color="auto"/>
        <w:right w:val="none" w:sz="0" w:space="0" w:color="auto"/>
      </w:divBdr>
    </w:div>
    <w:div w:id="58948172">
      <w:bodyDiv w:val="1"/>
      <w:marLeft w:val="0"/>
      <w:marRight w:val="0"/>
      <w:marTop w:val="0"/>
      <w:marBottom w:val="0"/>
      <w:divBdr>
        <w:top w:val="none" w:sz="0" w:space="0" w:color="auto"/>
        <w:left w:val="none" w:sz="0" w:space="0" w:color="auto"/>
        <w:bottom w:val="none" w:sz="0" w:space="0" w:color="auto"/>
        <w:right w:val="none" w:sz="0" w:space="0" w:color="auto"/>
      </w:divBdr>
      <w:divsChild>
        <w:div w:id="84763101">
          <w:marLeft w:val="1166"/>
          <w:marRight w:val="0"/>
          <w:marTop w:val="134"/>
          <w:marBottom w:val="0"/>
          <w:divBdr>
            <w:top w:val="none" w:sz="0" w:space="0" w:color="auto"/>
            <w:left w:val="none" w:sz="0" w:space="0" w:color="auto"/>
            <w:bottom w:val="none" w:sz="0" w:space="0" w:color="auto"/>
            <w:right w:val="none" w:sz="0" w:space="0" w:color="auto"/>
          </w:divBdr>
        </w:div>
        <w:div w:id="1049916538">
          <w:marLeft w:val="547"/>
          <w:marRight w:val="0"/>
          <w:marTop w:val="154"/>
          <w:marBottom w:val="0"/>
          <w:divBdr>
            <w:top w:val="none" w:sz="0" w:space="0" w:color="auto"/>
            <w:left w:val="none" w:sz="0" w:space="0" w:color="auto"/>
            <w:bottom w:val="none" w:sz="0" w:space="0" w:color="auto"/>
            <w:right w:val="none" w:sz="0" w:space="0" w:color="auto"/>
          </w:divBdr>
        </w:div>
        <w:div w:id="1198086739">
          <w:marLeft w:val="1166"/>
          <w:marRight w:val="0"/>
          <w:marTop w:val="134"/>
          <w:marBottom w:val="0"/>
          <w:divBdr>
            <w:top w:val="none" w:sz="0" w:space="0" w:color="auto"/>
            <w:left w:val="none" w:sz="0" w:space="0" w:color="auto"/>
            <w:bottom w:val="none" w:sz="0" w:space="0" w:color="auto"/>
            <w:right w:val="none" w:sz="0" w:space="0" w:color="auto"/>
          </w:divBdr>
        </w:div>
      </w:divsChild>
    </w:div>
    <w:div w:id="61568207">
      <w:bodyDiv w:val="1"/>
      <w:marLeft w:val="0"/>
      <w:marRight w:val="0"/>
      <w:marTop w:val="0"/>
      <w:marBottom w:val="0"/>
      <w:divBdr>
        <w:top w:val="none" w:sz="0" w:space="0" w:color="auto"/>
        <w:left w:val="none" w:sz="0" w:space="0" w:color="auto"/>
        <w:bottom w:val="none" w:sz="0" w:space="0" w:color="auto"/>
        <w:right w:val="none" w:sz="0" w:space="0" w:color="auto"/>
      </w:divBdr>
    </w:div>
    <w:div w:id="65424624">
      <w:bodyDiv w:val="1"/>
      <w:marLeft w:val="0"/>
      <w:marRight w:val="0"/>
      <w:marTop w:val="0"/>
      <w:marBottom w:val="0"/>
      <w:divBdr>
        <w:top w:val="none" w:sz="0" w:space="0" w:color="auto"/>
        <w:left w:val="none" w:sz="0" w:space="0" w:color="auto"/>
        <w:bottom w:val="none" w:sz="0" w:space="0" w:color="auto"/>
        <w:right w:val="none" w:sz="0" w:space="0" w:color="auto"/>
      </w:divBdr>
    </w:div>
    <w:div w:id="79915747">
      <w:bodyDiv w:val="1"/>
      <w:marLeft w:val="0"/>
      <w:marRight w:val="0"/>
      <w:marTop w:val="0"/>
      <w:marBottom w:val="0"/>
      <w:divBdr>
        <w:top w:val="none" w:sz="0" w:space="0" w:color="auto"/>
        <w:left w:val="none" w:sz="0" w:space="0" w:color="auto"/>
        <w:bottom w:val="none" w:sz="0" w:space="0" w:color="auto"/>
        <w:right w:val="none" w:sz="0" w:space="0" w:color="auto"/>
      </w:divBdr>
    </w:div>
    <w:div w:id="81295206">
      <w:bodyDiv w:val="1"/>
      <w:marLeft w:val="0"/>
      <w:marRight w:val="0"/>
      <w:marTop w:val="0"/>
      <w:marBottom w:val="0"/>
      <w:divBdr>
        <w:top w:val="none" w:sz="0" w:space="0" w:color="auto"/>
        <w:left w:val="none" w:sz="0" w:space="0" w:color="auto"/>
        <w:bottom w:val="none" w:sz="0" w:space="0" w:color="auto"/>
        <w:right w:val="none" w:sz="0" w:space="0" w:color="auto"/>
      </w:divBdr>
    </w:div>
    <w:div w:id="94719420">
      <w:bodyDiv w:val="1"/>
      <w:marLeft w:val="0"/>
      <w:marRight w:val="0"/>
      <w:marTop w:val="0"/>
      <w:marBottom w:val="0"/>
      <w:divBdr>
        <w:top w:val="none" w:sz="0" w:space="0" w:color="auto"/>
        <w:left w:val="none" w:sz="0" w:space="0" w:color="auto"/>
        <w:bottom w:val="none" w:sz="0" w:space="0" w:color="auto"/>
        <w:right w:val="none" w:sz="0" w:space="0" w:color="auto"/>
      </w:divBdr>
    </w:div>
    <w:div w:id="195239849">
      <w:bodyDiv w:val="1"/>
      <w:marLeft w:val="0"/>
      <w:marRight w:val="0"/>
      <w:marTop w:val="0"/>
      <w:marBottom w:val="0"/>
      <w:divBdr>
        <w:top w:val="none" w:sz="0" w:space="0" w:color="auto"/>
        <w:left w:val="none" w:sz="0" w:space="0" w:color="auto"/>
        <w:bottom w:val="none" w:sz="0" w:space="0" w:color="auto"/>
        <w:right w:val="none" w:sz="0" w:space="0" w:color="auto"/>
      </w:divBdr>
    </w:div>
    <w:div w:id="234780197">
      <w:bodyDiv w:val="1"/>
      <w:marLeft w:val="0"/>
      <w:marRight w:val="0"/>
      <w:marTop w:val="0"/>
      <w:marBottom w:val="0"/>
      <w:divBdr>
        <w:top w:val="none" w:sz="0" w:space="0" w:color="auto"/>
        <w:left w:val="none" w:sz="0" w:space="0" w:color="auto"/>
        <w:bottom w:val="none" w:sz="0" w:space="0" w:color="auto"/>
        <w:right w:val="none" w:sz="0" w:space="0" w:color="auto"/>
      </w:divBdr>
    </w:div>
    <w:div w:id="246229507">
      <w:bodyDiv w:val="1"/>
      <w:marLeft w:val="0"/>
      <w:marRight w:val="0"/>
      <w:marTop w:val="0"/>
      <w:marBottom w:val="0"/>
      <w:divBdr>
        <w:top w:val="none" w:sz="0" w:space="0" w:color="auto"/>
        <w:left w:val="none" w:sz="0" w:space="0" w:color="auto"/>
        <w:bottom w:val="none" w:sz="0" w:space="0" w:color="auto"/>
        <w:right w:val="none" w:sz="0" w:space="0" w:color="auto"/>
      </w:divBdr>
    </w:div>
    <w:div w:id="296255385">
      <w:bodyDiv w:val="1"/>
      <w:marLeft w:val="0"/>
      <w:marRight w:val="0"/>
      <w:marTop w:val="0"/>
      <w:marBottom w:val="0"/>
      <w:divBdr>
        <w:top w:val="none" w:sz="0" w:space="0" w:color="auto"/>
        <w:left w:val="none" w:sz="0" w:space="0" w:color="auto"/>
        <w:bottom w:val="none" w:sz="0" w:space="0" w:color="auto"/>
        <w:right w:val="none" w:sz="0" w:space="0" w:color="auto"/>
      </w:divBdr>
    </w:div>
    <w:div w:id="302854767">
      <w:bodyDiv w:val="1"/>
      <w:marLeft w:val="0"/>
      <w:marRight w:val="0"/>
      <w:marTop w:val="0"/>
      <w:marBottom w:val="0"/>
      <w:divBdr>
        <w:top w:val="none" w:sz="0" w:space="0" w:color="auto"/>
        <w:left w:val="none" w:sz="0" w:space="0" w:color="auto"/>
        <w:bottom w:val="none" w:sz="0" w:space="0" w:color="auto"/>
        <w:right w:val="none" w:sz="0" w:space="0" w:color="auto"/>
      </w:divBdr>
    </w:div>
    <w:div w:id="390927280">
      <w:bodyDiv w:val="1"/>
      <w:marLeft w:val="0"/>
      <w:marRight w:val="0"/>
      <w:marTop w:val="0"/>
      <w:marBottom w:val="0"/>
      <w:divBdr>
        <w:top w:val="none" w:sz="0" w:space="0" w:color="auto"/>
        <w:left w:val="none" w:sz="0" w:space="0" w:color="auto"/>
        <w:bottom w:val="none" w:sz="0" w:space="0" w:color="auto"/>
        <w:right w:val="none" w:sz="0" w:space="0" w:color="auto"/>
      </w:divBdr>
    </w:div>
    <w:div w:id="443500503">
      <w:bodyDiv w:val="1"/>
      <w:marLeft w:val="0"/>
      <w:marRight w:val="0"/>
      <w:marTop w:val="0"/>
      <w:marBottom w:val="0"/>
      <w:divBdr>
        <w:top w:val="none" w:sz="0" w:space="0" w:color="auto"/>
        <w:left w:val="none" w:sz="0" w:space="0" w:color="auto"/>
        <w:bottom w:val="none" w:sz="0" w:space="0" w:color="auto"/>
        <w:right w:val="none" w:sz="0" w:space="0" w:color="auto"/>
      </w:divBdr>
    </w:div>
    <w:div w:id="465272076">
      <w:bodyDiv w:val="1"/>
      <w:marLeft w:val="0"/>
      <w:marRight w:val="0"/>
      <w:marTop w:val="0"/>
      <w:marBottom w:val="0"/>
      <w:divBdr>
        <w:top w:val="none" w:sz="0" w:space="0" w:color="auto"/>
        <w:left w:val="none" w:sz="0" w:space="0" w:color="auto"/>
        <w:bottom w:val="none" w:sz="0" w:space="0" w:color="auto"/>
        <w:right w:val="none" w:sz="0" w:space="0" w:color="auto"/>
      </w:divBdr>
    </w:div>
    <w:div w:id="474564549">
      <w:bodyDiv w:val="1"/>
      <w:marLeft w:val="0"/>
      <w:marRight w:val="0"/>
      <w:marTop w:val="0"/>
      <w:marBottom w:val="0"/>
      <w:divBdr>
        <w:top w:val="none" w:sz="0" w:space="0" w:color="auto"/>
        <w:left w:val="none" w:sz="0" w:space="0" w:color="auto"/>
        <w:bottom w:val="none" w:sz="0" w:space="0" w:color="auto"/>
        <w:right w:val="none" w:sz="0" w:space="0" w:color="auto"/>
      </w:divBdr>
      <w:divsChild>
        <w:div w:id="228462258">
          <w:marLeft w:val="547"/>
          <w:marRight w:val="0"/>
          <w:marTop w:val="154"/>
          <w:marBottom w:val="0"/>
          <w:divBdr>
            <w:top w:val="none" w:sz="0" w:space="0" w:color="auto"/>
            <w:left w:val="none" w:sz="0" w:space="0" w:color="auto"/>
            <w:bottom w:val="none" w:sz="0" w:space="0" w:color="auto"/>
            <w:right w:val="none" w:sz="0" w:space="0" w:color="auto"/>
          </w:divBdr>
        </w:div>
        <w:div w:id="488789296">
          <w:marLeft w:val="1166"/>
          <w:marRight w:val="0"/>
          <w:marTop w:val="134"/>
          <w:marBottom w:val="0"/>
          <w:divBdr>
            <w:top w:val="none" w:sz="0" w:space="0" w:color="auto"/>
            <w:left w:val="none" w:sz="0" w:space="0" w:color="auto"/>
            <w:bottom w:val="none" w:sz="0" w:space="0" w:color="auto"/>
            <w:right w:val="none" w:sz="0" w:space="0" w:color="auto"/>
          </w:divBdr>
        </w:div>
        <w:div w:id="643857836">
          <w:marLeft w:val="547"/>
          <w:marRight w:val="0"/>
          <w:marTop w:val="154"/>
          <w:marBottom w:val="0"/>
          <w:divBdr>
            <w:top w:val="none" w:sz="0" w:space="0" w:color="auto"/>
            <w:left w:val="none" w:sz="0" w:space="0" w:color="auto"/>
            <w:bottom w:val="none" w:sz="0" w:space="0" w:color="auto"/>
            <w:right w:val="none" w:sz="0" w:space="0" w:color="auto"/>
          </w:divBdr>
        </w:div>
        <w:div w:id="922909663">
          <w:marLeft w:val="547"/>
          <w:marRight w:val="0"/>
          <w:marTop w:val="154"/>
          <w:marBottom w:val="0"/>
          <w:divBdr>
            <w:top w:val="none" w:sz="0" w:space="0" w:color="auto"/>
            <w:left w:val="none" w:sz="0" w:space="0" w:color="auto"/>
            <w:bottom w:val="none" w:sz="0" w:space="0" w:color="auto"/>
            <w:right w:val="none" w:sz="0" w:space="0" w:color="auto"/>
          </w:divBdr>
        </w:div>
        <w:div w:id="2123765872">
          <w:marLeft w:val="1166"/>
          <w:marRight w:val="0"/>
          <w:marTop w:val="134"/>
          <w:marBottom w:val="0"/>
          <w:divBdr>
            <w:top w:val="none" w:sz="0" w:space="0" w:color="auto"/>
            <w:left w:val="none" w:sz="0" w:space="0" w:color="auto"/>
            <w:bottom w:val="none" w:sz="0" w:space="0" w:color="auto"/>
            <w:right w:val="none" w:sz="0" w:space="0" w:color="auto"/>
          </w:divBdr>
        </w:div>
      </w:divsChild>
    </w:div>
    <w:div w:id="507184921">
      <w:bodyDiv w:val="1"/>
      <w:marLeft w:val="0"/>
      <w:marRight w:val="0"/>
      <w:marTop w:val="0"/>
      <w:marBottom w:val="0"/>
      <w:divBdr>
        <w:top w:val="none" w:sz="0" w:space="0" w:color="auto"/>
        <w:left w:val="none" w:sz="0" w:space="0" w:color="auto"/>
        <w:bottom w:val="none" w:sz="0" w:space="0" w:color="auto"/>
        <w:right w:val="none" w:sz="0" w:space="0" w:color="auto"/>
      </w:divBdr>
      <w:divsChild>
        <w:div w:id="1989164934">
          <w:marLeft w:val="0"/>
          <w:marRight w:val="0"/>
          <w:marTop w:val="0"/>
          <w:marBottom w:val="0"/>
          <w:divBdr>
            <w:top w:val="none" w:sz="0" w:space="0" w:color="auto"/>
            <w:left w:val="none" w:sz="0" w:space="0" w:color="auto"/>
            <w:bottom w:val="none" w:sz="0" w:space="0" w:color="auto"/>
            <w:right w:val="none" w:sz="0" w:space="0" w:color="auto"/>
          </w:divBdr>
          <w:divsChild>
            <w:div w:id="1825782584">
              <w:marLeft w:val="0"/>
              <w:marRight w:val="0"/>
              <w:marTop w:val="0"/>
              <w:marBottom w:val="0"/>
              <w:divBdr>
                <w:top w:val="none" w:sz="0" w:space="0" w:color="auto"/>
                <w:left w:val="none" w:sz="0" w:space="0" w:color="auto"/>
                <w:bottom w:val="none" w:sz="0" w:space="0" w:color="auto"/>
                <w:right w:val="none" w:sz="0" w:space="0" w:color="auto"/>
              </w:divBdr>
              <w:divsChild>
                <w:div w:id="1572816283">
                  <w:marLeft w:val="-225"/>
                  <w:marRight w:val="-225"/>
                  <w:marTop w:val="0"/>
                  <w:marBottom w:val="0"/>
                  <w:divBdr>
                    <w:top w:val="none" w:sz="0" w:space="0" w:color="auto"/>
                    <w:left w:val="none" w:sz="0" w:space="0" w:color="auto"/>
                    <w:bottom w:val="none" w:sz="0" w:space="0" w:color="auto"/>
                    <w:right w:val="none" w:sz="0" w:space="0" w:color="auto"/>
                  </w:divBdr>
                  <w:divsChild>
                    <w:div w:id="181556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450321">
      <w:bodyDiv w:val="1"/>
      <w:marLeft w:val="0"/>
      <w:marRight w:val="0"/>
      <w:marTop w:val="0"/>
      <w:marBottom w:val="0"/>
      <w:divBdr>
        <w:top w:val="none" w:sz="0" w:space="0" w:color="auto"/>
        <w:left w:val="none" w:sz="0" w:space="0" w:color="auto"/>
        <w:bottom w:val="none" w:sz="0" w:space="0" w:color="auto"/>
        <w:right w:val="none" w:sz="0" w:space="0" w:color="auto"/>
      </w:divBdr>
    </w:div>
    <w:div w:id="604849051">
      <w:bodyDiv w:val="1"/>
      <w:marLeft w:val="0"/>
      <w:marRight w:val="0"/>
      <w:marTop w:val="0"/>
      <w:marBottom w:val="0"/>
      <w:divBdr>
        <w:top w:val="none" w:sz="0" w:space="0" w:color="auto"/>
        <w:left w:val="none" w:sz="0" w:space="0" w:color="auto"/>
        <w:bottom w:val="none" w:sz="0" w:space="0" w:color="auto"/>
        <w:right w:val="none" w:sz="0" w:space="0" w:color="auto"/>
      </w:divBdr>
      <w:divsChild>
        <w:div w:id="1168180879">
          <w:marLeft w:val="1166"/>
          <w:marRight w:val="0"/>
          <w:marTop w:val="115"/>
          <w:marBottom w:val="0"/>
          <w:divBdr>
            <w:top w:val="none" w:sz="0" w:space="0" w:color="auto"/>
            <w:left w:val="none" w:sz="0" w:space="0" w:color="auto"/>
            <w:bottom w:val="none" w:sz="0" w:space="0" w:color="auto"/>
            <w:right w:val="none" w:sz="0" w:space="0" w:color="auto"/>
          </w:divBdr>
        </w:div>
        <w:div w:id="1316641737">
          <w:marLeft w:val="1166"/>
          <w:marRight w:val="0"/>
          <w:marTop w:val="115"/>
          <w:marBottom w:val="0"/>
          <w:divBdr>
            <w:top w:val="none" w:sz="0" w:space="0" w:color="auto"/>
            <w:left w:val="none" w:sz="0" w:space="0" w:color="auto"/>
            <w:bottom w:val="none" w:sz="0" w:space="0" w:color="auto"/>
            <w:right w:val="none" w:sz="0" w:space="0" w:color="auto"/>
          </w:divBdr>
        </w:div>
        <w:div w:id="1384787994">
          <w:marLeft w:val="547"/>
          <w:marRight w:val="0"/>
          <w:marTop w:val="130"/>
          <w:marBottom w:val="0"/>
          <w:divBdr>
            <w:top w:val="none" w:sz="0" w:space="0" w:color="auto"/>
            <w:left w:val="none" w:sz="0" w:space="0" w:color="auto"/>
            <w:bottom w:val="none" w:sz="0" w:space="0" w:color="auto"/>
            <w:right w:val="none" w:sz="0" w:space="0" w:color="auto"/>
          </w:divBdr>
        </w:div>
        <w:div w:id="1627469111">
          <w:marLeft w:val="1166"/>
          <w:marRight w:val="0"/>
          <w:marTop w:val="115"/>
          <w:marBottom w:val="0"/>
          <w:divBdr>
            <w:top w:val="none" w:sz="0" w:space="0" w:color="auto"/>
            <w:left w:val="none" w:sz="0" w:space="0" w:color="auto"/>
            <w:bottom w:val="none" w:sz="0" w:space="0" w:color="auto"/>
            <w:right w:val="none" w:sz="0" w:space="0" w:color="auto"/>
          </w:divBdr>
        </w:div>
        <w:div w:id="2065787208">
          <w:marLeft w:val="1166"/>
          <w:marRight w:val="0"/>
          <w:marTop w:val="115"/>
          <w:marBottom w:val="0"/>
          <w:divBdr>
            <w:top w:val="none" w:sz="0" w:space="0" w:color="auto"/>
            <w:left w:val="none" w:sz="0" w:space="0" w:color="auto"/>
            <w:bottom w:val="none" w:sz="0" w:space="0" w:color="auto"/>
            <w:right w:val="none" w:sz="0" w:space="0" w:color="auto"/>
          </w:divBdr>
        </w:div>
        <w:div w:id="2082756179">
          <w:marLeft w:val="547"/>
          <w:marRight w:val="0"/>
          <w:marTop w:val="130"/>
          <w:marBottom w:val="0"/>
          <w:divBdr>
            <w:top w:val="none" w:sz="0" w:space="0" w:color="auto"/>
            <w:left w:val="none" w:sz="0" w:space="0" w:color="auto"/>
            <w:bottom w:val="none" w:sz="0" w:space="0" w:color="auto"/>
            <w:right w:val="none" w:sz="0" w:space="0" w:color="auto"/>
          </w:divBdr>
        </w:div>
      </w:divsChild>
    </w:div>
    <w:div w:id="680938039">
      <w:bodyDiv w:val="1"/>
      <w:marLeft w:val="0"/>
      <w:marRight w:val="0"/>
      <w:marTop w:val="0"/>
      <w:marBottom w:val="0"/>
      <w:divBdr>
        <w:top w:val="none" w:sz="0" w:space="0" w:color="auto"/>
        <w:left w:val="none" w:sz="0" w:space="0" w:color="auto"/>
        <w:bottom w:val="none" w:sz="0" w:space="0" w:color="auto"/>
        <w:right w:val="none" w:sz="0" w:space="0" w:color="auto"/>
      </w:divBdr>
    </w:div>
    <w:div w:id="696976709">
      <w:bodyDiv w:val="1"/>
      <w:marLeft w:val="0"/>
      <w:marRight w:val="0"/>
      <w:marTop w:val="0"/>
      <w:marBottom w:val="0"/>
      <w:divBdr>
        <w:top w:val="none" w:sz="0" w:space="0" w:color="auto"/>
        <w:left w:val="none" w:sz="0" w:space="0" w:color="auto"/>
        <w:bottom w:val="none" w:sz="0" w:space="0" w:color="auto"/>
        <w:right w:val="none" w:sz="0" w:space="0" w:color="auto"/>
      </w:divBdr>
      <w:divsChild>
        <w:div w:id="20210191">
          <w:marLeft w:val="547"/>
          <w:marRight w:val="0"/>
          <w:marTop w:val="106"/>
          <w:marBottom w:val="0"/>
          <w:divBdr>
            <w:top w:val="none" w:sz="0" w:space="0" w:color="auto"/>
            <w:left w:val="none" w:sz="0" w:space="0" w:color="auto"/>
            <w:bottom w:val="none" w:sz="0" w:space="0" w:color="auto"/>
            <w:right w:val="none" w:sz="0" w:space="0" w:color="auto"/>
          </w:divBdr>
        </w:div>
        <w:div w:id="829057671">
          <w:marLeft w:val="547"/>
          <w:marRight w:val="0"/>
          <w:marTop w:val="106"/>
          <w:marBottom w:val="0"/>
          <w:divBdr>
            <w:top w:val="none" w:sz="0" w:space="0" w:color="auto"/>
            <w:left w:val="none" w:sz="0" w:space="0" w:color="auto"/>
            <w:bottom w:val="none" w:sz="0" w:space="0" w:color="auto"/>
            <w:right w:val="none" w:sz="0" w:space="0" w:color="auto"/>
          </w:divBdr>
        </w:div>
        <w:div w:id="1261646412">
          <w:marLeft w:val="547"/>
          <w:marRight w:val="0"/>
          <w:marTop w:val="106"/>
          <w:marBottom w:val="0"/>
          <w:divBdr>
            <w:top w:val="none" w:sz="0" w:space="0" w:color="auto"/>
            <w:left w:val="none" w:sz="0" w:space="0" w:color="auto"/>
            <w:bottom w:val="none" w:sz="0" w:space="0" w:color="auto"/>
            <w:right w:val="none" w:sz="0" w:space="0" w:color="auto"/>
          </w:divBdr>
        </w:div>
        <w:div w:id="1301039121">
          <w:marLeft w:val="547"/>
          <w:marRight w:val="0"/>
          <w:marTop w:val="106"/>
          <w:marBottom w:val="0"/>
          <w:divBdr>
            <w:top w:val="none" w:sz="0" w:space="0" w:color="auto"/>
            <w:left w:val="none" w:sz="0" w:space="0" w:color="auto"/>
            <w:bottom w:val="none" w:sz="0" w:space="0" w:color="auto"/>
            <w:right w:val="none" w:sz="0" w:space="0" w:color="auto"/>
          </w:divBdr>
        </w:div>
        <w:div w:id="1447580462">
          <w:marLeft w:val="547"/>
          <w:marRight w:val="0"/>
          <w:marTop w:val="106"/>
          <w:marBottom w:val="0"/>
          <w:divBdr>
            <w:top w:val="none" w:sz="0" w:space="0" w:color="auto"/>
            <w:left w:val="none" w:sz="0" w:space="0" w:color="auto"/>
            <w:bottom w:val="none" w:sz="0" w:space="0" w:color="auto"/>
            <w:right w:val="none" w:sz="0" w:space="0" w:color="auto"/>
          </w:divBdr>
        </w:div>
      </w:divsChild>
    </w:div>
    <w:div w:id="786510229">
      <w:bodyDiv w:val="1"/>
      <w:marLeft w:val="0"/>
      <w:marRight w:val="0"/>
      <w:marTop w:val="0"/>
      <w:marBottom w:val="0"/>
      <w:divBdr>
        <w:top w:val="none" w:sz="0" w:space="0" w:color="auto"/>
        <w:left w:val="none" w:sz="0" w:space="0" w:color="auto"/>
        <w:bottom w:val="none" w:sz="0" w:space="0" w:color="auto"/>
        <w:right w:val="none" w:sz="0" w:space="0" w:color="auto"/>
      </w:divBdr>
    </w:div>
    <w:div w:id="838034057">
      <w:bodyDiv w:val="1"/>
      <w:marLeft w:val="0"/>
      <w:marRight w:val="0"/>
      <w:marTop w:val="0"/>
      <w:marBottom w:val="0"/>
      <w:divBdr>
        <w:top w:val="none" w:sz="0" w:space="0" w:color="auto"/>
        <w:left w:val="none" w:sz="0" w:space="0" w:color="auto"/>
        <w:bottom w:val="none" w:sz="0" w:space="0" w:color="auto"/>
        <w:right w:val="none" w:sz="0" w:space="0" w:color="auto"/>
      </w:divBdr>
      <w:divsChild>
        <w:div w:id="67961912">
          <w:marLeft w:val="1166"/>
          <w:marRight w:val="0"/>
          <w:marTop w:val="96"/>
          <w:marBottom w:val="0"/>
          <w:divBdr>
            <w:top w:val="none" w:sz="0" w:space="0" w:color="auto"/>
            <w:left w:val="none" w:sz="0" w:space="0" w:color="auto"/>
            <w:bottom w:val="none" w:sz="0" w:space="0" w:color="auto"/>
            <w:right w:val="none" w:sz="0" w:space="0" w:color="auto"/>
          </w:divBdr>
        </w:div>
        <w:div w:id="296180362">
          <w:marLeft w:val="1166"/>
          <w:marRight w:val="0"/>
          <w:marTop w:val="96"/>
          <w:marBottom w:val="0"/>
          <w:divBdr>
            <w:top w:val="none" w:sz="0" w:space="0" w:color="auto"/>
            <w:left w:val="none" w:sz="0" w:space="0" w:color="auto"/>
            <w:bottom w:val="none" w:sz="0" w:space="0" w:color="auto"/>
            <w:right w:val="none" w:sz="0" w:space="0" w:color="auto"/>
          </w:divBdr>
        </w:div>
        <w:div w:id="623655431">
          <w:marLeft w:val="1166"/>
          <w:marRight w:val="0"/>
          <w:marTop w:val="96"/>
          <w:marBottom w:val="0"/>
          <w:divBdr>
            <w:top w:val="none" w:sz="0" w:space="0" w:color="auto"/>
            <w:left w:val="none" w:sz="0" w:space="0" w:color="auto"/>
            <w:bottom w:val="none" w:sz="0" w:space="0" w:color="auto"/>
            <w:right w:val="none" w:sz="0" w:space="0" w:color="auto"/>
          </w:divBdr>
        </w:div>
        <w:div w:id="891816011">
          <w:marLeft w:val="1800"/>
          <w:marRight w:val="0"/>
          <w:marTop w:val="82"/>
          <w:marBottom w:val="0"/>
          <w:divBdr>
            <w:top w:val="none" w:sz="0" w:space="0" w:color="auto"/>
            <w:left w:val="none" w:sz="0" w:space="0" w:color="auto"/>
            <w:bottom w:val="none" w:sz="0" w:space="0" w:color="auto"/>
            <w:right w:val="none" w:sz="0" w:space="0" w:color="auto"/>
          </w:divBdr>
        </w:div>
        <w:div w:id="1449927524">
          <w:marLeft w:val="1800"/>
          <w:marRight w:val="0"/>
          <w:marTop w:val="82"/>
          <w:marBottom w:val="0"/>
          <w:divBdr>
            <w:top w:val="none" w:sz="0" w:space="0" w:color="auto"/>
            <w:left w:val="none" w:sz="0" w:space="0" w:color="auto"/>
            <w:bottom w:val="none" w:sz="0" w:space="0" w:color="auto"/>
            <w:right w:val="none" w:sz="0" w:space="0" w:color="auto"/>
          </w:divBdr>
        </w:div>
        <w:div w:id="1528132778">
          <w:marLeft w:val="1800"/>
          <w:marRight w:val="0"/>
          <w:marTop w:val="82"/>
          <w:marBottom w:val="0"/>
          <w:divBdr>
            <w:top w:val="none" w:sz="0" w:space="0" w:color="auto"/>
            <w:left w:val="none" w:sz="0" w:space="0" w:color="auto"/>
            <w:bottom w:val="none" w:sz="0" w:space="0" w:color="auto"/>
            <w:right w:val="none" w:sz="0" w:space="0" w:color="auto"/>
          </w:divBdr>
        </w:div>
        <w:div w:id="1689715792">
          <w:marLeft w:val="1800"/>
          <w:marRight w:val="0"/>
          <w:marTop w:val="82"/>
          <w:marBottom w:val="0"/>
          <w:divBdr>
            <w:top w:val="none" w:sz="0" w:space="0" w:color="auto"/>
            <w:left w:val="none" w:sz="0" w:space="0" w:color="auto"/>
            <w:bottom w:val="none" w:sz="0" w:space="0" w:color="auto"/>
            <w:right w:val="none" w:sz="0" w:space="0" w:color="auto"/>
          </w:divBdr>
        </w:div>
        <w:div w:id="1825898534">
          <w:marLeft w:val="547"/>
          <w:marRight w:val="0"/>
          <w:marTop w:val="106"/>
          <w:marBottom w:val="0"/>
          <w:divBdr>
            <w:top w:val="none" w:sz="0" w:space="0" w:color="auto"/>
            <w:left w:val="none" w:sz="0" w:space="0" w:color="auto"/>
            <w:bottom w:val="none" w:sz="0" w:space="0" w:color="auto"/>
            <w:right w:val="none" w:sz="0" w:space="0" w:color="auto"/>
          </w:divBdr>
        </w:div>
        <w:div w:id="2053798411">
          <w:marLeft w:val="1166"/>
          <w:marRight w:val="0"/>
          <w:marTop w:val="96"/>
          <w:marBottom w:val="0"/>
          <w:divBdr>
            <w:top w:val="none" w:sz="0" w:space="0" w:color="auto"/>
            <w:left w:val="none" w:sz="0" w:space="0" w:color="auto"/>
            <w:bottom w:val="none" w:sz="0" w:space="0" w:color="auto"/>
            <w:right w:val="none" w:sz="0" w:space="0" w:color="auto"/>
          </w:divBdr>
        </w:div>
        <w:div w:id="2057969030">
          <w:marLeft w:val="1166"/>
          <w:marRight w:val="0"/>
          <w:marTop w:val="96"/>
          <w:marBottom w:val="0"/>
          <w:divBdr>
            <w:top w:val="none" w:sz="0" w:space="0" w:color="auto"/>
            <w:left w:val="none" w:sz="0" w:space="0" w:color="auto"/>
            <w:bottom w:val="none" w:sz="0" w:space="0" w:color="auto"/>
            <w:right w:val="none" w:sz="0" w:space="0" w:color="auto"/>
          </w:divBdr>
        </w:div>
      </w:divsChild>
    </w:div>
    <w:div w:id="845553966">
      <w:bodyDiv w:val="1"/>
      <w:marLeft w:val="0"/>
      <w:marRight w:val="0"/>
      <w:marTop w:val="0"/>
      <w:marBottom w:val="0"/>
      <w:divBdr>
        <w:top w:val="none" w:sz="0" w:space="0" w:color="auto"/>
        <w:left w:val="none" w:sz="0" w:space="0" w:color="auto"/>
        <w:bottom w:val="none" w:sz="0" w:space="0" w:color="auto"/>
        <w:right w:val="none" w:sz="0" w:space="0" w:color="auto"/>
      </w:divBdr>
    </w:div>
    <w:div w:id="862015541">
      <w:bodyDiv w:val="1"/>
      <w:marLeft w:val="0"/>
      <w:marRight w:val="0"/>
      <w:marTop w:val="0"/>
      <w:marBottom w:val="0"/>
      <w:divBdr>
        <w:top w:val="none" w:sz="0" w:space="0" w:color="auto"/>
        <w:left w:val="none" w:sz="0" w:space="0" w:color="auto"/>
        <w:bottom w:val="none" w:sz="0" w:space="0" w:color="auto"/>
        <w:right w:val="none" w:sz="0" w:space="0" w:color="auto"/>
      </w:divBdr>
    </w:div>
    <w:div w:id="879170941">
      <w:bodyDiv w:val="1"/>
      <w:marLeft w:val="0"/>
      <w:marRight w:val="0"/>
      <w:marTop w:val="0"/>
      <w:marBottom w:val="0"/>
      <w:divBdr>
        <w:top w:val="none" w:sz="0" w:space="0" w:color="auto"/>
        <w:left w:val="none" w:sz="0" w:space="0" w:color="auto"/>
        <w:bottom w:val="none" w:sz="0" w:space="0" w:color="auto"/>
        <w:right w:val="none" w:sz="0" w:space="0" w:color="auto"/>
      </w:divBdr>
      <w:divsChild>
        <w:div w:id="251935294">
          <w:marLeft w:val="1800"/>
          <w:marRight w:val="0"/>
          <w:marTop w:val="96"/>
          <w:marBottom w:val="0"/>
          <w:divBdr>
            <w:top w:val="none" w:sz="0" w:space="0" w:color="auto"/>
            <w:left w:val="none" w:sz="0" w:space="0" w:color="auto"/>
            <w:bottom w:val="none" w:sz="0" w:space="0" w:color="auto"/>
            <w:right w:val="none" w:sz="0" w:space="0" w:color="auto"/>
          </w:divBdr>
        </w:div>
        <w:div w:id="555891506">
          <w:marLeft w:val="547"/>
          <w:marRight w:val="0"/>
          <w:marTop w:val="130"/>
          <w:marBottom w:val="0"/>
          <w:divBdr>
            <w:top w:val="none" w:sz="0" w:space="0" w:color="auto"/>
            <w:left w:val="none" w:sz="0" w:space="0" w:color="auto"/>
            <w:bottom w:val="none" w:sz="0" w:space="0" w:color="auto"/>
            <w:right w:val="none" w:sz="0" w:space="0" w:color="auto"/>
          </w:divBdr>
        </w:div>
        <w:div w:id="717782756">
          <w:marLeft w:val="1166"/>
          <w:marRight w:val="0"/>
          <w:marTop w:val="115"/>
          <w:marBottom w:val="0"/>
          <w:divBdr>
            <w:top w:val="none" w:sz="0" w:space="0" w:color="auto"/>
            <w:left w:val="none" w:sz="0" w:space="0" w:color="auto"/>
            <w:bottom w:val="none" w:sz="0" w:space="0" w:color="auto"/>
            <w:right w:val="none" w:sz="0" w:space="0" w:color="auto"/>
          </w:divBdr>
        </w:div>
        <w:div w:id="751898221">
          <w:marLeft w:val="1166"/>
          <w:marRight w:val="0"/>
          <w:marTop w:val="115"/>
          <w:marBottom w:val="0"/>
          <w:divBdr>
            <w:top w:val="none" w:sz="0" w:space="0" w:color="auto"/>
            <w:left w:val="none" w:sz="0" w:space="0" w:color="auto"/>
            <w:bottom w:val="none" w:sz="0" w:space="0" w:color="auto"/>
            <w:right w:val="none" w:sz="0" w:space="0" w:color="auto"/>
          </w:divBdr>
        </w:div>
        <w:div w:id="1106344842">
          <w:marLeft w:val="1800"/>
          <w:marRight w:val="0"/>
          <w:marTop w:val="96"/>
          <w:marBottom w:val="0"/>
          <w:divBdr>
            <w:top w:val="none" w:sz="0" w:space="0" w:color="auto"/>
            <w:left w:val="none" w:sz="0" w:space="0" w:color="auto"/>
            <w:bottom w:val="none" w:sz="0" w:space="0" w:color="auto"/>
            <w:right w:val="none" w:sz="0" w:space="0" w:color="auto"/>
          </w:divBdr>
        </w:div>
        <w:div w:id="1224293336">
          <w:marLeft w:val="547"/>
          <w:marRight w:val="0"/>
          <w:marTop w:val="130"/>
          <w:marBottom w:val="0"/>
          <w:divBdr>
            <w:top w:val="none" w:sz="0" w:space="0" w:color="auto"/>
            <w:left w:val="none" w:sz="0" w:space="0" w:color="auto"/>
            <w:bottom w:val="none" w:sz="0" w:space="0" w:color="auto"/>
            <w:right w:val="none" w:sz="0" w:space="0" w:color="auto"/>
          </w:divBdr>
        </w:div>
        <w:div w:id="1515992418">
          <w:marLeft w:val="1166"/>
          <w:marRight w:val="0"/>
          <w:marTop w:val="115"/>
          <w:marBottom w:val="0"/>
          <w:divBdr>
            <w:top w:val="none" w:sz="0" w:space="0" w:color="auto"/>
            <w:left w:val="none" w:sz="0" w:space="0" w:color="auto"/>
            <w:bottom w:val="none" w:sz="0" w:space="0" w:color="auto"/>
            <w:right w:val="none" w:sz="0" w:space="0" w:color="auto"/>
          </w:divBdr>
        </w:div>
        <w:div w:id="1557469131">
          <w:marLeft w:val="1166"/>
          <w:marRight w:val="0"/>
          <w:marTop w:val="115"/>
          <w:marBottom w:val="0"/>
          <w:divBdr>
            <w:top w:val="none" w:sz="0" w:space="0" w:color="auto"/>
            <w:left w:val="none" w:sz="0" w:space="0" w:color="auto"/>
            <w:bottom w:val="none" w:sz="0" w:space="0" w:color="auto"/>
            <w:right w:val="none" w:sz="0" w:space="0" w:color="auto"/>
          </w:divBdr>
        </w:div>
        <w:div w:id="1812282117">
          <w:marLeft w:val="1800"/>
          <w:marRight w:val="0"/>
          <w:marTop w:val="96"/>
          <w:marBottom w:val="0"/>
          <w:divBdr>
            <w:top w:val="none" w:sz="0" w:space="0" w:color="auto"/>
            <w:left w:val="none" w:sz="0" w:space="0" w:color="auto"/>
            <w:bottom w:val="none" w:sz="0" w:space="0" w:color="auto"/>
            <w:right w:val="none" w:sz="0" w:space="0" w:color="auto"/>
          </w:divBdr>
        </w:div>
        <w:div w:id="1868367016">
          <w:marLeft w:val="1166"/>
          <w:marRight w:val="0"/>
          <w:marTop w:val="115"/>
          <w:marBottom w:val="0"/>
          <w:divBdr>
            <w:top w:val="none" w:sz="0" w:space="0" w:color="auto"/>
            <w:left w:val="none" w:sz="0" w:space="0" w:color="auto"/>
            <w:bottom w:val="none" w:sz="0" w:space="0" w:color="auto"/>
            <w:right w:val="none" w:sz="0" w:space="0" w:color="auto"/>
          </w:divBdr>
        </w:div>
      </w:divsChild>
    </w:div>
    <w:div w:id="915358455">
      <w:bodyDiv w:val="1"/>
      <w:marLeft w:val="0"/>
      <w:marRight w:val="0"/>
      <w:marTop w:val="0"/>
      <w:marBottom w:val="0"/>
      <w:divBdr>
        <w:top w:val="none" w:sz="0" w:space="0" w:color="auto"/>
        <w:left w:val="none" w:sz="0" w:space="0" w:color="auto"/>
        <w:bottom w:val="none" w:sz="0" w:space="0" w:color="auto"/>
        <w:right w:val="none" w:sz="0" w:space="0" w:color="auto"/>
      </w:divBdr>
      <w:divsChild>
        <w:div w:id="581184679">
          <w:marLeft w:val="547"/>
          <w:marRight w:val="0"/>
          <w:marTop w:val="106"/>
          <w:marBottom w:val="0"/>
          <w:divBdr>
            <w:top w:val="none" w:sz="0" w:space="0" w:color="auto"/>
            <w:left w:val="none" w:sz="0" w:space="0" w:color="auto"/>
            <w:bottom w:val="none" w:sz="0" w:space="0" w:color="auto"/>
            <w:right w:val="none" w:sz="0" w:space="0" w:color="auto"/>
          </w:divBdr>
        </w:div>
        <w:div w:id="1693147368">
          <w:marLeft w:val="547"/>
          <w:marRight w:val="0"/>
          <w:marTop w:val="106"/>
          <w:marBottom w:val="0"/>
          <w:divBdr>
            <w:top w:val="none" w:sz="0" w:space="0" w:color="auto"/>
            <w:left w:val="none" w:sz="0" w:space="0" w:color="auto"/>
            <w:bottom w:val="none" w:sz="0" w:space="0" w:color="auto"/>
            <w:right w:val="none" w:sz="0" w:space="0" w:color="auto"/>
          </w:divBdr>
        </w:div>
        <w:div w:id="1717895323">
          <w:marLeft w:val="547"/>
          <w:marRight w:val="0"/>
          <w:marTop w:val="106"/>
          <w:marBottom w:val="0"/>
          <w:divBdr>
            <w:top w:val="none" w:sz="0" w:space="0" w:color="auto"/>
            <w:left w:val="none" w:sz="0" w:space="0" w:color="auto"/>
            <w:bottom w:val="none" w:sz="0" w:space="0" w:color="auto"/>
            <w:right w:val="none" w:sz="0" w:space="0" w:color="auto"/>
          </w:divBdr>
        </w:div>
        <w:div w:id="1955866125">
          <w:marLeft w:val="547"/>
          <w:marRight w:val="0"/>
          <w:marTop w:val="106"/>
          <w:marBottom w:val="0"/>
          <w:divBdr>
            <w:top w:val="none" w:sz="0" w:space="0" w:color="auto"/>
            <w:left w:val="none" w:sz="0" w:space="0" w:color="auto"/>
            <w:bottom w:val="none" w:sz="0" w:space="0" w:color="auto"/>
            <w:right w:val="none" w:sz="0" w:space="0" w:color="auto"/>
          </w:divBdr>
        </w:div>
        <w:div w:id="2030717947">
          <w:marLeft w:val="1166"/>
          <w:marRight w:val="0"/>
          <w:marTop w:val="96"/>
          <w:marBottom w:val="0"/>
          <w:divBdr>
            <w:top w:val="none" w:sz="0" w:space="0" w:color="auto"/>
            <w:left w:val="none" w:sz="0" w:space="0" w:color="auto"/>
            <w:bottom w:val="none" w:sz="0" w:space="0" w:color="auto"/>
            <w:right w:val="none" w:sz="0" w:space="0" w:color="auto"/>
          </w:divBdr>
        </w:div>
        <w:div w:id="2057048750">
          <w:marLeft w:val="1166"/>
          <w:marRight w:val="0"/>
          <w:marTop w:val="96"/>
          <w:marBottom w:val="0"/>
          <w:divBdr>
            <w:top w:val="none" w:sz="0" w:space="0" w:color="auto"/>
            <w:left w:val="none" w:sz="0" w:space="0" w:color="auto"/>
            <w:bottom w:val="none" w:sz="0" w:space="0" w:color="auto"/>
            <w:right w:val="none" w:sz="0" w:space="0" w:color="auto"/>
          </w:divBdr>
        </w:div>
      </w:divsChild>
    </w:div>
    <w:div w:id="952130415">
      <w:bodyDiv w:val="1"/>
      <w:marLeft w:val="0"/>
      <w:marRight w:val="0"/>
      <w:marTop w:val="0"/>
      <w:marBottom w:val="0"/>
      <w:divBdr>
        <w:top w:val="none" w:sz="0" w:space="0" w:color="auto"/>
        <w:left w:val="none" w:sz="0" w:space="0" w:color="auto"/>
        <w:bottom w:val="none" w:sz="0" w:space="0" w:color="auto"/>
        <w:right w:val="none" w:sz="0" w:space="0" w:color="auto"/>
      </w:divBdr>
    </w:div>
    <w:div w:id="998652966">
      <w:bodyDiv w:val="1"/>
      <w:marLeft w:val="0"/>
      <w:marRight w:val="0"/>
      <w:marTop w:val="0"/>
      <w:marBottom w:val="0"/>
      <w:divBdr>
        <w:top w:val="none" w:sz="0" w:space="0" w:color="auto"/>
        <w:left w:val="none" w:sz="0" w:space="0" w:color="auto"/>
        <w:bottom w:val="none" w:sz="0" w:space="0" w:color="auto"/>
        <w:right w:val="none" w:sz="0" w:space="0" w:color="auto"/>
      </w:divBdr>
    </w:div>
    <w:div w:id="1081566072">
      <w:bodyDiv w:val="1"/>
      <w:marLeft w:val="0"/>
      <w:marRight w:val="0"/>
      <w:marTop w:val="0"/>
      <w:marBottom w:val="0"/>
      <w:divBdr>
        <w:top w:val="none" w:sz="0" w:space="0" w:color="auto"/>
        <w:left w:val="none" w:sz="0" w:space="0" w:color="auto"/>
        <w:bottom w:val="none" w:sz="0" w:space="0" w:color="auto"/>
        <w:right w:val="none" w:sz="0" w:space="0" w:color="auto"/>
      </w:divBdr>
    </w:div>
    <w:div w:id="1085103202">
      <w:bodyDiv w:val="1"/>
      <w:marLeft w:val="0"/>
      <w:marRight w:val="0"/>
      <w:marTop w:val="0"/>
      <w:marBottom w:val="0"/>
      <w:divBdr>
        <w:top w:val="none" w:sz="0" w:space="0" w:color="auto"/>
        <w:left w:val="none" w:sz="0" w:space="0" w:color="auto"/>
        <w:bottom w:val="none" w:sz="0" w:space="0" w:color="auto"/>
        <w:right w:val="none" w:sz="0" w:space="0" w:color="auto"/>
      </w:divBdr>
    </w:div>
    <w:div w:id="1096561918">
      <w:bodyDiv w:val="1"/>
      <w:marLeft w:val="0"/>
      <w:marRight w:val="0"/>
      <w:marTop w:val="0"/>
      <w:marBottom w:val="0"/>
      <w:divBdr>
        <w:top w:val="none" w:sz="0" w:space="0" w:color="auto"/>
        <w:left w:val="none" w:sz="0" w:space="0" w:color="auto"/>
        <w:bottom w:val="none" w:sz="0" w:space="0" w:color="auto"/>
        <w:right w:val="none" w:sz="0" w:space="0" w:color="auto"/>
      </w:divBdr>
      <w:divsChild>
        <w:div w:id="227617560">
          <w:marLeft w:val="1166"/>
          <w:marRight w:val="0"/>
          <w:marTop w:val="240"/>
          <w:marBottom w:val="0"/>
          <w:divBdr>
            <w:top w:val="none" w:sz="0" w:space="0" w:color="auto"/>
            <w:left w:val="none" w:sz="0" w:space="0" w:color="auto"/>
            <w:bottom w:val="none" w:sz="0" w:space="0" w:color="auto"/>
            <w:right w:val="none" w:sz="0" w:space="0" w:color="auto"/>
          </w:divBdr>
        </w:div>
        <w:div w:id="266234812">
          <w:marLeft w:val="547"/>
          <w:marRight w:val="0"/>
          <w:marTop w:val="240"/>
          <w:marBottom w:val="0"/>
          <w:divBdr>
            <w:top w:val="none" w:sz="0" w:space="0" w:color="auto"/>
            <w:left w:val="none" w:sz="0" w:space="0" w:color="auto"/>
            <w:bottom w:val="none" w:sz="0" w:space="0" w:color="auto"/>
            <w:right w:val="none" w:sz="0" w:space="0" w:color="auto"/>
          </w:divBdr>
        </w:div>
        <w:div w:id="974457238">
          <w:marLeft w:val="1166"/>
          <w:marRight w:val="0"/>
          <w:marTop w:val="240"/>
          <w:marBottom w:val="0"/>
          <w:divBdr>
            <w:top w:val="none" w:sz="0" w:space="0" w:color="auto"/>
            <w:left w:val="none" w:sz="0" w:space="0" w:color="auto"/>
            <w:bottom w:val="none" w:sz="0" w:space="0" w:color="auto"/>
            <w:right w:val="none" w:sz="0" w:space="0" w:color="auto"/>
          </w:divBdr>
        </w:div>
        <w:div w:id="1019428777">
          <w:marLeft w:val="1166"/>
          <w:marRight w:val="0"/>
          <w:marTop w:val="240"/>
          <w:marBottom w:val="0"/>
          <w:divBdr>
            <w:top w:val="none" w:sz="0" w:space="0" w:color="auto"/>
            <w:left w:val="none" w:sz="0" w:space="0" w:color="auto"/>
            <w:bottom w:val="none" w:sz="0" w:space="0" w:color="auto"/>
            <w:right w:val="none" w:sz="0" w:space="0" w:color="auto"/>
          </w:divBdr>
        </w:div>
        <w:div w:id="1689988488">
          <w:marLeft w:val="1166"/>
          <w:marRight w:val="0"/>
          <w:marTop w:val="240"/>
          <w:marBottom w:val="0"/>
          <w:divBdr>
            <w:top w:val="none" w:sz="0" w:space="0" w:color="auto"/>
            <w:left w:val="none" w:sz="0" w:space="0" w:color="auto"/>
            <w:bottom w:val="none" w:sz="0" w:space="0" w:color="auto"/>
            <w:right w:val="none" w:sz="0" w:space="0" w:color="auto"/>
          </w:divBdr>
        </w:div>
      </w:divsChild>
    </w:div>
    <w:div w:id="1129591698">
      <w:bodyDiv w:val="1"/>
      <w:marLeft w:val="0"/>
      <w:marRight w:val="0"/>
      <w:marTop w:val="0"/>
      <w:marBottom w:val="0"/>
      <w:divBdr>
        <w:top w:val="none" w:sz="0" w:space="0" w:color="auto"/>
        <w:left w:val="none" w:sz="0" w:space="0" w:color="auto"/>
        <w:bottom w:val="none" w:sz="0" w:space="0" w:color="auto"/>
        <w:right w:val="none" w:sz="0" w:space="0" w:color="auto"/>
      </w:divBdr>
    </w:div>
    <w:div w:id="1141187587">
      <w:bodyDiv w:val="1"/>
      <w:marLeft w:val="0"/>
      <w:marRight w:val="0"/>
      <w:marTop w:val="0"/>
      <w:marBottom w:val="0"/>
      <w:divBdr>
        <w:top w:val="none" w:sz="0" w:space="0" w:color="auto"/>
        <w:left w:val="none" w:sz="0" w:space="0" w:color="auto"/>
        <w:bottom w:val="none" w:sz="0" w:space="0" w:color="auto"/>
        <w:right w:val="none" w:sz="0" w:space="0" w:color="auto"/>
      </w:divBdr>
    </w:div>
    <w:div w:id="1162235790">
      <w:bodyDiv w:val="1"/>
      <w:marLeft w:val="0"/>
      <w:marRight w:val="0"/>
      <w:marTop w:val="0"/>
      <w:marBottom w:val="0"/>
      <w:divBdr>
        <w:top w:val="none" w:sz="0" w:space="0" w:color="auto"/>
        <w:left w:val="none" w:sz="0" w:space="0" w:color="auto"/>
        <w:bottom w:val="none" w:sz="0" w:space="0" w:color="auto"/>
        <w:right w:val="none" w:sz="0" w:space="0" w:color="auto"/>
      </w:divBdr>
    </w:div>
    <w:div w:id="1229918604">
      <w:bodyDiv w:val="1"/>
      <w:marLeft w:val="0"/>
      <w:marRight w:val="0"/>
      <w:marTop w:val="0"/>
      <w:marBottom w:val="0"/>
      <w:divBdr>
        <w:top w:val="none" w:sz="0" w:space="0" w:color="auto"/>
        <w:left w:val="none" w:sz="0" w:space="0" w:color="auto"/>
        <w:bottom w:val="none" w:sz="0" w:space="0" w:color="auto"/>
        <w:right w:val="none" w:sz="0" w:space="0" w:color="auto"/>
      </w:divBdr>
    </w:div>
    <w:div w:id="1237402045">
      <w:bodyDiv w:val="1"/>
      <w:marLeft w:val="0"/>
      <w:marRight w:val="0"/>
      <w:marTop w:val="0"/>
      <w:marBottom w:val="0"/>
      <w:divBdr>
        <w:top w:val="none" w:sz="0" w:space="0" w:color="auto"/>
        <w:left w:val="none" w:sz="0" w:space="0" w:color="auto"/>
        <w:bottom w:val="none" w:sz="0" w:space="0" w:color="auto"/>
        <w:right w:val="none" w:sz="0" w:space="0" w:color="auto"/>
      </w:divBdr>
    </w:div>
    <w:div w:id="1237744927">
      <w:bodyDiv w:val="1"/>
      <w:marLeft w:val="0"/>
      <w:marRight w:val="0"/>
      <w:marTop w:val="0"/>
      <w:marBottom w:val="0"/>
      <w:divBdr>
        <w:top w:val="none" w:sz="0" w:space="0" w:color="auto"/>
        <w:left w:val="none" w:sz="0" w:space="0" w:color="auto"/>
        <w:bottom w:val="none" w:sz="0" w:space="0" w:color="auto"/>
        <w:right w:val="none" w:sz="0" w:space="0" w:color="auto"/>
      </w:divBdr>
      <w:divsChild>
        <w:div w:id="396442641">
          <w:marLeft w:val="150"/>
          <w:marRight w:val="150"/>
          <w:marTop w:val="150"/>
          <w:marBottom w:val="150"/>
          <w:divBdr>
            <w:top w:val="none" w:sz="0" w:space="0" w:color="auto"/>
            <w:left w:val="none" w:sz="0" w:space="0" w:color="auto"/>
            <w:bottom w:val="none" w:sz="0" w:space="0" w:color="auto"/>
            <w:right w:val="none" w:sz="0" w:space="0" w:color="auto"/>
          </w:divBdr>
          <w:divsChild>
            <w:div w:id="45298232">
              <w:marLeft w:val="0"/>
              <w:marRight w:val="0"/>
              <w:marTop w:val="0"/>
              <w:marBottom w:val="0"/>
              <w:divBdr>
                <w:top w:val="none" w:sz="0" w:space="0" w:color="auto"/>
                <w:left w:val="none" w:sz="0" w:space="0" w:color="auto"/>
                <w:bottom w:val="none" w:sz="0" w:space="0" w:color="auto"/>
                <w:right w:val="none" w:sz="0" w:space="0" w:color="auto"/>
              </w:divBdr>
              <w:divsChild>
                <w:div w:id="1152256387">
                  <w:marLeft w:val="0"/>
                  <w:marRight w:val="0"/>
                  <w:marTop w:val="0"/>
                  <w:marBottom w:val="0"/>
                  <w:divBdr>
                    <w:top w:val="none" w:sz="0" w:space="0" w:color="auto"/>
                    <w:left w:val="none" w:sz="0" w:space="0" w:color="auto"/>
                    <w:bottom w:val="none" w:sz="0" w:space="0" w:color="auto"/>
                    <w:right w:val="none" w:sz="0" w:space="0" w:color="auto"/>
                  </w:divBdr>
                  <w:divsChild>
                    <w:div w:id="358244676">
                      <w:marLeft w:val="900"/>
                      <w:marRight w:val="0"/>
                      <w:marTop w:val="0"/>
                      <w:marBottom w:val="0"/>
                      <w:divBdr>
                        <w:top w:val="none" w:sz="0" w:space="0" w:color="auto"/>
                        <w:left w:val="none" w:sz="0" w:space="0" w:color="auto"/>
                        <w:bottom w:val="none" w:sz="0" w:space="0" w:color="auto"/>
                        <w:right w:val="none" w:sz="0" w:space="0" w:color="auto"/>
                      </w:divBdr>
                    </w:div>
                    <w:div w:id="808287266">
                      <w:marLeft w:val="0"/>
                      <w:marRight w:val="0"/>
                      <w:marTop w:val="0"/>
                      <w:marBottom w:val="0"/>
                      <w:divBdr>
                        <w:top w:val="none" w:sz="0" w:space="0" w:color="auto"/>
                        <w:left w:val="none" w:sz="0" w:space="0" w:color="auto"/>
                        <w:bottom w:val="none" w:sz="0" w:space="0" w:color="auto"/>
                        <w:right w:val="none" w:sz="0" w:space="0" w:color="auto"/>
                      </w:divBdr>
                      <w:divsChild>
                        <w:div w:id="1733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952018">
      <w:bodyDiv w:val="1"/>
      <w:marLeft w:val="0"/>
      <w:marRight w:val="0"/>
      <w:marTop w:val="0"/>
      <w:marBottom w:val="0"/>
      <w:divBdr>
        <w:top w:val="none" w:sz="0" w:space="0" w:color="auto"/>
        <w:left w:val="none" w:sz="0" w:space="0" w:color="auto"/>
        <w:bottom w:val="none" w:sz="0" w:space="0" w:color="auto"/>
        <w:right w:val="none" w:sz="0" w:space="0" w:color="auto"/>
      </w:divBdr>
    </w:div>
    <w:div w:id="1283918878">
      <w:bodyDiv w:val="1"/>
      <w:marLeft w:val="0"/>
      <w:marRight w:val="0"/>
      <w:marTop w:val="0"/>
      <w:marBottom w:val="0"/>
      <w:divBdr>
        <w:top w:val="none" w:sz="0" w:space="0" w:color="auto"/>
        <w:left w:val="none" w:sz="0" w:space="0" w:color="auto"/>
        <w:bottom w:val="none" w:sz="0" w:space="0" w:color="auto"/>
        <w:right w:val="none" w:sz="0" w:space="0" w:color="auto"/>
      </w:divBdr>
      <w:divsChild>
        <w:div w:id="100953506">
          <w:marLeft w:val="1166"/>
          <w:marRight w:val="0"/>
          <w:marTop w:val="134"/>
          <w:marBottom w:val="0"/>
          <w:divBdr>
            <w:top w:val="none" w:sz="0" w:space="0" w:color="auto"/>
            <w:left w:val="none" w:sz="0" w:space="0" w:color="auto"/>
            <w:bottom w:val="none" w:sz="0" w:space="0" w:color="auto"/>
            <w:right w:val="none" w:sz="0" w:space="0" w:color="auto"/>
          </w:divBdr>
        </w:div>
        <w:div w:id="855383908">
          <w:marLeft w:val="1166"/>
          <w:marRight w:val="0"/>
          <w:marTop w:val="134"/>
          <w:marBottom w:val="0"/>
          <w:divBdr>
            <w:top w:val="none" w:sz="0" w:space="0" w:color="auto"/>
            <w:left w:val="none" w:sz="0" w:space="0" w:color="auto"/>
            <w:bottom w:val="none" w:sz="0" w:space="0" w:color="auto"/>
            <w:right w:val="none" w:sz="0" w:space="0" w:color="auto"/>
          </w:divBdr>
        </w:div>
        <w:div w:id="1825244773">
          <w:marLeft w:val="547"/>
          <w:marRight w:val="0"/>
          <w:marTop w:val="154"/>
          <w:marBottom w:val="0"/>
          <w:divBdr>
            <w:top w:val="none" w:sz="0" w:space="0" w:color="auto"/>
            <w:left w:val="none" w:sz="0" w:space="0" w:color="auto"/>
            <w:bottom w:val="none" w:sz="0" w:space="0" w:color="auto"/>
            <w:right w:val="none" w:sz="0" w:space="0" w:color="auto"/>
          </w:divBdr>
        </w:div>
      </w:divsChild>
    </w:div>
    <w:div w:id="1290697575">
      <w:bodyDiv w:val="1"/>
      <w:marLeft w:val="0"/>
      <w:marRight w:val="0"/>
      <w:marTop w:val="0"/>
      <w:marBottom w:val="0"/>
      <w:divBdr>
        <w:top w:val="none" w:sz="0" w:space="0" w:color="auto"/>
        <w:left w:val="none" w:sz="0" w:space="0" w:color="auto"/>
        <w:bottom w:val="none" w:sz="0" w:space="0" w:color="auto"/>
        <w:right w:val="none" w:sz="0" w:space="0" w:color="auto"/>
      </w:divBdr>
    </w:div>
    <w:div w:id="1295941601">
      <w:bodyDiv w:val="1"/>
      <w:marLeft w:val="0"/>
      <w:marRight w:val="0"/>
      <w:marTop w:val="0"/>
      <w:marBottom w:val="0"/>
      <w:divBdr>
        <w:top w:val="none" w:sz="0" w:space="0" w:color="auto"/>
        <w:left w:val="none" w:sz="0" w:space="0" w:color="auto"/>
        <w:bottom w:val="none" w:sz="0" w:space="0" w:color="auto"/>
        <w:right w:val="none" w:sz="0" w:space="0" w:color="auto"/>
      </w:divBdr>
    </w:div>
    <w:div w:id="1313872148">
      <w:bodyDiv w:val="1"/>
      <w:marLeft w:val="0"/>
      <w:marRight w:val="0"/>
      <w:marTop w:val="0"/>
      <w:marBottom w:val="0"/>
      <w:divBdr>
        <w:top w:val="none" w:sz="0" w:space="0" w:color="auto"/>
        <w:left w:val="none" w:sz="0" w:space="0" w:color="auto"/>
        <w:bottom w:val="none" w:sz="0" w:space="0" w:color="auto"/>
        <w:right w:val="none" w:sz="0" w:space="0" w:color="auto"/>
      </w:divBdr>
    </w:div>
    <w:div w:id="1315136779">
      <w:bodyDiv w:val="1"/>
      <w:marLeft w:val="0"/>
      <w:marRight w:val="0"/>
      <w:marTop w:val="0"/>
      <w:marBottom w:val="0"/>
      <w:divBdr>
        <w:top w:val="none" w:sz="0" w:space="0" w:color="auto"/>
        <w:left w:val="none" w:sz="0" w:space="0" w:color="auto"/>
        <w:bottom w:val="none" w:sz="0" w:space="0" w:color="auto"/>
        <w:right w:val="none" w:sz="0" w:space="0" w:color="auto"/>
      </w:divBdr>
    </w:div>
    <w:div w:id="1323116379">
      <w:bodyDiv w:val="1"/>
      <w:marLeft w:val="0"/>
      <w:marRight w:val="0"/>
      <w:marTop w:val="0"/>
      <w:marBottom w:val="0"/>
      <w:divBdr>
        <w:top w:val="none" w:sz="0" w:space="0" w:color="auto"/>
        <w:left w:val="none" w:sz="0" w:space="0" w:color="auto"/>
        <w:bottom w:val="none" w:sz="0" w:space="0" w:color="auto"/>
        <w:right w:val="none" w:sz="0" w:space="0" w:color="auto"/>
      </w:divBdr>
    </w:div>
    <w:div w:id="1483156304">
      <w:bodyDiv w:val="1"/>
      <w:marLeft w:val="0"/>
      <w:marRight w:val="0"/>
      <w:marTop w:val="0"/>
      <w:marBottom w:val="0"/>
      <w:divBdr>
        <w:top w:val="none" w:sz="0" w:space="0" w:color="auto"/>
        <w:left w:val="none" w:sz="0" w:space="0" w:color="auto"/>
        <w:bottom w:val="none" w:sz="0" w:space="0" w:color="auto"/>
        <w:right w:val="none" w:sz="0" w:space="0" w:color="auto"/>
      </w:divBdr>
    </w:div>
    <w:div w:id="1564869557">
      <w:bodyDiv w:val="1"/>
      <w:marLeft w:val="0"/>
      <w:marRight w:val="0"/>
      <w:marTop w:val="0"/>
      <w:marBottom w:val="0"/>
      <w:divBdr>
        <w:top w:val="none" w:sz="0" w:space="0" w:color="auto"/>
        <w:left w:val="none" w:sz="0" w:space="0" w:color="auto"/>
        <w:bottom w:val="none" w:sz="0" w:space="0" w:color="auto"/>
        <w:right w:val="none" w:sz="0" w:space="0" w:color="auto"/>
      </w:divBdr>
      <w:divsChild>
        <w:div w:id="1776054159">
          <w:marLeft w:val="0"/>
          <w:marRight w:val="0"/>
          <w:marTop w:val="0"/>
          <w:marBottom w:val="0"/>
          <w:divBdr>
            <w:top w:val="single" w:sz="6" w:space="0" w:color="9A9A9A"/>
            <w:left w:val="none" w:sz="0" w:space="0" w:color="auto"/>
            <w:bottom w:val="none" w:sz="0" w:space="0" w:color="auto"/>
            <w:right w:val="none" w:sz="0" w:space="0" w:color="auto"/>
          </w:divBdr>
          <w:divsChild>
            <w:div w:id="289212440">
              <w:marLeft w:val="0"/>
              <w:marRight w:val="0"/>
              <w:marTop w:val="0"/>
              <w:marBottom w:val="0"/>
              <w:divBdr>
                <w:top w:val="none" w:sz="0" w:space="0" w:color="auto"/>
                <w:left w:val="none" w:sz="0" w:space="0" w:color="auto"/>
                <w:bottom w:val="none" w:sz="0" w:space="0" w:color="auto"/>
                <w:right w:val="none" w:sz="0" w:space="0" w:color="auto"/>
              </w:divBdr>
              <w:divsChild>
                <w:div w:id="229728246">
                  <w:marLeft w:val="0"/>
                  <w:marRight w:val="0"/>
                  <w:marTop w:val="0"/>
                  <w:marBottom w:val="0"/>
                  <w:divBdr>
                    <w:top w:val="none" w:sz="0" w:space="0" w:color="auto"/>
                    <w:left w:val="none" w:sz="0" w:space="0" w:color="auto"/>
                    <w:bottom w:val="none" w:sz="0" w:space="0" w:color="auto"/>
                    <w:right w:val="none" w:sz="0" w:space="0" w:color="auto"/>
                  </w:divBdr>
                  <w:divsChild>
                    <w:div w:id="129664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681893">
      <w:bodyDiv w:val="1"/>
      <w:marLeft w:val="0"/>
      <w:marRight w:val="0"/>
      <w:marTop w:val="0"/>
      <w:marBottom w:val="0"/>
      <w:divBdr>
        <w:top w:val="none" w:sz="0" w:space="0" w:color="auto"/>
        <w:left w:val="none" w:sz="0" w:space="0" w:color="auto"/>
        <w:bottom w:val="none" w:sz="0" w:space="0" w:color="auto"/>
        <w:right w:val="none" w:sz="0" w:space="0" w:color="auto"/>
      </w:divBdr>
    </w:div>
    <w:div w:id="1585335056">
      <w:bodyDiv w:val="1"/>
      <w:marLeft w:val="0"/>
      <w:marRight w:val="0"/>
      <w:marTop w:val="0"/>
      <w:marBottom w:val="0"/>
      <w:divBdr>
        <w:top w:val="none" w:sz="0" w:space="0" w:color="auto"/>
        <w:left w:val="none" w:sz="0" w:space="0" w:color="auto"/>
        <w:bottom w:val="none" w:sz="0" w:space="0" w:color="auto"/>
        <w:right w:val="none" w:sz="0" w:space="0" w:color="auto"/>
      </w:divBdr>
    </w:div>
    <w:div w:id="1590238787">
      <w:bodyDiv w:val="1"/>
      <w:marLeft w:val="0"/>
      <w:marRight w:val="0"/>
      <w:marTop w:val="0"/>
      <w:marBottom w:val="0"/>
      <w:divBdr>
        <w:top w:val="none" w:sz="0" w:space="0" w:color="auto"/>
        <w:left w:val="none" w:sz="0" w:space="0" w:color="auto"/>
        <w:bottom w:val="none" w:sz="0" w:space="0" w:color="auto"/>
        <w:right w:val="none" w:sz="0" w:space="0" w:color="auto"/>
      </w:divBdr>
      <w:divsChild>
        <w:div w:id="1918126330">
          <w:marLeft w:val="150"/>
          <w:marRight w:val="150"/>
          <w:marTop w:val="150"/>
          <w:marBottom w:val="150"/>
          <w:divBdr>
            <w:top w:val="none" w:sz="0" w:space="0" w:color="auto"/>
            <w:left w:val="none" w:sz="0" w:space="0" w:color="auto"/>
            <w:bottom w:val="none" w:sz="0" w:space="0" w:color="auto"/>
            <w:right w:val="none" w:sz="0" w:space="0" w:color="auto"/>
          </w:divBdr>
          <w:divsChild>
            <w:div w:id="1834832061">
              <w:marLeft w:val="0"/>
              <w:marRight w:val="0"/>
              <w:marTop w:val="0"/>
              <w:marBottom w:val="0"/>
              <w:divBdr>
                <w:top w:val="none" w:sz="0" w:space="0" w:color="auto"/>
                <w:left w:val="none" w:sz="0" w:space="0" w:color="auto"/>
                <w:bottom w:val="none" w:sz="0" w:space="0" w:color="auto"/>
                <w:right w:val="none" w:sz="0" w:space="0" w:color="auto"/>
              </w:divBdr>
              <w:divsChild>
                <w:div w:id="1813667409">
                  <w:marLeft w:val="0"/>
                  <w:marRight w:val="0"/>
                  <w:marTop w:val="0"/>
                  <w:marBottom w:val="0"/>
                  <w:divBdr>
                    <w:top w:val="none" w:sz="0" w:space="0" w:color="auto"/>
                    <w:left w:val="none" w:sz="0" w:space="0" w:color="auto"/>
                    <w:bottom w:val="none" w:sz="0" w:space="0" w:color="auto"/>
                    <w:right w:val="none" w:sz="0" w:space="0" w:color="auto"/>
                  </w:divBdr>
                  <w:divsChild>
                    <w:div w:id="96025488">
                      <w:marLeft w:val="900"/>
                      <w:marRight w:val="0"/>
                      <w:marTop w:val="0"/>
                      <w:marBottom w:val="0"/>
                      <w:divBdr>
                        <w:top w:val="none" w:sz="0" w:space="0" w:color="auto"/>
                        <w:left w:val="none" w:sz="0" w:space="0" w:color="auto"/>
                        <w:bottom w:val="none" w:sz="0" w:space="0" w:color="auto"/>
                        <w:right w:val="none" w:sz="0" w:space="0" w:color="auto"/>
                      </w:divBdr>
                    </w:div>
                    <w:div w:id="2004621233">
                      <w:marLeft w:val="0"/>
                      <w:marRight w:val="0"/>
                      <w:marTop w:val="0"/>
                      <w:marBottom w:val="0"/>
                      <w:divBdr>
                        <w:top w:val="none" w:sz="0" w:space="0" w:color="auto"/>
                        <w:left w:val="none" w:sz="0" w:space="0" w:color="auto"/>
                        <w:bottom w:val="none" w:sz="0" w:space="0" w:color="auto"/>
                        <w:right w:val="none" w:sz="0" w:space="0" w:color="auto"/>
                      </w:divBdr>
                      <w:divsChild>
                        <w:div w:id="7606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877304">
      <w:bodyDiv w:val="1"/>
      <w:marLeft w:val="0"/>
      <w:marRight w:val="0"/>
      <w:marTop w:val="0"/>
      <w:marBottom w:val="0"/>
      <w:divBdr>
        <w:top w:val="none" w:sz="0" w:space="0" w:color="auto"/>
        <w:left w:val="none" w:sz="0" w:space="0" w:color="auto"/>
        <w:bottom w:val="none" w:sz="0" w:space="0" w:color="auto"/>
        <w:right w:val="none" w:sz="0" w:space="0" w:color="auto"/>
      </w:divBdr>
    </w:div>
    <w:div w:id="1636596381">
      <w:bodyDiv w:val="1"/>
      <w:marLeft w:val="0"/>
      <w:marRight w:val="0"/>
      <w:marTop w:val="0"/>
      <w:marBottom w:val="0"/>
      <w:divBdr>
        <w:top w:val="none" w:sz="0" w:space="0" w:color="auto"/>
        <w:left w:val="none" w:sz="0" w:space="0" w:color="auto"/>
        <w:bottom w:val="none" w:sz="0" w:space="0" w:color="auto"/>
        <w:right w:val="none" w:sz="0" w:space="0" w:color="auto"/>
      </w:divBdr>
    </w:div>
    <w:div w:id="1637251247">
      <w:bodyDiv w:val="1"/>
      <w:marLeft w:val="0"/>
      <w:marRight w:val="0"/>
      <w:marTop w:val="0"/>
      <w:marBottom w:val="0"/>
      <w:divBdr>
        <w:top w:val="none" w:sz="0" w:space="0" w:color="auto"/>
        <w:left w:val="none" w:sz="0" w:space="0" w:color="auto"/>
        <w:bottom w:val="none" w:sz="0" w:space="0" w:color="auto"/>
        <w:right w:val="none" w:sz="0" w:space="0" w:color="auto"/>
      </w:divBdr>
    </w:div>
    <w:div w:id="1660690266">
      <w:bodyDiv w:val="1"/>
      <w:marLeft w:val="0"/>
      <w:marRight w:val="0"/>
      <w:marTop w:val="0"/>
      <w:marBottom w:val="0"/>
      <w:divBdr>
        <w:top w:val="none" w:sz="0" w:space="0" w:color="auto"/>
        <w:left w:val="none" w:sz="0" w:space="0" w:color="auto"/>
        <w:bottom w:val="none" w:sz="0" w:space="0" w:color="auto"/>
        <w:right w:val="none" w:sz="0" w:space="0" w:color="auto"/>
      </w:divBdr>
      <w:divsChild>
        <w:div w:id="339091553">
          <w:marLeft w:val="150"/>
          <w:marRight w:val="150"/>
          <w:marTop w:val="150"/>
          <w:marBottom w:val="150"/>
          <w:divBdr>
            <w:top w:val="none" w:sz="0" w:space="0" w:color="auto"/>
            <w:left w:val="none" w:sz="0" w:space="0" w:color="auto"/>
            <w:bottom w:val="none" w:sz="0" w:space="0" w:color="auto"/>
            <w:right w:val="none" w:sz="0" w:space="0" w:color="auto"/>
          </w:divBdr>
          <w:divsChild>
            <w:div w:id="397823262">
              <w:marLeft w:val="0"/>
              <w:marRight w:val="0"/>
              <w:marTop w:val="0"/>
              <w:marBottom w:val="0"/>
              <w:divBdr>
                <w:top w:val="none" w:sz="0" w:space="0" w:color="auto"/>
                <w:left w:val="none" w:sz="0" w:space="0" w:color="auto"/>
                <w:bottom w:val="none" w:sz="0" w:space="0" w:color="auto"/>
                <w:right w:val="none" w:sz="0" w:space="0" w:color="auto"/>
              </w:divBdr>
              <w:divsChild>
                <w:div w:id="1788356144">
                  <w:marLeft w:val="0"/>
                  <w:marRight w:val="0"/>
                  <w:marTop w:val="0"/>
                  <w:marBottom w:val="0"/>
                  <w:divBdr>
                    <w:top w:val="none" w:sz="0" w:space="0" w:color="auto"/>
                    <w:left w:val="none" w:sz="0" w:space="0" w:color="auto"/>
                    <w:bottom w:val="none" w:sz="0" w:space="0" w:color="auto"/>
                    <w:right w:val="none" w:sz="0" w:space="0" w:color="auto"/>
                  </w:divBdr>
                  <w:divsChild>
                    <w:div w:id="1959991847">
                      <w:marLeft w:val="0"/>
                      <w:marRight w:val="0"/>
                      <w:marTop w:val="0"/>
                      <w:marBottom w:val="0"/>
                      <w:divBdr>
                        <w:top w:val="none" w:sz="0" w:space="0" w:color="auto"/>
                        <w:left w:val="none" w:sz="0" w:space="0" w:color="auto"/>
                        <w:bottom w:val="none" w:sz="0" w:space="0" w:color="auto"/>
                        <w:right w:val="none" w:sz="0" w:space="0" w:color="auto"/>
                      </w:divBdr>
                      <w:divsChild>
                        <w:div w:id="202134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623488">
      <w:bodyDiv w:val="1"/>
      <w:marLeft w:val="0"/>
      <w:marRight w:val="0"/>
      <w:marTop w:val="0"/>
      <w:marBottom w:val="0"/>
      <w:divBdr>
        <w:top w:val="none" w:sz="0" w:space="0" w:color="auto"/>
        <w:left w:val="none" w:sz="0" w:space="0" w:color="auto"/>
        <w:bottom w:val="none" w:sz="0" w:space="0" w:color="auto"/>
        <w:right w:val="none" w:sz="0" w:space="0" w:color="auto"/>
      </w:divBdr>
    </w:div>
    <w:div w:id="1708096350">
      <w:bodyDiv w:val="1"/>
      <w:marLeft w:val="0"/>
      <w:marRight w:val="0"/>
      <w:marTop w:val="0"/>
      <w:marBottom w:val="0"/>
      <w:divBdr>
        <w:top w:val="none" w:sz="0" w:space="0" w:color="auto"/>
        <w:left w:val="none" w:sz="0" w:space="0" w:color="auto"/>
        <w:bottom w:val="none" w:sz="0" w:space="0" w:color="auto"/>
        <w:right w:val="none" w:sz="0" w:space="0" w:color="auto"/>
      </w:divBdr>
    </w:div>
    <w:div w:id="1732271507">
      <w:bodyDiv w:val="1"/>
      <w:marLeft w:val="0"/>
      <w:marRight w:val="0"/>
      <w:marTop w:val="0"/>
      <w:marBottom w:val="0"/>
      <w:divBdr>
        <w:top w:val="none" w:sz="0" w:space="0" w:color="auto"/>
        <w:left w:val="none" w:sz="0" w:space="0" w:color="auto"/>
        <w:bottom w:val="none" w:sz="0" w:space="0" w:color="auto"/>
        <w:right w:val="none" w:sz="0" w:space="0" w:color="auto"/>
      </w:divBdr>
    </w:div>
    <w:div w:id="1802186483">
      <w:bodyDiv w:val="1"/>
      <w:marLeft w:val="0"/>
      <w:marRight w:val="0"/>
      <w:marTop w:val="0"/>
      <w:marBottom w:val="0"/>
      <w:divBdr>
        <w:top w:val="none" w:sz="0" w:space="0" w:color="auto"/>
        <w:left w:val="none" w:sz="0" w:space="0" w:color="auto"/>
        <w:bottom w:val="none" w:sz="0" w:space="0" w:color="auto"/>
        <w:right w:val="none" w:sz="0" w:space="0" w:color="auto"/>
      </w:divBdr>
    </w:div>
    <w:div w:id="1808934216">
      <w:bodyDiv w:val="1"/>
      <w:marLeft w:val="0"/>
      <w:marRight w:val="0"/>
      <w:marTop w:val="0"/>
      <w:marBottom w:val="0"/>
      <w:divBdr>
        <w:top w:val="none" w:sz="0" w:space="0" w:color="auto"/>
        <w:left w:val="none" w:sz="0" w:space="0" w:color="auto"/>
        <w:bottom w:val="none" w:sz="0" w:space="0" w:color="auto"/>
        <w:right w:val="none" w:sz="0" w:space="0" w:color="auto"/>
      </w:divBdr>
    </w:div>
    <w:div w:id="1812627160">
      <w:bodyDiv w:val="1"/>
      <w:marLeft w:val="0"/>
      <w:marRight w:val="0"/>
      <w:marTop w:val="0"/>
      <w:marBottom w:val="0"/>
      <w:divBdr>
        <w:top w:val="none" w:sz="0" w:space="0" w:color="auto"/>
        <w:left w:val="none" w:sz="0" w:space="0" w:color="auto"/>
        <w:bottom w:val="none" w:sz="0" w:space="0" w:color="auto"/>
        <w:right w:val="none" w:sz="0" w:space="0" w:color="auto"/>
      </w:divBdr>
    </w:div>
    <w:div w:id="1826817379">
      <w:bodyDiv w:val="1"/>
      <w:marLeft w:val="0"/>
      <w:marRight w:val="0"/>
      <w:marTop w:val="0"/>
      <w:marBottom w:val="0"/>
      <w:divBdr>
        <w:top w:val="none" w:sz="0" w:space="0" w:color="auto"/>
        <w:left w:val="none" w:sz="0" w:space="0" w:color="auto"/>
        <w:bottom w:val="none" w:sz="0" w:space="0" w:color="auto"/>
        <w:right w:val="none" w:sz="0" w:space="0" w:color="auto"/>
      </w:divBdr>
      <w:divsChild>
        <w:div w:id="1014725864">
          <w:marLeft w:val="547"/>
          <w:marRight w:val="0"/>
          <w:marTop w:val="154"/>
          <w:marBottom w:val="0"/>
          <w:divBdr>
            <w:top w:val="none" w:sz="0" w:space="0" w:color="auto"/>
            <w:left w:val="none" w:sz="0" w:space="0" w:color="auto"/>
            <w:bottom w:val="none" w:sz="0" w:space="0" w:color="auto"/>
            <w:right w:val="none" w:sz="0" w:space="0" w:color="auto"/>
          </w:divBdr>
        </w:div>
        <w:div w:id="1722099484">
          <w:marLeft w:val="547"/>
          <w:marRight w:val="0"/>
          <w:marTop w:val="154"/>
          <w:marBottom w:val="0"/>
          <w:divBdr>
            <w:top w:val="none" w:sz="0" w:space="0" w:color="auto"/>
            <w:left w:val="none" w:sz="0" w:space="0" w:color="auto"/>
            <w:bottom w:val="none" w:sz="0" w:space="0" w:color="auto"/>
            <w:right w:val="none" w:sz="0" w:space="0" w:color="auto"/>
          </w:divBdr>
        </w:div>
      </w:divsChild>
    </w:div>
    <w:div w:id="1847019235">
      <w:bodyDiv w:val="1"/>
      <w:marLeft w:val="0"/>
      <w:marRight w:val="0"/>
      <w:marTop w:val="0"/>
      <w:marBottom w:val="0"/>
      <w:divBdr>
        <w:top w:val="none" w:sz="0" w:space="0" w:color="auto"/>
        <w:left w:val="none" w:sz="0" w:space="0" w:color="auto"/>
        <w:bottom w:val="none" w:sz="0" w:space="0" w:color="auto"/>
        <w:right w:val="none" w:sz="0" w:space="0" w:color="auto"/>
      </w:divBdr>
    </w:div>
    <w:div w:id="1856504684">
      <w:bodyDiv w:val="1"/>
      <w:marLeft w:val="0"/>
      <w:marRight w:val="0"/>
      <w:marTop w:val="0"/>
      <w:marBottom w:val="0"/>
      <w:divBdr>
        <w:top w:val="none" w:sz="0" w:space="0" w:color="auto"/>
        <w:left w:val="none" w:sz="0" w:space="0" w:color="auto"/>
        <w:bottom w:val="none" w:sz="0" w:space="0" w:color="auto"/>
        <w:right w:val="none" w:sz="0" w:space="0" w:color="auto"/>
      </w:divBdr>
      <w:divsChild>
        <w:div w:id="1062098249">
          <w:marLeft w:val="547"/>
          <w:marRight w:val="0"/>
          <w:marTop w:val="154"/>
          <w:marBottom w:val="0"/>
          <w:divBdr>
            <w:top w:val="none" w:sz="0" w:space="0" w:color="auto"/>
            <w:left w:val="none" w:sz="0" w:space="0" w:color="auto"/>
            <w:bottom w:val="none" w:sz="0" w:space="0" w:color="auto"/>
            <w:right w:val="none" w:sz="0" w:space="0" w:color="auto"/>
          </w:divBdr>
        </w:div>
      </w:divsChild>
    </w:div>
    <w:div w:id="1858154271">
      <w:bodyDiv w:val="1"/>
      <w:marLeft w:val="0"/>
      <w:marRight w:val="0"/>
      <w:marTop w:val="0"/>
      <w:marBottom w:val="0"/>
      <w:divBdr>
        <w:top w:val="none" w:sz="0" w:space="0" w:color="auto"/>
        <w:left w:val="none" w:sz="0" w:space="0" w:color="auto"/>
        <w:bottom w:val="none" w:sz="0" w:space="0" w:color="auto"/>
        <w:right w:val="none" w:sz="0" w:space="0" w:color="auto"/>
      </w:divBdr>
      <w:divsChild>
        <w:div w:id="552349129">
          <w:marLeft w:val="547"/>
          <w:marRight w:val="0"/>
          <w:marTop w:val="154"/>
          <w:marBottom w:val="0"/>
          <w:divBdr>
            <w:top w:val="none" w:sz="0" w:space="0" w:color="auto"/>
            <w:left w:val="none" w:sz="0" w:space="0" w:color="auto"/>
            <w:bottom w:val="none" w:sz="0" w:space="0" w:color="auto"/>
            <w:right w:val="none" w:sz="0" w:space="0" w:color="auto"/>
          </w:divBdr>
        </w:div>
        <w:div w:id="928850212">
          <w:marLeft w:val="1166"/>
          <w:marRight w:val="0"/>
          <w:marTop w:val="134"/>
          <w:marBottom w:val="0"/>
          <w:divBdr>
            <w:top w:val="none" w:sz="0" w:space="0" w:color="auto"/>
            <w:left w:val="none" w:sz="0" w:space="0" w:color="auto"/>
            <w:bottom w:val="none" w:sz="0" w:space="0" w:color="auto"/>
            <w:right w:val="none" w:sz="0" w:space="0" w:color="auto"/>
          </w:divBdr>
        </w:div>
        <w:div w:id="1534925472">
          <w:marLeft w:val="1166"/>
          <w:marRight w:val="0"/>
          <w:marTop w:val="134"/>
          <w:marBottom w:val="0"/>
          <w:divBdr>
            <w:top w:val="none" w:sz="0" w:space="0" w:color="auto"/>
            <w:left w:val="none" w:sz="0" w:space="0" w:color="auto"/>
            <w:bottom w:val="none" w:sz="0" w:space="0" w:color="auto"/>
            <w:right w:val="none" w:sz="0" w:space="0" w:color="auto"/>
          </w:divBdr>
        </w:div>
      </w:divsChild>
    </w:div>
    <w:div w:id="1858347619">
      <w:bodyDiv w:val="1"/>
      <w:marLeft w:val="0"/>
      <w:marRight w:val="0"/>
      <w:marTop w:val="0"/>
      <w:marBottom w:val="0"/>
      <w:divBdr>
        <w:top w:val="none" w:sz="0" w:space="0" w:color="auto"/>
        <w:left w:val="none" w:sz="0" w:space="0" w:color="auto"/>
        <w:bottom w:val="none" w:sz="0" w:space="0" w:color="auto"/>
        <w:right w:val="none" w:sz="0" w:space="0" w:color="auto"/>
      </w:divBdr>
      <w:divsChild>
        <w:div w:id="1794326802">
          <w:marLeft w:val="0"/>
          <w:marRight w:val="0"/>
          <w:marTop w:val="0"/>
          <w:marBottom w:val="0"/>
          <w:divBdr>
            <w:top w:val="none" w:sz="0" w:space="0" w:color="auto"/>
            <w:left w:val="none" w:sz="0" w:space="0" w:color="auto"/>
            <w:bottom w:val="none" w:sz="0" w:space="0" w:color="auto"/>
            <w:right w:val="none" w:sz="0" w:space="0" w:color="auto"/>
          </w:divBdr>
          <w:divsChild>
            <w:div w:id="1128595682">
              <w:marLeft w:val="2985"/>
              <w:marRight w:val="0"/>
              <w:marTop w:val="0"/>
              <w:marBottom w:val="0"/>
              <w:divBdr>
                <w:top w:val="none" w:sz="0" w:space="0" w:color="auto"/>
                <w:left w:val="none" w:sz="0" w:space="0" w:color="auto"/>
                <w:bottom w:val="none" w:sz="0" w:space="0" w:color="auto"/>
                <w:right w:val="none" w:sz="0" w:space="0" w:color="auto"/>
              </w:divBdr>
              <w:divsChild>
                <w:div w:id="787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6491">
      <w:bodyDiv w:val="1"/>
      <w:marLeft w:val="0"/>
      <w:marRight w:val="0"/>
      <w:marTop w:val="0"/>
      <w:marBottom w:val="0"/>
      <w:divBdr>
        <w:top w:val="none" w:sz="0" w:space="0" w:color="auto"/>
        <w:left w:val="none" w:sz="0" w:space="0" w:color="auto"/>
        <w:bottom w:val="none" w:sz="0" w:space="0" w:color="auto"/>
        <w:right w:val="none" w:sz="0" w:space="0" w:color="auto"/>
      </w:divBdr>
      <w:divsChild>
        <w:div w:id="312031749">
          <w:marLeft w:val="547"/>
          <w:marRight w:val="0"/>
          <w:marTop w:val="144"/>
          <w:marBottom w:val="0"/>
          <w:divBdr>
            <w:top w:val="none" w:sz="0" w:space="0" w:color="auto"/>
            <w:left w:val="none" w:sz="0" w:space="0" w:color="auto"/>
            <w:bottom w:val="none" w:sz="0" w:space="0" w:color="auto"/>
            <w:right w:val="none" w:sz="0" w:space="0" w:color="auto"/>
          </w:divBdr>
        </w:div>
        <w:div w:id="440565079">
          <w:marLeft w:val="547"/>
          <w:marRight w:val="0"/>
          <w:marTop w:val="144"/>
          <w:marBottom w:val="0"/>
          <w:divBdr>
            <w:top w:val="none" w:sz="0" w:space="0" w:color="auto"/>
            <w:left w:val="none" w:sz="0" w:space="0" w:color="auto"/>
            <w:bottom w:val="none" w:sz="0" w:space="0" w:color="auto"/>
            <w:right w:val="none" w:sz="0" w:space="0" w:color="auto"/>
          </w:divBdr>
        </w:div>
        <w:div w:id="872841122">
          <w:marLeft w:val="547"/>
          <w:marRight w:val="0"/>
          <w:marTop w:val="144"/>
          <w:marBottom w:val="0"/>
          <w:divBdr>
            <w:top w:val="none" w:sz="0" w:space="0" w:color="auto"/>
            <w:left w:val="none" w:sz="0" w:space="0" w:color="auto"/>
            <w:bottom w:val="none" w:sz="0" w:space="0" w:color="auto"/>
            <w:right w:val="none" w:sz="0" w:space="0" w:color="auto"/>
          </w:divBdr>
        </w:div>
        <w:div w:id="1159731125">
          <w:marLeft w:val="547"/>
          <w:marRight w:val="0"/>
          <w:marTop w:val="144"/>
          <w:marBottom w:val="0"/>
          <w:divBdr>
            <w:top w:val="none" w:sz="0" w:space="0" w:color="auto"/>
            <w:left w:val="none" w:sz="0" w:space="0" w:color="auto"/>
            <w:bottom w:val="none" w:sz="0" w:space="0" w:color="auto"/>
            <w:right w:val="none" w:sz="0" w:space="0" w:color="auto"/>
          </w:divBdr>
        </w:div>
        <w:div w:id="1745909896">
          <w:marLeft w:val="547"/>
          <w:marRight w:val="0"/>
          <w:marTop w:val="144"/>
          <w:marBottom w:val="0"/>
          <w:divBdr>
            <w:top w:val="none" w:sz="0" w:space="0" w:color="auto"/>
            <w:left w:val="none" w:sz="0" w:space="0" w:color="auto"/>
            <w:bottom w:val="none" w:sz="0" w:space="0" w:color="auto"/>
            <w:right w:val="none" w:sz="0" w:space="0" w:color="auto"/>
          </w:divBdr>
        </w:div>
        <w:div w:id="1792704484">
          <w:marLeft w:val="547"/>
          <w:marRight w:val="0"/>
          <w:marTop w:val="144"/>
          <w:marBottom w:val="0"/>
          <w:divBdr>
            <w:top w:val="none" w:sz="0" w:space="0" w:color="auto"/>
            <w:left w:val="none" w:sz="0" w:space="0" w:color="auto"/>
            <w:bottom w:val="none" w:sz="0" w:space="0" w:color="auto"/>
            <w:right w:val="none" w:sz="0" w:space="0" w:color="auto"/>
          </w:divBdr>
        </w:div>
        <w:div w:id="1809125865">
          <w:marLeft w:val="547"/>
          <w:marRight w:val="0"/>
          <w:marTop w:val="144"/>
          <w:marBottom w:val="0"/>
          <w:divBdr>
            <w:top w:val="none" w:sz="0" w:space="0" w:color="auto"/>
            <w:left w:val="none" w:sz="0" w:space="0" w:color="auto"/>
            <w:bottom w:val="none" w:sz="0" w:space="0" w:color="auto"/>
            <w:right w:val="none" w:sz="0" w:space="0" w:color="auto"/>
          </w:divBdr>
        </w:div>
      </w:divsChild>
    </w:div>
    <w:div w:id="1895508267">
      <w:bodyDiv w:val="1"/>
      <w:marLeft w:val="0"/>
      <w:marRight w:val="0"/>
      <w:marTop w:val="0"/>
      <w:marBottom w:val="0"/>
      <w:divBdr>
        <w:top w:val="none" w:sz="0" w:space="0" w:color="auto"/>
        <w:left w:val="none" w:sz="0" w:space="0" w:color="auto"/>
        <w:bottom w:val="none" w:sz="0" w:space="0" w:color="auto"/>
        <w:right w:val="none" w:sz="0" w:space="0" w:color="auto"/>
      </w:divBdr>
    </w:div>
    <w:div w:id="1895963685">
      <w:bodyDiv w:val="1"/>
      <w:marLeft w:val="0"/>
      <w:marRight w:val="0"/>
      <w:marTop w:val="0"/>
      <w:marBottom w:val="0"/>
      <w:divBdr>
        <w:top w:val="none" w:sz="0" w:space="0" w:color="auto"/>
        <w:left w:val="none" w:sz="0" w:space="0" w:color="auto"/>
        <w:bottom w:val="none" w:sz="0" w:space="0" w:color="auto"/>
        <w:right w:val="none" w:sz="0" w:space="0" w:color="auto"/>
      </w:divBdr>
    </w:div>
    <w:div w:id="1927615782">
      <w:bodyDiv w:val="1"/>
      <w:marLeft w:val="0"/>
      <w:marRight w:val="0"/>
      <w:marTop w:val="0"/>
      <w:marBottom w:val="0"/>
      <w:divBdr>
        <w:top w:val="none" w:sz="0" w:space="0" w:color="auto"/>
        <w:left w:val="none" w:sz="0" w:space="0" w:color="auto"/>
        <w:bottom w:val="none" w:sz="0" w:space="0" w:color="auto"/>
        <w:right w:val="none" w:sz="0" w:space="0" w:color="auto"/>
      </w:divBdr>
      <w:divsChild>
        <w:div w:id="550649264">
          <w:marLeft w:val="547"/>
          <w:marRight w:val="0"/>
          <w:marTop w:val="0"/>
          <w:marBottom w:val="0"/>
          <w:divBdr>
            <w:top w:val="none" w:sz="0" w:space="0" w:color="auto"/>
            <w:left w:val="none" w:sz="0" w:space="0" w:color="auto"/>
            <w:bottom w:val="none" w:sz="0" w:space="0" w:color="auto"/>
            <w:right w:val="none" w:sz="0" w:space="0" w:color="auto"/>
          </w:divBdr>
        </w:div>
        <w:div w:id="651954852">
          <w:marLeft w:val="547"/>
          <w:marRight w:val="0"/>
          <w:marTop w:val="0"/>
          <w:marBottom w:val="0"/>
          <w:divBdr>
            <w:top w:val="none" w:sz="0" w:space="0" w:color="auto"/>
            <w:left w:val="none" w:sz="0" w:space="0" w:color="auto"/>
            <w:bottom w:val="none" w:sz="0" w:space="0" w:color="auto"/>
            <w:right w:val="none" w:sz="0" w:space="0" w:color="auto"/>
          </w:divBdr>
        </w:div>
        <w:div w:id="722296053">
          <w:marLeft w:val="547"/>
          <w:marRight w:val="0"/>
          <w:marTop w:val="0"/>
          <w:marBottom w:val="0"/>
          <w:divBdr>
            <w:top w:val="none" w:sz="0" w:space="0" w:color="auto"/>
            <w:left w:val="none" w:sz="0" w:space="0" w:color="auto"/>
            <w:bottom w:val="none" w:sz="0" w:space="0" w:color="auto"/>
            <w:right w:val="none" w:sz="0" w:space="0" w:color="auto"/>
          </w:divBdr>
        </w:div>
        <w:div w:id="902719467">
          <w:marLeft w:val="547"/>
          <w:marRight w:val="0"/>
          <w:marTop w:val="0"/>
          <w:marBottom w:val="0"/>
          <w:divBdr>
            <w:top w:val="none" w:sz="0" w:space="0" w:color="auto"/>
            <w:left w:val="none" w:sz="0" w:space="0" w:color="auto"/>
            <w:bottom w:val="none" w:sz="0" w:space="0" w:color="auto"/>
            <w:right w:val="none" w:sz="0" w:space="0" w:color="auto"/>
          </w:divBdr>
        </w:div>
        <w:div w:id="1099257990">
          <w:marLeft w:val="547"/>
          <w:marRight w:val="0"/>
          <w:marTop w:val="0"/>
          <w:marBottom w:val="0"/>
          <w:divBdr>
            <w:top w:val="none" w:sz="0" w:space="0" w:color="auto"/>
            <w:left w:val="none" w:sz="0" w:space="0" w:color="auto"/>
            <w:bottom w:val="none" w:sz="0" w:space="0" w:color="auto"/>
            <w:right w:val="none" w:sz="0" w:space="0" w:color="auto"/>
          </w:divBdr>
        </w:div>
        <w:div w:id="2078629924">
          <w:marLeft w:val="547"/>
          <w:marRight w:val="0"/>
          <w:marTop w:val="0"/>
          <w:marBottom w:val="0"/>
          <w:divBdr>
            <w:top w:val="none" w:sz="0" w:space="0" w:color="auto"/>
            <w:left w:val="none" w:sz="0" w:space="0" w:color="auto"/>
            <w:bottom w:val="none" w:sz="0" w:space="0" w:color="auto"/>
            <w:right w:val="none" w:sz="0" w:space="0" w:color="auto"/>
          </w:divBdr>
        </w:div>
      </w:divsChild>
    </w:div>
    <w:div w:id="1932467204">
      <w:bodyDiv w:val="1"/>
      <w:marLeft w:val="0"/>
      <w:marRight w:val="0"/>
      <w:marTop w:val="0"/>
      <w:marBottom w:val="0"/>
      <w:divBdr>
        <w:top w:val="none" w:sz="0" w:space="0" w:color="auto"/>
        <w:left w:val="none" w:sz="0" w:space="0" w:color="auto"/>
        <w:bottom w:val="none" w:sz="0" w:space="0" w:color="auto"/>
        <w:right w:val="none" w:sz="0" w:space="0" w:color="auto"/>
      </w:divBdr>
    </w:div>
    <w:div w:id="1957369648">
      <w:bodyDiv w:val="1"/>
      <w:marLeft w:val="0"/>
      <w:marRight w:val="0"/>
      <w:marTop w:val="0"/>
      <w:marBottom w:val="0"/>
      <w:divBdr>
        <w:top w:val="none" w:sz="0" w:space="0" w:color="auto"/>
        <w:left w:val="none" w:sz="0" w:space="0" w:color="auto"/>
        <w:bottom w:val="none" w:sz="0" w:space="0" w:color="auto"/>
        <w:right w:val="none" w:sz="0" w:space="0" w:color="auto"/>
      </w:divBdr>
    </w:div>
    <w:div w:id="2011130358">
      <w:bodyDiv w:val="1"/>
      <w:marLeft w:val="0"/>
      <w:marRight w:val="0"/>
      <w:marTop w:val="0"/>
      <w:marBottom w:val="0"/>
      <w:divBdr>
        <w:top w:val="none" w:sz="0" w:space="0" w:color="auto"/>
        <w:left w:val="none" w:sz="0" w:space="0" w:color="auto"/>
        <w:bottom w:val="none" w:sz="0" w:space="0" w:color="auto"/>
        <w:right w:val="none" w:sz="0" w:space="0" w:color="auto"/>
      </w:divBdr>
    </w:div>
    <w:div w:id="2072776434">
      <w:bodyDiv w:val="1"/>
      <w:marLeft w:val="0"/>
      <w:marRight w:val="0"/>
      <w:marTop w:val="0"/>
      <w:marBottom w:val="0"/>
      <w:divBdr>
        <w:top w:val="none" w:sz="0" w:space="0" w:color="auto"/>
        <w:left w:val="none" w:sz="0" w:space="0" w:color="auto"/>
        <w:bottom w:val="none" w:sz="0" w:space="0" w:color="auto"/>
        <w:right w:val="none" w:sz="0" w:space="0" w:color="auto"/>
      </w:divBdr>
    </w:div>
    <w:div w:id="2112779750">
      <w:bodyDiv w:val="1"/>
      <w:marLeft w:val="0"/>
      <w:marRight w:val="0"/>
      <w:marTop w:val="0"/>
      <w:marBottom w:val="0"/>
      <w:divBdr>
        <w:top w:val="none" w:sz="0" w:space="0" w:color="auto"/>
        <w:left w:val="none" w:sz="0" w:space="0" w:color="auto"/>
        <w:bottom w:val="none" w:sz="0" w:space="0" w:color="auto"/>
        <w:right w:val="none" w:sz="0" w:space="0" w:color="auto"/>
      </w:divBdr>
    </w:div>
    <w:div w:id="2135319732">
      <w:bodyDiv w:val="1"/>
      <w:marLeft w:val="0"/>
      <w:marRight w:val="0"/>
      <w:marTop w:val="0"/>
      <w:marBottom w:val="0"/>
      <w:divBdr>
        <w:top w:val="none" w:sz="0" w:space="0" w:color="auto"/>
        <w:left w:val="none" w:sz="0" w:space="0" w:color="auto"/>
        <w:bottom w:val="none" w:sz="0" w:space="0" w:color="auto"/>
        <w:right w:val="none" w:sz="0" w:space="0" w:color="auto"/>
      </w:divBdr>
    </w:div>
    <w:div w:id="213543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tc.ca.gov/educator-prep/stds-prep-progr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Ric03</b:Tag>
    <b:SourceType>Report</b:SourceType>
    <b:Guid>{F3B7766D-7199-471F-8C86-3181E11E5748}</b:Guid>
    <b:Title>Out-of-Field Teaching and the Limits of Teacher Policy</b:Title>
    <b:Year>September 2003</b:Year>
    <b:Publisher>Center for the Study of Teaching and Policy andThe Consortium for Policy Research in Education</b:Publisher>
    <b:Author>
      <b:Author>
        <b:NameList>
          <b:Person>
            <b:Last>Ingersoll</b:Last>
            <b:First>Richard</b:First>
            <b:Middle>M.</b:Middle>
          </b:Person>
        </b:NameList>
      </b:Author>
    </b:Author>
    <b:RefOrder>1</b:RefOrder>
  </b:Source>
</b:Sources>
</file>

<file path=customXml/itemProps1.xml><?xml version="1.0" encoding="utf-8"?>
<ds:datastoreItem xmlns:ds="http://schemas.openxmlformats.org/officeDocument/2006/customXml" ds:itemID="{3017D45F-AE3B-458D-9719-33A126E0E7A7}">
  <ds:schemaRefs>
    <ds:schemaRef ds:uri="http://schemas.openxmlformats.org/officeDocument/2006/bibliography"/>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Template>
  <TotalTime>25</TotalTime>
  <Pages>6</Pages>
  <Words>2316</Words>
  <Characters>13204</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Pupil Personnel Services School Social Work Preconditions, Program Standards, and Performance Expectations</vt:lpstr>
    </vt:vector>
  </TitlesOfParts>
  <Company>CTC</Company>
  <LinksUpToDate>false</LinksUpToDate>
  <CharactersWithSpaces>15490</CharactersWithSpaces>
  <SharedDoc>false</SharedDoc>
  <HLinks>
    <vt:vector size="150" baseType="variant">
      <vt:variant>
        <vt:i4>720915</vt:i4>
      </vt:variant>
      <vt:variant>
        <vt:i4>72</vt:i4>
      </vt:variant>
      <vt:variant>
        <vt:i4>0</vt:i4>
      </vt:variant>
      <vt:variant>
        <vt:i4>5</vt:i4>
      </vt:variant>
      <vt:variant>
        <vt:lpwstr/>
      </vt:variant>
      <vt:variant>
        <vt:lpwstr>PrinciplesValueGoals</vt:lpwstr>
      </vt:variant>
      <vt:variant>
        <vt:i4>3276897</vt:i4>
      </vt:variant>
      <vt:variant>
        <vt:i4>69</vt:i4>
      </vt:variant>
      <vt:variant>
        <vt:i4>0</vt:i4>
      </vt:variant>
      <vt:variant>
        <vt:i4>5</vt:i4>
      </vt:variant>
      <vt:variant>
        <vt:lpwstr/>
      </vt:variant>
      <vt:variant>
        <vt:lpwstr>SSWPE10</vt:lpwstr>
      </vt:variant>
      <vt:variant>
        <vt:i4>3801185</vt:i4>
      </vt:variant>
      <vt:variant>
        <vt:i4>66</vt:i4>
      </vt:variant>
      <vt:variant>
        <vt:i4>0</vt:i4>
      </vt:variant>
      <vt:variant>
        <vt:i4>5</vt:i4>
      </vt:variant>
      <vt:variant>
        <vt:lpwstr/>
      </vt:variant>
      <vt:variant>
        <vt:lpwstr>SSWPE9</vt:lpwstr>
      </vt:variant>
      <vt:variant>
        <vt:i4>3866721</vt:i4>
      </vt:variant>
      <vt:variant>
        <vt:i4>63</vt:i4>
      </vt:variant>
      <vt:variant>
        <vt:i4>0</vt:i4>
      </vt:variant>
      <vt:variant>
        <vt:i4>5</vt:i4>
      </vt:variant>
      <vt:variant>
        <vt:lpwstr/>
      </vt:variant>
      <vt:variant>
        <vt:lpwstr>SSWPE8</vt:lpwstr>
      </vt:variant>
      <vt:variant>
        <vt:i4>3407969</vt:i4>
      </vt:variant>
      <vt:variant>
        <vt:i4>60</vt:i4>
      </vt:variant>
      <vt:variant>
        <vt:i4>0</vt:i4>
      </vt:variant>
      <vt:variant>
        <vt:i4>5</vt:i4>
      </vt:variant>
      <vt:variant>
        <vt:lpwstr/>
      </vt:variant>
      <vt:variant>
        <vt:lpwstr>SSWPE7</vt:lpwstr>
      </vt:variant>
      <vt:variant>
        <vt:i4>3473505</vt:i4>
      </vt:variant>
      <vt:variant>
        <vt:i4>57</vt:i4>
      </vt:variant>
      <vt:variant>
        <vt:i4>0</vt:i4>
      </vt:variant>
      <vt:variant>
        <vt:i4>5</vt:i4>
      </vt:variant>
      <vt:variant>
        <vt:lpwstr/>
      </vt:variant>
      <vt:variant>
        <vt:lpwstr>SSWPE6</vt:lpwstr>
      </vt:variant>
      <vt:variant>
        <vt:i4>3539041</vt:i4>
      </vt:variant>
      <vt:variant>
        <vt:i4>54</vt:i4>
      </vt:variant>
      <vt:variant>
        <vt:i4>0</vt:i4>
      </vt:variant>
      <vt:variant>
        <vt:i4>5</vt:i4>
      </vt:variant>
      <vt:variant>
        <vt:lpwstr/>
      </vt:variant>
      <vt:variant>
        <vt:lpwstr>SSWPE5</vt:lpwstr>
      </vt:variant>
      <vt:variant>
        <vt:i4>3604577</vt:i4>
      </vt:variant>
      <vt:variant>
        <vt:i4>51</vt:i4>
      </vt:variant>
      <vt:variant>
        <vt:i4>0</vt:i4>
      </vt:variant>
      <vt:variant>
        <vt:i4>5</vt:i4>
      </vt:variant>
      <vt:variant>
        <vt:lpwstr/>
      </vt:variant>
      <vt:variant>
        <vt:lpwstr>SSWPE4</vt:lpwstr>
      </vt:variant>
      <vt:variant>
        <vt:i4>3145825</vt:i4>
      </vt:variant>
      <vt:variant>
        <vt:i4>48</vt:i4>
      </vt:variant>
      <vt:variant>
        <vt:i4>0</vt:i4>
      </vt:variant>
      <vt:variant>
        <vt:i4>5</vt:i4>
      </vt:variant>
      <vt:variant>
        <vt:lpwstr/>
      </vt:variant>
      <vt:variant>
        <vt:lpwstr>SSWPE3</vt:lpwstr>
      </vt:variant>
      <vt:variant>
        <vt:i4>3211361</vt:i4>
      </vt:variant>
      <vt:variant>
        <vt:i4>45</vt:i4>
      </vt:variant>
      <vt:variant>
        <vt:i4>0</vt:i4>
      </vt:variant>
      <vt:variant>
        <vt:i4>5</vt:i4>
      </vt:variant>
      <vt:variant>
        <vt:lpwstr/>
      </vt:variant>
      <vt:variant>
        <vt:lpwstr>SSWPE2</vt:lpwstr>
      </vt:variant>
      <vt:variant>
        <vt:i4>3276897</vt:i4>
      </vt:variant>
      <vt:variant>
        <vt:i4>42</vt:i4>
      </vt:variant>
      <vt:variant>
        <vt:i4>0</vt:i4>
      </vt:variant>
      <vt:variant>
        <vt:i4>5</vt:i4>
      </vt:variant>
      <vt:variant>
        <vt:lpwstr/>
      </vt:variant>
      <vt:variant>
        <vt:lpwstr>SSWPE1</vt:lpwstr>
      </vt:variant>
      <vt:variant>
        <vt:i4>1376259</vt:i4>
      </vt:variant>
      <vt:variant>
        <vt:i4>39</vt:i4>
      </vt:variant>
      <vt:variant>
        <vt:i4>0</vt:i4>
      </vt:variant>
      <vt:variant>
        <vt:i4>5</vt:i4>
      </vt:variant>
      <vt:variant>
        <vt:lpwstr/>
      </vt:variant>
      <vt:variant>
        <vt:lpwstr>SPPEs</vt:lpwstr>
      </vt:variant>
      <vt:variant>
        <vt:i4>4587524</vt:i4>
      </vt:variant>
      <vt:variant>
        <vt:i4>36</vt:i4>
      </vt:variant>
      <vt:variant>
        <vt:i4>0</vt:i4>
      </vt:variant>
      <vt:variant>
        <vt:i4>5</vt:i4>
      </vt:variant>
      <vt:variant>
        <vt:lpwstr/>
      </vt:variant>
      <vt:variant>
        <vt:lpwstr>SSW5</vt:lpwstr>
      </vt:variant>
      <vt:variant>
        <vt:i4>7798883</vt:i4>
      </vt:variant>
      <vt:variant>
        <vt:i4>33</vt:i4>
      </vt:variant>
      <vt:variant>
        <vt:i4>0</vt:i4>
      </vt:variant>
      <vt:variant>
        <vt:i4>5</vt:i4>
      </vt:variant>
      <vt:variant>
        <vt:lpwstr/>
      </vt:variant>
      <vt:variant>
        <vt:lpwstr>CWA</vt:lpwstr>
      </vt:variant>
      <vt:variant>
        <vt:i4>8257639</vt:i4>
      </vt:variant>
      <vt:variant>
        <vt:i4>30</vt:i4>
      </vt:variant>
      <vt:variant>
        <vt:i4>0</vt:i4>
      </vt:variant>
      <vt:variant>
        <vt:i4>5</vt:i4>
      </vt:variant>
      <vt:variant>
        <vt:lpwstr/>
      </vt:variant>
      <vt:variant>
        <vt:lpwstr>Supervisorquals</vt:lpwstr>
      </vt:variant>
      <vt:variant>
        <vt:i4>4653060</vt:i4>
      </vt:variant>
      <vt:variant>
        <vt:i4>27</vt:i4>
      </vt:variant>
      <vt:variant>
        <vt:i4>0</vt:i4>
      </vt:variant>
      <vt:variant>
        <vt:i4>5</vt:i4>
      </vt:variant>
      <vt:variant>
        <vt:lpwstr/>
      </vt:variant>
      <vt:variant>
        <vt:lpwstr>SSW4</vt:lpwstr>
      </vt:variant>
      <vt:variant>
        <vt:i4>4194308</vt:i4>
      </vt:variant>
      <vt:variant>
        <vt:i4>24</vt:i4>
      </vt:variant>
      <vt:variant>
        <vt:i4>0</vt:i4>
      </vt:variant>
      <vt:variant>
        <vt:i4>5</vt:i4>
      </vt:variant>
      <vt:variant>
        <vt:lpwstr/>
      </vt:variant>
      <vt:variant>
        <vt:lpwstr>SSW3</vt:lpwstr>
      </vt:variant>
      <vt:variant>
        <vt:i4>4259844</vt:i4>
      </vt:variant>
      <vt:variant>
        <vt:i4>21</vt:i4>
      </vt:variant>
      <vt:variant>
        <vt:i4>0</vt:i4>
      </vt:variant>
      <vt:variant>
        <vt:i4>5</vt:i4>
      </vt:variant>
      <vt:variant>
        <vt:lpwstr/>
      </vt:variant>
      <vt:variant>
        <vt:lpwstr>SSW2</vt:lpwstr>
      </vt:variant>
      <vt:variant>
        <vt:i4>4325380</vt:i4>
      </vt:variant>
      <vt:variant>
        <vt:i4>18</vt:i4>
      </vt:variant>
      <vt:variant>
        <vt:i4>0</vt:i4>
      </vt:variant>
      <vt:variant>
        <vt:i4>5</vt:i4>
      </vt:variant>
      <vt:variant>
        <vt:lpwstr/>
      </vt:variant>
      <vt:variant>
        <vt:lpwstr>SSW1</vt:lpwstr>
      </vt:variant>
      <vt:variant>
        <vt:i4>1179656</vt:i4>
      </vt:variant>
      <vt:variant>
        <vt:i4>15</vt:i4>
      </vt:variant>
      <vt:variant>
        <vt:i4>0</vt:i4>
      </vt:variant>
      <vt:variant>
        <vt:i4>5</vt:i4>
      </vt:variant>
      <vt:variant>
        <vt:lpwstr/>
      </vt:variant>
      <vt:variant>
        <vt:lpwstr>ProgStds</vt:lpwstr>
      </vt:variant>
      <vt:variant>
        <vt:i4>7274611</vt:i4>
      </vt:variant>
      <vt:variant>
        <vt:i4>12</vt:i4>
      </vt:variant>
      <vt:variant>
        <vt:i4>0</vt:i4>
      </vt:variant>
      <vt:variant>
        <vt:i4>5</vt:i4>
      </vt:variant>
      <vt:variant>
        <vt:lpwstr/>
      </vt:variant>
      <vt:variant>
        <vt:lpwstr>CommonStatement</vt:lpwstr>
      </vt:variant>
      <vt:variant>
        <vt:i4>1114117</vt:i4>
      </vt:variant>
      <vt:variant>
        <vt:i4>9</vt:i4>
      </vt:variant>
      <vt:variant>
        <vt:i4>0</vt:i4>
      </vt:variant>
      <vt:variant>
        <vt:i4>5</vt:i4>
      </vt:variant>
      <vt:variant>
        <vt:lpwstr/>
      </vt:variant>
      <vt:variant>
        <vt:lpwstr>Preconditions</vt:lpwstr>
      </vt:variant>
      <vt:variant>
        <vt:i4>1114117</vt:i4>
      </vt:variant>
      <vt:variant>
        <vt:i4>6</vt:i4>
      </vt:variant>
      <vt:variant>
        <vt:i4>0</vt:i4>
      </vt:variant>
      <vt:variant>
        <vt:i4>5</vt:i4>
      </vt:variant>
      <vt:variant>
        <vt:lpwstr/>
      </vt:variant>
      <vt:variant>
        <vt:lpwstr>Preconditions</vt:lpwstr>
      </vt:variant>
      <vt:variant>
        <vt:i4>3670128</vt:i4>
      </vt:variant>
      <vt:variant>
        <vt:i4>3</vt:i4>
      </vt:variant>
      <vt:variant>
        <vt:i4>0</vt:i4>
      </vt:variant>
      <vt:variant>
        <vt:i4>5</vt:i4>
      </vt:variant>
      <vt:variant>
        <vt:lpwstr>http://www.ctc.ca.gov/commission/commissioners.html</vt:lpwstr>
      </vt:variant>
      <vt:variant>
        <vt:lpwstr/>
      </vt:variant>
      <vt:variant>
        <vt:i4>2490490</vt:i4>
      </vt:variant>
      <vt:variant>
        <vt:i4>0</vt:i4>
      </vt:variant>
      <vt:variant>
        <vt:i4>0</vt:i4>
      </vt:variant>
      <vt:variant>
        <vt:i4>5</vt:i4>
      </vt:variant>
      <vt:variant>
        <vt:lpwstr>http://www.ctc.ca.gov/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Personnel Services School Social Work Preconditions, Program Standards, and Performance Expectations</dc:title>
  <dc:subject/>
  <dc:creator>CCTC</dc:creator>
  <cp:keywords/>
  <cp:lastModifiedBy>Hatrick, William</cp:lastModifiedBy>
  <cp:revision>23</cp:revision>
  <cp:lastPrinted>2026-10-14T19:56:00Z</cp:lastPrinted>
  <dcterms:created xsi:type="dcterms:W3CDTF">2026-10-14T19:33:00Z</dcterms:created>
  <dcterms:modified xsi:type="dcterms:W3CDTF">2026-10-14T19:59:00Z</dcterms:modified>
</cp:coreProperties>
</file>