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0574" w14:textId="77777777" w:rsidR="00BE75B8" w:rsidRPr="0053174E" w:rsidRDefault="00BE75B8" w:rsidP="00BE75B8">
      <w:pPr>
        <w:spacing w:after="240"/>
        <w:rPr>
          <w:b/>
          <w:bCs/>
        </w:rPr>
      </w:pPr>
      <w:r w:rsidRPr="000A1C52">
        <w:rPr>
          <w:rStyle w:val="Heading1Char"/>
        </w:rPr>
        <w:t>The Commission on Teacher Credentialing has illustrated changes to the original text in the</w:t>
      </w:r>
      <w:r w:rsidRPr="0053174E">
        <w:t xml:space="preserve"> following manner: text originally proposed to be added is </w:t>
      </w:r>
      <w:r w:rsidRPr="0053174E">
        <w:rPr>
          <w:u w:val="single"/>
        </w:rPr>
        <w:t>underlined</w:t>
      </w:r>
      <w:r w:rsidRPr="0053174E">
        <w:t xml:space="preserve">; text proposed to be deleted is displayed in </w:t>
      </w:r>
      <w:r w:rsidRPr="0053174E">
        <w:rPr>
          <w:strike/>
        </w:rPr>
        <w:t>strikeout</w:t>
      </w:r>
      <w:r w:rsidRPr="0053174E">
        <w:t>.</w:t>
      </w:r>
      <w:r w:rsidRPr="0053174E">
        <w:rPr>
          <w:b/>
          <w:bCs/>
        </w:rPr>
        <w:t xml:space="preserve"> </w:t>
      </w:r>
    </w:p>
    <w:p w14:paraId="76F91D16" w14:textId="77777777" w:rsidR="00BE75B8" w:rsidRPr="0053174E" w:rsidRDefault="00BE75B8" w:rsidP="00BE75B8">
      <w:pPr>
        <w:jc w:val="center"/>
        <w:rPr>
          <w:b/>
          <w:bCs/>
        </w:rPr>
      </w:pPr>
      <w:r w:rsidRPr="0053174E">
        <w:rPr>
          <w:b/>
          <w:bCs/>
        </w:rPr>
        <w:t>CALIFORNIA CODE OF REGULATIONS</w:t>
      </w:r>
    </w:p>
    <w:p w14:paraId="4DDDCF33" w14:textId="77777777" w:rsidR="00BE75B8" w:rsidRPr="0053174E" w:rsidRDefault="00BE75B8" w:rsidP="00BE75B8">
      <w:pPr>
        <w:jc w:val="center"/>
        <w:rPr>
          <w:b/>
          <w:bCs/>
        </w:rPr>
      </w:pPr>
      <w:r w:rsidRPr="0053174E">
        <w:rPr>
          <w:b/>
          <w:bCs/>
        </w:rPr>
        <w:t>TITLE 5. EDUCATION</w:t>
      </w:r>
    </w:p>
    <w:p w14:paraId="5162BB42" w14:textId="77777777" w:rsidR="00BE75B8" w:rsidRPr="0053174E" w:rsidRDefault="00BE75B8" w:rsidP="00BE75B8">
      <w:pPr>
        <w:jc w:val="center"/>
        <w:rPr>
          <w:b/>
          <w:bCs/>
        </w:rPr>
      </w:pPr>
      <w:r w:rsidRPr="0053174E">
        <w:rPr>
          <w:b/>
          <w:bCs/>
        </w:rPr>
        <w:t>DIVISION 8. COMMISSION ON TEACHER CREDENTIALING</w:t>
      </w:r>
    </w:p>
    <w:p w14:paraId="53B6A3C0" w14:textId="77777777" w:rsidR="00BE75B8" w:rsidRPr="0053174E" w:rsidRDefault="00BE75B8" w:rsidP="00BE75B8">
      <w:pPr>
        <w:jc w:val="center"/>
        <w:rPr>
          <w:b/>
          <w:bCs/>
        </w:rPr>
      </w:pPr>
      <w:r w:rsidRPr="0053174E">
        <w:rPr>
          <w:b/>
          <w:bCs/>
        </w:rPr>
        <w:t>CHAPTER 1. Credential Issued Under the Teacher Preparation and Licensing Law of 1970</w:t>
      </w:r>
    </w:p>
    <w:p w14:paraId="20B4CF40" w14:textId="77777777" w:rsidR="00BE75B8" w:rsidRPr="0053174E" w:rsidRDefault="00BE75B8" w:rsidP="00BE75B8">
      <w:pPr>
        <w:jc w:val="center"/>
        <w:rPr>
          <w:b/>
          <w:bCs/>
        </w:rPr>
      </w:pPr>
      <w:r w:rsidRPr="0053174E">
        <w:rPr>
          <w:b/>
          <w:bCs/>
        </w:rPr>
        <w:t>Article 2. Credential Types, Authorizations, and Requirements</w:t>
      </w:r>
    </w:p>
    <w:p w14:paraId="537F7D33" w14:textId="77777777" w:rsidR="00BE75B8" w:rsidRPr="0053174E" w:rsidRDefault="00BE75B8" w:rsidP="00BE75B8">
      <w:pPr>
        <w:jc w:val="center"/>
        <w:rPr>
          <w:b/>
          <w:bCs/>
        </w:rPr>
      </w:pPr>
    </w:p>
    <w:p w14:paraId="5CF2FB25" w14:textId="77777777" w:rsidR="00BE75B8" w:rsidRPr="0053174E" w:rsidRDefault="00BE75B8" w:rsidP="00BE75B8">
      <w:pPr>
        <w:spacing w:after="240"/>
        <w:rPr>
          <w:rStyle w:val="normaltextrun"/>
          <w:rFonts w:ascii="Calibri" w:eastAsiaTheme="majorEastAsia" w:hAnsi="Calibri" w:cs="Calibri"/>
          <w:b/>
          <w:bCs/>
          <w:color w:val="252525"/>
        </w:rPr>
      </w:pPr>
      <w:r w:rsidRPr="0053174E">
        <w:rPr>
          <w:b/>
          <w:bCs/>
        </w:rPr>
        <w:t xml:space="preserve">80067. </w:t>
      </w:r>
      <w:r w:rsidRPr="0053174E">
        <w:rPr>
          <w:rStyle w:val="normaltextrun"/>
          <w:rFonts w:ascii="Calibri" w:eastAsiaTheme="majorEastAsia" w:hAnsi="Calibri" w:cs="Calibri"/>
          <w:b/>
          <w:bCs/>
          <w:color w:val="252525"/>
        </w:rPr>
        <w:t xml:space="preserve">Specific Requirements </w:t>
      </w:r>
      <w:r w:rsidRPr="0053174E">
        <w:rPr>
          <w:rStyle w:val="normaltextrun"/>
          <w:rFonts w:ascii="Calibri" w:eastAsiaTheme="majorEastAsia" w:hAnsi="Calibri" w:cs="Calibri"/>
          <w:b/>
          <w:bCs/>
          <w:color w:val="252525"/>
          <w:u w:val="single"/>
        </w:rPr>
        <w:t>for</w:t>
      </w:r>
      <w:r w:rsidRPr="0053174E">
        <w:rPr>
          <w:rStyle w:val="normaltextrun"/>
          <w:rFonts w:ascii="Calibri" w:eastAsiaTheme="majorEastAsia" w:hAnsi="Calibri" w:cs="Calibri"/>
          <w:b/>
          <w:bCs/>
          <w:color w:val="252525"/>
        </w:rPr>
        <w:t xml:space="preserve"> the </w:t>
      </w:r>
      <w:r w:rsidRPr="0053174E">
        <w:rPr>
          <w:rStyle w:val="normaltextrun"/>
          <w:rFonts w:ascii="Calibri" w:eastAsiaTheme="majorEastAsia" w:hAnsi="Calibri" w:cs="Calibri"/>
          <w:b/>
          <w:bCs/>
          <w:strike/>
          <w:color w:val="252525"/>
        </w:rPr>
        <w:t xml:space="preserve">Professional Clear </w:t>
      </w:r>
      <w:r w:rsidRPr="0053174E">
        <w:rPr>
          <w:rStyle w:val="normaltextrun"/>
          <w:rFonts w:ascii="Calibri" w:eastAsiaTheme="majorEastAsia" w:hAnsi="Calibri" w:cs="Calibri"/>
          <w:b/>
          <w:bCs/>
          <w:color w:val="252525"/>
          <w:u w:val="single"/>
        </w:rPr>
        <w:t>PK-3</w:t>
      </w:r>
      <w:r w:rsidRPr="0053174E">
        <w:rPr>
          <w:rStyle w:val="normaltextrun"/>
          <w:rFonts w:ascii="Calibri" w:eastAsiaTheme="majorEastAsia" w:hAnsi="Calibri" w:cs="Calibri"/>
          <w:b/>
          <w:bCs/>
          <w:color w:val="252525"/>
        </w:rPr>
        <w:t xml:space="preserve"> Early Childhood Education Specialist Instruction Credential</w:t>
      </w:r>
    </w:p>
    <w:p w14:paraId="7099B0AD"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(a) The minimum requirements for the professional clear Early Childhood Education Specialist Instruction Credential for applicants who complete a professional preparation program in California shall include (1) through (3):</w:t>
      </w:r>
    </w:p>
    <w:p w14:paraId="531BCED0"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 xml:space="preserve">(1) possession of a valid California Multiple Subject, Standard Elementary or General Elementary Teaching </w:t>
      </w:r>
      <w:proofErr w:type="gramStart"/>
      <w:r w:rsidRPr="0053174E">
        <w:rPr>
          <w:rFonts w:cstheme="minorHAnsi"/>
          <w:strike/>
          <w:color w:val="212121"/>
        </w:rPr>
        <w:t>Credential;</w:t>
      </w:r>
      <w:proofErr w:type="gramEnd"/>
    </w:p>
    <w:p w14:paraId="6CD9E60A"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(2) completion of a post baccalaureate professional preparation program accredited by the Committee on Accreditation for the Early Childhood Education Specialist Instruction Credential, including successful completion of supervised student teaching appropriate to the specialization area; and</w:t>
      </w:r>
    </w:p>
    <w:p w14:paraId="7E5AFDB9"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(3) the recommendation from a regionally accredited institution of higher education that has a program accredited by the Committee on Accreditation in the professional clear credential sought.</w:t>
      </w:r>
    </w:p>
    <w:p w14:paraId="03C49839"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(b) The minimum requirements for the professional clear Early Childhood Education Specialist Instruction Credential for applicants who complete a professional preparation program outside California shall include (1) and (2). Applicants may apply directly to the Commission for the professional clear Early Childhood Education Specialist Instruction Credential under this section:</w:t>
      </w:r>
    </w:p>
    <w:p w14:paraId="2810797B"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(1) possession of a valid California Multiple Subject, Standard Elementary or General Elementary Teaching Credential; and</w:t>
      </w:r>
    </w:p>
    <w:p w14:paraId="1B11350F"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(2) completion of a post baccalaureate professional preparation program comparable to a program accredited by the Committee on Accreditation for the Early Childhood Education Specialist Instruction Credential, including successful completion of supervised student teaching appropriate to the specialization area but taken outside California. The program must be from a regionally accredited institution of higher education and approved by the appropriate state agency where the course work was completed.</w:t>
      </w:r>
    </w:p>
    <w:p w14:paraId="7E2D3DF6"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(c) Term.</w:t>
      </w:r>
    </w:p>
    <w:p w14:paraId="28AF0B71"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 xml:space="preserve">The professional clear Early Childhood Education Specialist Instruction Credential issued </w:t>
      </w:r>
      <w:proofErr w:type="gramStart"/>
      <w:r w:rsidRPr="0053174E">
        <w:rPr>
          <w:rFonts w:cstheme="minorHAnsi"/>
          <w:strike/>
          <w:color w:val="212121"/>
        </w:rPr>
        <w:t>on the basis of</w:t>
      </w:r>
      <w:proofErr w:type="gramEnd"/>
      <w:r w:rsidRPr="0053174E">
        <w:rPr>
          <w:rFonts w:cstheme="minorHAnsi"/>
          <w:strike/>
          <w:color w:val="212121"/>
        </w:rPr>
        <w:t xml:space="preserve"> the completion of all requirements shall be dated per Title 5 Section 80553.</w:t>
      </w:r>
    </w:p>
    <w:p w14:paraId="5E56B84E"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(d) Authorization.</w:t>
      </w:r>
    </w:p>
    <w:p w14:paraId="3FE96266" w14:textId="77777777" w:rsidR="00BE75B8" w:rsidRPr="0053174E" w:rsidRDefault="00BE75B8" w:rsidP="00BE75B8">
      <w:pPr>
        <w:shd w:val="clear" w:color="auto" w:fill="FFFFFF"/>
        <w:rPr>
          <w:rFonts w:cstheme="minorHAnsi"/>
          <w:strike/>
          <w:color w:val="212121"/>
        </w:rPr>
      </w:pPr>
      <w:r w:rsidRPr="0053174E">
        <w:rPr>
          <w:rFonts w:cstheme="minorHAnsi"/>
          <w:strike/>
          <w:color w:val="212121"/>
        </w:rPr>
        <w:t xml:space="preserve">The Early Childhood Education Specialist Instruction Credential authorizes the holder to develop and coordinate curriculum, develop programs and deliver staff development including </w:t>
      </w:r>
      <w:proofErr w:type="gramStart"/>
      <w:r w:rsidRPr="0053174E">
        <w:rPr>
          <w:rFonts w:cstheme="minorHAnsi"/>
          <w:strike/>
          <w:color w:val="212121"/>
        </w:rPr>
        <w:lastRenderedPageBreak/>
        <w:t>age appropriate</w:t>
      </w:r>
      <w:proofErr w:type="gramEnd"/>
      <w:r w:rsidRPr="0053174E">
        <w:rPr>
          <w:rFonts w:cstheme="minorHAnsi"/>
          <w:strike/>
          <w:color w:val="212121"/>
        </w:rPr>
        <w:t xml:space="preserve"> teaching methodologies for child development programs and early childhood education programs in grades three and below which are coordinated by school districts or county offices of education. This credential also authorizes teaching courses in child development in grades twelve and below and in classes organized primarily for adults.</w:t>
      </w:r>
    </w:p>
    <w:p w14:paraId="7770C9A1" w14:textId="77777777" w:rsidR="00BE75B8" w:rsidRPr="0053174E" w:rsidRDefault="00BE75B8" w:rsidP="00BE75B8">
      <w:pPr>
        <w:shd w:val="clear" w:color="auto" w:fill="FFFFFF"/>
        <w:rPr>
          <w:rFonts w:cstheme="minorHAnsi"/>
          <w:color w:val="212121"/>
          <w:u w:val="single"/>
        </w:rPr>
      </w:pPr>
      <w:r w:rsidRPr="0053174E">
        <w:rPr>
          <w:rFonts w:cstheme="minorHAnsi"/>
          <w:color w:val="212121"/>
          <w:u w:val="single"/>
        </w:rPr>
        <w:t>(a) Preliminary Credential Requirements: The minimum requirements for the preliminary PK-3 Early Childhood Education Specialist Instruction Credential for applicants shall include:</w:t>
      </w:r>
    </w:p>
    <w:p w14:paraId="3CF418E1" w14:textId="77777777" w:rsidR="00BE75B8" w:rsidRPr="0053174E" w:rsidRDefault="00BE75B8" w:rsidP="00BE75B8">
      <w:pPr>
        <w:shd w:val="clear" w:color="auto" w:fill="FFFFFF" w:themeFill="background1"/>
        <w:ind w:left="720"/>
        <w:rPr>
          <w:strike/>
          <w:color w:val="212121"/>
          <w:u w:val="single"/>
        </w:rPr>
      </w:pPr>
      <w:r w:rsidRPr="0053174E">
        <w:rPr>
          <w:color w:val="212121"/>
          <w:u w:val="single"/>
        </w:rPr>
        <w:t xml:space="preserve">(1) Possession of a bachelor’s or higher degree from a </w:t>
      </w:r>
      <w:proofErr w:type="gramStart"/>
      <w:r w:rsidRPr="0053174E">
        <w:rPr>
          <w:color w:val="212121"/>
          <w:u w:val="single"/>
        </w:rPr>
        <w:t>regionally-accredited</w:t>
      </w:r>
      <w:proofErr w:type="gramEnd"/>
      <w:r w:rsidRPr="0053174E">
        <w:rPr>
          <w:color w:val="212121"/>
          <w:u w:val="single"/>
        </w:rPr>
        <w:t xml:space="preserve"> institution of higher education.</w:t>
      </w:r>
    </w:p>
    <w:p w14:paraId="7B6B3F16" w14:textId="77777777" w:rsidR="00BE75B8" w:rsidRPr="006C6D48" w:rsidRDefault="00BE75B8" w:rsidP="00BE75B8">
      <w:pPr>
        <w:shd w:val="clear" w:color="auto" w:fill="FFFFFF" w:themeFill="background1"/>
        <w:ind w:left="720"/>
        <w:rPr>
          <w:u w:val="single"/>
        </w:rPr>
      </w:pPr>
      <w:r w:rsidRPr="0053174E">
        <w:rPr>
          <w:color w:val="212121"/>
          <w:u w:val="single"/>
        </w:rPr>
        <w:t xml:space="preserve">(2) Completion of a professional preparation </w:t>
      </w:r>
      <w:r w:rsidRPr="006C6D48">
        <w:rPr>
          <w:u w:val="single"/>
        </w:rPr>
        <w:t xml:space="preserve">program </w:t>
      </w:r>
      <w:r w:rsidRPr="006C6D48">
        <w:rPr>
          <w:rStyle w:val="Hyperlink"/>
          <w:rFonts w:eastAsiaTheme="majorEastAsia"/>
          <w:color w:val="auto"/>
        </w:rPr>
        <w:t xml:space="preserve">that: </w:t>
      </w:r>
    </w:p>
    <w:p w14:paraId="5C60168B" w14:textId="77777777" w:rsidR="00BE75B8" w:rsidRPr="006C6D48" w:rsidRDefault="00BE75B8" w:rsidP="00BE75B8">
      <w:pPr>
        <w:shd w:val="clear" w:color="auto" w:fill="FFFFFF" w:themeFill="background1"/>
        <w:ind w:left="1440"/>
        <w:rPr>
          <w:u w:val="single"/>
        </w:rPr>
      </w:pPr>
      <w:r w:rsidRPr="006C6D48">
        <w:rPr>
          <w:rStyle w:val="Hyperlink"/>
          <w:rFonts w:eastAsiaTheme="majorEastAsia"/>
          <w:color w:val="auto"/>
        </w:rPr>
        <w:t xml:space="preserve">(A) meets the PK-3 ECE Program Standards and Teaching Performance Expectations (TPEs), including literacy standards and TPEs adopted pursuant to Senate Bill 488, </w:t>
      </w:r>
      <w:r w:rsidRPr="006C6D48">
        <w:rPr>
          <w:rFonts w:ascii="Verdana" w:eastAsia="Verdana" w:hAnsi="Verdana" w:cs="Verdana"/>
          <w:sz w:val="16"/>
          <w:szCs w:val="16"/>
          <w:u w:val="single"/>
        </w:rPr>
        <w:t>C</w:t>
      </w:r>
      <w:r w:rsidRPr="006C6D48">
        <w:rPr>
          <w:u w:val="single"/>
        </w:rPr>
        <w:t xml:space="preserve">hapter 678, Statutes of 2021, </w:t>
      </w:r>
    </w:p>
    <w:p w14:paraId="6D4DAD88" w14:textId="77777777" w:rsidR="00BE75B8" w:rsidRPr="006C6D48" w:rsidRDefault="00BE75B8" w:rsidP="00BE75B8">
      <w:pPr>
        <w:shd w:val="clear" w:color="auto" w:fill="FFFFFF" w:themeFill="background1"/>
        <w:ind w:left="1440"/>
        <w:rPr>
          <w:rStyle w:val="Hyperlink"/>
          <w:rFonts w:eastAsiaTheme="majorEastAsia"/>
          <w:color w:val="auto"/>
        </w:rPr>
      </w:pPr>
      <w:r w:rsidRPr="006C6D48">
        <w:rPr>
          <w:u w:val="single"/>
        </w:rPr>
        <w:t xml:space="preserve">(B) </w:t>
      </w:r>
      <w:r w:rsidRPr="006C6D48">
        <w:rPr>
          <w:rStyle w:val="Hyperlink"/>
          <w:rFonts w:eastAsiaTheme="majorEastAsia"/>
          <w:color w:val="auto"/>
        </w:rPr>
        <w:t xml:space="preserve">is approved by the Committee on Accreditation for the PK-3 Early Childhood Education Specialist Instruction Credential, and </w:t>
      </w:r>
    </w:p>
    <w:p w14:paraId="58072ED8" w14:textId="77777777" w:rsidR="00BE75B8" w:rsidRPr="006C6D48" w:rsidRDefault="00BE75B8" w:rsidP="00BE75B8">
      <w:pPr>
        <w:ind w:left="1440"/>
        <w:rPr>
          <w:rStyle w:val="Hyperlink"/>
          <w:rFonts w:eastAsiaTheme="majorEastAsia"/>
          <w:color w:val="auto"/>
        </w:rPr>
      </w:pPr>
      <w:r w:rsidRPr="006C6D48">
        <w:rPr>
          <w:rStyle w:val="Hyperlink"/>
          <w:rFonts w:eastAsiaTheme="majorEastAsia"/>
          <w:color w:val="auto"/>
        </w:rPr>
        <w:t xml:space="preserve">(C) includes preparation to serve English learners and a 600-hour clinical practice experience with a minimum of 200 hours in a preschool (PK) and/or transitional kindergarten (TK) setting and a minimum of 200 hours in a kindergarten through third grade (K-3) setting. </w:t>
      </w:r>
    </w:p>
    <w:p w14:paraId="269CF8CD" w14:textId="717ADE85" w:rsidR="00BE75B8" w:rsidRPr="0053174E" w:rsidRDefault="00BE75B8" w:rsidP="00BE75B8">
      <w:pPr>
        <w:shd w:val="clear" w:color="auto" w:fill="FFFFFF" w:themeFill="background1"/>
        <w:ind w:left="720"/>
        <w:rPr>
          <w:color w:val="212121"/>
          <w:u w:val="single"/>
        </w:rPr>
      </w:pPr>
      <w:r w:rsidRPr="0053174E">
        <w:rPr>
          <w:u w:val="single"/>
        </w:rPr>
        <w:t xml:space="preserve">(3) Passage of a commission approved </w:t>
      </w:r>
      <w:r w:rsidRPr="0053174E">
        <w:rPr>
          <w:color w:val="212121"/>
          <w:u w:val="single"/>
        </w:rPr>
        <w:t>teaching performance assessment for multiple subjects in a K-3 setting, or passage of a commission approved teaching performance assessment for early childhood education.</w:t>
      </w:r>
    </w:p>
    <w:p w14:paraId="6F018C43"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(4) Completion of the subject matter requirement by one of the following:</w:t>
      </w:r>
    </w:p>
    <w:p w14:paraId="296EE499" w14:textId="77777777" w:rsidR="00BE75B8" w:rsidRPr="0053174E" w:rsidRDefault="00BE75B8" w:rsidP="00BE75B8">
      <w:pPr>
        <w:shd w:val="clear" w:color="auto" w:fill="FFFFFF"/>
        <w:ind w:left="1440"/>
        <w:rPr>
          <w:rFonts w:cstheme="minorHAnsi"/>
          <w:color w:val="212121"/>
          <w:u w:val="single"/>
        </w:rPr>
      </w:pPr>
      <w:r w:rsidRPr="0053174E">
        <w:rPr>
          <w:color w:val="212121"/>
          <w:u w:val="single"/>
        </w:rPr>
        <w:t xml:space="preserve">(A) Possession of a bachelor’s or higher degree from a regionally accredited institution of higher education with a degree major in the field of child development or early childhood education. </w:t>
      </w:r>
    </w:p>
    <w:p w14:paraId="1E44779C" w14:textId="77777777" w:rsidR="00BE75B8" w:rsidRPr="0053174E" w:rsidRDefault="00BE75B8" w:rsidP="00BE75B8">
      <w:pPr>
        <w:shd w:val="clear" w:color="auto" w:fill="FFFFFF" w:themeFill="background1"/>
        <w:ind w:left="1440"/>
        <w:rPr>
          <w:color w:val="212121"/>
          <w:u w:val="single"/>
        </w:rPr>
      </w:pPr>
      <w:r w:rsidRPr="0053174E">
        <w:rPr>
          <w:color w:val="212121"/>
          <w:u w:val="single"/>
        </w:rPr>
        <w:t xml:space="preserve">(B) Completion of 24 semester units or the equivalent quarter units of non-remedial, degree-applicable coursework at a regionally accredited institution of higher education in early childhood education </w:t>
      </w:r>
      <w:r w:rsidRPr="0053174E">
        <w:rPr>
          <w:u w:val="single"/>
        </w:rPr>
        <w:t>and/</w:t>
      </w:r>
      <w:r w:rsidRPr="0053174E">
        <w:rPr>
          <w:color w:val="212121"/>
          <w:u w:val="single"/>
        </w:rPr>
        <w:t xml:space="preserve">or child development.  </w:t>
      </w:r>
    </w:p>
    <w:p w14:paraId="43AD4DB9" w14:textId="77777777" w:rsidR="00BE75B8" w:rsidRPr="0053174E" w:rsidRDefault="00BE75B8" w:rsidP="00BE75B8">
      <w:pPr>
        <w:shd w:val="clear" w:color="auto" w:fill="FFFFFF" w:themeFill="background1"/>
        <w:ind w:left="720"/>
        <w:rPr>
          <w:color w:val="212121"/>
          <w:u w:val="single"/>
        </w:rPr>
      </w:pPr>
      <w:r w:rsidRPr="0053174E">
        <w:rPr>
          <w:color w:val="212121"/>
          <w:u w:val="single"/>
        </w:rPr>
        <w:t>(5) Passage of either the Reading Instruction Competence Assessment (RICA), or a commission approved literacy performance assessment aligned with the requirements outlined in Education Code section 44320.3.</w:t>
      </w:r>
    </w:p>
    <w:p w14:paraId="6A8B98EE" w14:textId="77777777" w:rsidR="00BE75B8" w:rsidRPr="0053174E" w:rsidRDefault="00BE75B8" w:rsidP="00BE75B8">
      <w:pPr>
        <w:shd w:val="clear" w:color="auto" w:fill="FFFFFF" w:themeFill="background1"/>
        <w:rPr>
          <w:color w:val="212121"/>
          <w:u w:val="single"/>
        </w:rPr>
      </w:pPr>
      <w:r w:rsidRPr="0053174E">
        <w:rPr>
          <w:color w:val="212121"/>
          <w:u w:val="single"/>
        </w:rPr>
        <w:t>(b) Clear Credential Requirements: The minimum requirements for the clear PK-3 Early Childhood Education Specialist Instruction Credential shall include:</w:t>
      </w:r>
    </w:p>
    <w:p w14:paraId="0876E3CA"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(1) Possession of a preliminary PK-3 Early Childhood Education Specialist Instruction Credential.</w:t>
      </w:r>
    </w:p>
    <w:p w14:paraId="540D837D" w14:textId="77777777" w:rsidR="00BE75B8" w:rsidRPr="0053174E" w:rsidRDefault="00BE75B8" w:rsidP="00BE75B8">
      <w:pPr>
        <w:shd w:val="clear" w:color="auto" w:fill="FFFFFF" w:themeFill="background1"/>
        <w:ind w:left="720"/>
        <w:rPr>
          <w:color w:val="212121"/>
          <w:u w:val="single"/>
        </w:rPr>
      </w:pPr>
      <w:r w:rsidRPr="0053174E">
        <w:rPr>
          <w:color w:val="212121"/>
          <w:u w:val="single"/>
        </w:rPr>
        <w:t>(2) One of the following:</w:t>
      </w:r>
    </w:p>
    <w:p w14:paraId="257A3AB6" w14:textId="77777777" w:rsidR="00BE75B8" w:rsidRPr="0053174E" w:rsidRDefault="00BE75B8" w:rsidP="00BE75B8">
      <w:pPr>
        <w:shd w:val="clear" w:color="auto" w:fill="FFFFFF" w:themeFill="background1"/>
        <w:ind w:left="1440"/>
        <w:rPr>
          <w:color w:val="212121"/>
          <w:u w:val="single"/>
        </w:rPr>
      </w:pPr>
      <w:r w:rsidRPr="0053174E">
        <w:rPr>
          <w:color w:val="212121"/>
          <w:u w:val="single"/>
        </w:rPr>
        <w:t>(</w:t>
      </w:r>
      <w:proofErr w:type="spellStart"/>
      <w:r w:rsidRPr="0053174E">
        <w:rPr>
          <w:color w:val="212121"/>
          <w:u w:val="single"/>
        </w:rPr>
        <w:t>i</w:t>
      </w:r>
      <w:proofErr w:type="spellEnd"/>
      <w:r w:rsidRPr="0053174E">
        <w:rPr>
          <w:color w:val="212121"/>
          <w:u w:val="single"/>
        </w:rPr>
        <w:t xml:space="preserve">) Enrollment in and successful completion of a commission approved Teacher Induction program, or </w:t>
      </w:r>
    </w:p>
    <w:p w14:paraId="5D2B2BF6" w14:textId="77777777" w:rsidR="00BE75B8" w:rsidRPr="0053174E" w:rsidRDefault="00BE75B8" w:rsidP="00BE75B8">
      <w:pPr>
        <w:shd w:val="clear" w:color="auto" w:fill="FFFFFF" w:themeFill="background1"/>
        <w:ind w:left="1440"/>
        <w:rPr>
          <w:color w:val="212121"/>
          <w:u w:val="single"/>
        </w:rPr>
      </w:pPr>
      <w:r w:rsidRPr="0053174E">
        <w:rPr>
          <w:color w:val="212121"/>
          <w:u w:val="single"/>
        </w:rPr>
        <w:t>(ii) Possession of a valid National Board Early Childhood/Generalist certificate.</w:t>
      </w:r>
    </w:p>
    <w:p w14:paraId="5C426005" w14:textId="77777777" w:rsidR="00BE75B8" w:rsidRPr="0053174E" w:rsidRDefault="00BE75B8" w:rsidP="00BE75B8">
      <w:pPr>
        <w:shd w:val="clear" w:color="auto" w:fill="FFFFFF" w:themeFill="background1"/>
        <w:rPr>
          <w:color w:val="212121"/>
          <w:u w:val="single"/>
        </w:rPr>
      </w:pPr>
      <w:r w:rsidRPr="0053174E">
        <w:rPr>
          <w:color w:val="212121"/>
          <w:u w:val="single"/>
        </w:rPr>
        <w:t xml:space="preserve">A qualified applicant holding a valid clear Multiple Subject, Single Subject, or Education Specialist Teaching Credential who has previously completed a commission approved Teacher Induction program shall, upon completion of a preliminary PK-3 Early Childhood Education Specialist Instruction Credential program, be granted a clear PK-3 Early Childhood Education Specialist Instruction Credential without first being required to hold a preliminary PK-3 Early </w:t>
      </w:r>
      <w:r w:rsidRPr="0053174E">
        <w:rPr>
          <w:color w:val="212121"/>
          <w:u w:val="single"/>
        </w:rPr>
        <w:lastRenderedPageBreak/>
        <w:t>Childhood Education Specialist Instruction Credential or complete an additional induction experience. Such applicants may apply directly to the commission for the clear credential in the same manner as outlined in subsection (h)(2).</w:t>
      </w:r>
    </w:p>
    <w:p w14:paraId="796A8FFB" w14:textId="77777777" w:rsidR="00BE75B8" w:rsidRPr="0053174E" w:rsidRDefault="00BE75B8" w:rsidP="00BE75B8">
      <w:pPr>
        <w:shd w:val="clear" w:color="auto" w:fill="FFFFFF" w:themeFill="background1"/>
        <w:rPr>
          <w:color w:val="212121"/>
          <w:u w:val="single"/>
        </w:rPr>
      </w:pPr>
      <w:r w:rsidRPr="0053174E">
        <w:rPr>
          <w:color w:val="212121"/>
          <w:u w:val="single"/>
        </w:rPr>
        <w:t xml:space="preserve">(c) Professional Preparation Program Models: For the purposes of this section, professional preparation programs referenced in subsection (a)(2) may include any of the </w:t>
      </w:r>
      <w:proofErr w:type="gramStart"/>
      <w:r w:rsidRPr="0053174E">
        <w:rPr>
          <w:color w:val="212121"/>
          <w:u w:val="single"/>
        </w:rPr>
        <w:t>following  program</w:t>
      </w:r>
      <w:proofErr w:type="gramEnd"/>
      <w:r w:rsidRPr="0053174E">
        <w:rPr>
          <w:color w:val="212121"/>
          <w:u w:val="single"/>
        </w:rPr>
        <w:t xml:space="preserve"> models offered by a commission accredited program sponsor:</w:t>
      </w:r>
    </w:p>
    <w:p w14:paraId="08228D2B"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 xml:space="preserve">(1) Integrated undergraduate teacher preparation program, which may be offered by a </w:t>
      </w:r>
      <w:proofErr w:type="gramStart"/>
      <w:r w:rsidRPr="0053174E">
        <w:rPr>
          <w:rFonts w:cstheme="minorHAnsi"/>
          <w:color w:val="212121"/>
          <w:u w:val="single"/>
        </w:rPr>
        <w:t>regionally-accredited</w:t>
      </w:r>
      <w:proofErr w:type="gramEnd"/>
      <w:r w:rsidRPr="0053174E">
        <w:rPr>
          <w:rFonts w:cstheme="minorHAnsi"/>
          <w:color w:val="212121"/>
          <w:u w:val="single"/>
        </w:rPr>
        <w:t xml:space="preserve"> institution of higher education approved by the commission.</w:t>
      </w:r>
    </w:p>
    <w:p w14:paraId="308E5D33"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 xml:space="preserve">(2) Combined community college and baccalaureate or post-baccalaureate teacher preparation program, which may be offered by a </w:t>
      </w:r>
      <w:proofErr w:type="gramStart"/>
      <w:r w:rsidRPr="0053174E">
        <w:rPr>
          <w:rFonts w:cstheme="minorHAnsi"/>
          <w:color w:val="212121"/>
          <w:u w:val="single"/>
        </w:rPr>
        <w:t>regionally-accredited</w:t>
      </w:r>
      <w:proofErr w:type="gramEnd"/>
      <w:r w:rsidRPr="0053174E">
        <w:rPr>
          <w:rFonts w:cstheme="minorHAnsi"/>
          <w:color w:val="212121"/>
          <w:u w:val="single"/>
        </w:rPr>
        <w:t xml:space="preserve"> institution of higher education approved by the commission.</w:t>
      </w:r>
    </w:p>
    <w:p w14:paraId="609A384E"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 xml:space="preserve">(3) Post-baccalaureate teacher preparation program, which may be offered by a </w:t>
      </w:r>
      <w:proofErr w:type="gramStart"/>
      <w:r w:rsidRPr="0053174E">
        <w:rPr>
          <w:rFonts w:cstheme="minorHAnsi"/>
          <w:color w:val="212121"/>
          <w:u w:val="single"/>
        </w:rPr>
        <w:t>regionally-accredited</w:t>
      </w:r>
      <w:proofErr w:type="gramEnd"/>
      <w:r w:rsidRPr="0053174E">
        <w:rPr>
          <w:rFonts w:cstheme="minorHAnsi"/>
          <w:color w:val="212121"/>
          <w:u w:val="single"/>
        </w:rPr>
        <w:t xml:space="preserve"> institution of higher education approved by the commission.</w:t>
      </w:r>
    </w:p>
    <w:p w14:paraId="176EECD1" w14:textId="77777777" w:rsidR="00BE75B8" w:rsidRPr="0053174E" w:rsidRDefault="00BE75B8" w:rsidP="00BE75B8">
      <w:pPr>
        <w:shd w:val="clear" w:color="auto" w:fill="FFFFFF" w:themeFill="background1"/>
        <w:ind w:left="720"/>
        <w:rPr>
          <w:color w:val="212121"/>
          <w:u w:val="single"/>
        </w:rPr>
      </w:pPr>
      <w:r w:rsidRPr="0053174E">
        <w:rPr>
          <w:color w:val="212121"/>
          <w:u w:val="single"/>
        </w:rPr>
        <w:t xml:space="preserve">(4) Teacher residency program, which may be offered by a </w:t>
      </w:r>
      <w:proofErr w:type="gramStart"/>
      <w:r w:rsidRPr="0053174E">
        <w:rPr>
          <w:color w:val="212121"/>
          <w:u w:val="single"/>
        </w:rPr>
        <w:t>regionally-accredited</w:t>
      </w:r>
      <w:proofErr w:type="gramEnd"/>
      <w:r w:rsidRPr="0053174E">
        <w:rPr>
          <w:color w:val="212121"/>
          <w:u w:val="single"/>
        </w:rPr>
        <w:t xml:space="preserve"> institution of higher education approved by the commission in partnership with one or more LEAs.</w:t>
      </w:r>
    </w:p>
    <w:p w14:paraId="157FD7A8" w14:textId="77777777" w:rsidR="00BE75B8" w:rsidRPr="0053174E" w:rsidRDefault="00BE75B8" w:rsidP="00BE75B8">
      <w:pPr>
        <w:shd w:val="clear" w:color="auto" w:fill="FFFFFF" w:themeFill="background1"/>
        <w:ind w:left="720"/>
        <w:rPr>
          <w:color w:val="212121"/>
          <w:u w:val="single"/>
        </w:rPr>
      </w:pPr>
      <w:r w:rsidRPr="0053174E">
        <w:rPr>
          <w:color w:val="212121"/>
          <w:u w:val="single"/>
        </w:rPr>
        <w:t>(5) Intern teacher preparation program, which may be offered by a California public school, school district or county office of education approved by the commission, or by a regionally- accredited college or university approved by the commission, that shall include the additional requirements outlined in subsection (A) below. Intern programs are a partnership between the commission accredited program sponsor and the California employing agency that elects to employ an individual as the teacher of record on the basis of an intern credential. The requirements outlined in subsections (A)(</w:t>
      </w:r>
      <w:proofErr w:type="spellStart"/>
      <w:r w:rsidRPr="0053174E">
        <w:rPr>
          <w:color w:val="212121"/>
          <w:u w:val="single"/>
        </w:rPr>
        <w:t>i</w:t>
      </w:r>
      <w:proofErr w:type="spellEnd"/>
      <w:r w:rsidRPr="0053174E">
        <w:rPr>
          <w:color w:val="212121"/>
          <w:u w:val="single"/>
        </w:rPr>
        <w:t>), (A)(ii), and (A)(iii) below must be met prior to the recommendation for and issuance of an intern teaching credential by the accredited program sponsor.</w:t>
      </w:r>
    </w:p>
    <w:p w14:paraId="648117AE" w14:textId="77777777" w:rsidR="00BE75B8" w:rsidRPr="0053174E" w:rsidRDefault="00BE75B8" w:rsidP="00BE75B8">
      <w:pPr>
        <w:shd w:val="clear" w:color="auto" w:fill="FFFFFF"/>
        <w:ind w:left="1440"/>
        <w:rPr>
          <w:rFonts w:cstheme="minorHAnsi"/>
          <w:color w:val="212121"/>
          <w:u w:val="single"/>
        </w:rPr>
      </w:pPr>
      <w:r w:rsidRPr="0053174E">
        <w:rPr>
          <w:rFonts w:cstheme="minorHAnsi"/>
          <w:color w:val="212121"/>
          <w:u w:val="single"/>
        </w:rPr>
        <w:t>(A)</w:t>
      </w:r>
      <w:r w:rsidRPr="0053174E">
        <w:t xml:space="preserve"> </w:t>
      </w:r>
      <w:r w:rsidRPr="0053174E">
        <w:rPr>
          <w:rFonts w:cstheme="minorHAnsi"/>
          <w:color w:val="212121"/>
          <w:u w:val="single"/>
        </w:rPr>
        <w:t>Support and Supervision.</w:t>
      </w:r>
    </w:p>
    <w:p w14:paraId="47764B46" w14:textId="77777777" w:rsidR="00BE75B8" w:rsidRPr="0053174E" w:rsidRDefault="00BE75B8" w:rsidP="00BE75B8">
      <w:pPr>
        <w:shd w:val="clear" w:color="auto" w:fill="FFFFFF" w:themeFill="background1"/>
        <w:ind w:left="2160"/>
        <w:rPr>
          <w:color w:val="212121"/>
          <w:u w:val="single"/>
        </w:rPr>
      </w:pPr>
      <w:r w:rsidRPr="0053174E">
        <w:rPr>
          <w:color w:val="212121"/>
          <w:u w:val="single"/>
        </w:rPr>
        <w:t>(</w:t>
      </w:r>
      <w:proofErr w:type="spellStart"/>
      <w:r w:rsidRPr="0053174E">
        <w:rPr>
          <w:color w:val="212121"/>
          <w:u w:val="single"/>
        </w:rPr>
        <w:t>i</w:t>
      </w:r>
      <w:proofErr w:type="spellEnd"/>
      <w:r w:rsidRPr="0053174E">
        <w:rPr>
          <w:color w:val="212121"/>
          <w:u w:val="single"/>
        </w:rPr>
        <w:t>) Prior to an intern teacher assuming daily teaching responsibilities, a signed Memorandum of Understanding must be in place between the commission accredited program sponsor and the California employing agency detailing the support and supervision that will be provided.</w:t>
      </w:r>
    </w:p>
    <w:p w14:paraId="203286D6" w14:textId="77777777" w:rsidR="00BE75B8" w:rsidRPr="0053174E" w:rsidRDefault="00BE75B8" w:rsidP="00BE75B8">
      <w:pPr>
        <w:shd w:val="clear" w:color="auto" w:fill="FFFFFF" w:themeFill="background1"/>
        <w:ind w:left="2160"/>
        <w:rPr>
          <w:color w:val="212121"/>
          <w:u w:val="single"/>
        </w:rPr>
      </w:pPr>
      <w:r w:rsidRPr="0053174E">
        <w:rPr>
          <w:color w:val="212121"/>
          <w:u w:val="single"/>
        </w:rPr>
        <w:t>(ii) The commission accredited program sponsor in cooperation with the California employing agency shall counsel the intern candidate and develop a plan to complete the requirements to earn a credential in the content or specialty area(s) of the intern credential. The commission accredited program sponsor, employing agency, and the intern teacher shall concur on the program planned.</w:t>
      </w:r>
    </w:p>
    <w:p w14:paraId="4D6B8161" w14:textId="77777777" w:rsidR="00BE75B8" w:rsidRPr="0053174E" w:rsidRDefault="00BE75B8" w:rsidP="00BE75B8">
      <w:pPr>
        <w:shd w:val="clear" w:color="auto" w:fill="FFFFFF"/>
        <w:ind w:left="2160"/>
        <w:rPr>
          <w:rFonts w:cstheme="minorHAnsi"/>
          <w:color w:val="212121"/>
          <w:u w:val="single"/>
        </w:rPr>
      </w:pPr>
      <w:r w:rsidRPr="0053174E">
        <w:rPr>
          <w:rFonts w:cstheme="minorHAnsi"/>
          <w:color w:val="212121"/>
          <w:u w:val="single"/>
        </w:rPr>
        <w:t>(iii) Prior to an intern teacher assuming daily teaching responsibilities, the California employing agency must identify a mentor for the intern teacher that possesses a valid, corresponding life or clear teaching credential and a minimum of three years of successful teaching experience.</w:t>
      </w:r>
    </w:p>
    <w:p w14:paraId="304F4493" w14:textId="77777777" w:rsidR="00BE75B8" w:rsidRPr="0053174E" w:rsidRDefault="00BE75B8" w:rsidP="00BE75B8">
      <w:pPr>
        <w:shd w:val="clear" w:color="auto" w:fill="FFFFFF"/>
        <w:ind w:left="2160"/>
        <w:rPr>
          <w:rFonts w:cstheme="minorHAnsi"/>
          <w:color w:val="212121"/>
          <w:u w:val="single"/>
        </w:rPr>
      </w:pPr>
      <w:r w:rsidRPr="0053174E">
        <w:rPr>
          <w:rFonts w:cstheme="minorHAnsi"/>
          <w:color w:val="212121"/>
          <w:u w:val="single"/>
        </w:rPr>
        <w:t xml:space="preserve">(iv) A minimum of 144 hours of support/mentoring and supervision shall be provided to each intern teacher per school year to coach, model, and demonstrate within the classroom, and to assist with course planning and </w:t>
      </w:r>
      <w:r w:rsidRPr="0053174E">
        <w:rPr>
          <w:rFonts w:cstheme="minorHAnsi"/>
          <w:color w:val="212121"/>
          <w:u w:val="single"/>
        </w:rPr>
        <w:lastRenderedPageBreak/>
        <w:t>problem-solving regarding students, curriculum, and effective teaching methodologies. The minimum support/mentoring and supervision provided to an intern teacher who assumes daily teaching responsibilities after the beginning of a school year shall be equal to 4 hours times the number of instructional weeks remaining in the school year. A minimum of two hours of support/mentoring and supervision shall be provided to an intern teacher every five instructional days.</w:t>
      </w:r>
    </w:p>
    <w:p w14:paraId="6C06892D" w14:textId="77777777" w:rsidR="00BE75B8" w:rsidRPr="0053174E" w:rsidRDefault="00BE75B8" w:rsidP="00BE75B8">
      <w:pPr>
        <w:shd w:val="clear" w:color="auto" w:fill="FFFFFF" w:themeFill="background1"/>
        <w:ind w:left="2160"/>
        <w:rPr>
          <w:color w:val="212121"/>
          <w:u w:val="single"/>
        </w:rPr>
      </w:pPr>
      <w:r w:rsidRPr="0053174E">
        <w:rPr>
          <w:color w:val="212121"/>
          <w:u w:val="single"/>
        </w:rPr>
        <w:t xml:space="preserve">(v) The following additional support/mentoring and supervision shall be provided to an intern teacher who enters the program without a valid English learner authorization listed on a previously issued multiple </w:t>
      </w:r>
      <w:bookmarkStart w:id="0" w:name="_Int_8aJE4w3M"/>
      <w:r w:rsidRPr="0053174E">
        <w:rPr>
          <w:color w:val="212121"/>
          <w:u w:val="single"/>
        </w:rPr>
        <w:t>subject</w:t>
      </w:r>
      <w:bookmarkEnd w:id="0"/>
      <w:r w:rsidRPr="0053174E">
        <w:rPr>
          <w:color w:val="212121"/>
          <w:u w:val="single"/>
        </w:rPr>
        <w:t>, single subject, or education specialist instruction teaching credential; a valid English learner authorization or CLAD Certificate issued pursuant to section 80015; or a valid bilingual authorization issued pursuant to section 80015.1:</w:t>
      </w:r>
    </w:p>
    <w:p w14:paraId="51C97204" w14:textId="77777777" w:rsidR="00BE75B8" w:rsidRPr="0053174E" w:rsidRDefault="00BE75B8" w:rsidP="00BE75B8">
      <w:pPr>
        <w:shd w:val="clear" w:color="auto" w:fill="FFFFFF" w:themeFill="background1"/>
        <w:ind w:left="2880"/>
        <w:rPr>
          <w:color w:val="212121"/>
          <w:u w:val="single"/>
        </w:rPr>
      </w:pPr>
      <w:r w:rsidRPr="0053174E">
        <w:rPr>
          <w:color w:val="212121"/>
          <w:u w:val="single"/>
        </w:rPr>
        <w:t>a. The commission accredited program sponsor shall provide 45 hours of support/mentoring and supervision per school year, including in-classroom coaching, specific to the needs of English learners. The minimum support/mentoring and supervision provided to an intern teacher who assumes daily teaching responsibilities after the beginning of a school year shall be equal to five hours times the number of months remaining in the school year. The support/mentoring and supervision should be distributed in a manner that sufficiently supports the intern teacher's development of knowledge and skills in the instruction of English learners.</w:t>
      </w:r>
    </w:p>
    <w:p w14:paraId="3827E83C" w14:textId="77777777" w:rsidR="00BE75B8" w:rsidRPr="0053174E" w:rsidRDefault="00BE75B8" w:rsidP="00BE75B8">
      <w:pPr>
        <w:shd w:val="clear" w:color="auto" w:fill="FFFFFF"/>
        <w:ind w:left="2880"/>
        <w:rPr>
          <w:rFonts w:cstheme="minorHAnsi"/>
          <w:color w:val="212121"/>
          <w:u w:val="single"/>
        </w:rPr>
      </w:pPr>
      <w:r w:rsidRPr="0053174E">
        <w:rPr>
          <w:rFonts w:cstheme="minorHAnsi"/>
          <w:color w:val="212121"/>
          <w:u w:val="single"/>
        </w:rPr>
        <w:t>b. The California employing agency shall identify an individual who will be immediately available to assist the intern teacher with planning lessons that are appropriately designed and differentiated for English learners, for assessing language needs and progress, and for support of language accessible instruction through in-classroom modeling and coaching as needed. The identified individual may be the same mentor assigned pursuant to (5)(A)(iii) provided the individual possesses an English learner authorization and will be immediately available to assist the intern teacher.</w:t>
      </w:r>
    </w:p>
    <w:p w14:paraId="6E050509" w14:textId="77777777" w:rsidR="00BE75B8" w:rsidRPr="0053174E" w:rsidRDefault="00BE75B8" w:rsidP="00BE75B8">
      <w:pPr>
        <w:shd w:val="clear" w:color="auto" w:fill="FFFFFF"/>
        <w:ind w:left="2880"/>
        <w:rPr>
          <w:rFonts w:cstheme="minorHAnsi"/>
          <w:color w:val="212121"/>
          <w:u w:val="single"/>
        </w:rPr>
      </w:pPr>
      <w:r w:rsidRPr="0053174E">
        <w:rPr>
          <w:rFonts w:cstheme="minorHAnsi"/>
          <w:color w:val="212121"/>
          <w:u w:val="single"/>
        </w:rPr>
        <w:t>c. An individual who passes the CTEL examinations specified in section 80015.3(a) prior or subsequent to the issuance of the intern credential may be exempted from the provisions of a and b above.</w:t>
      </w:r>
    </w:p>
    <w:p w14:paraId="519F0FCC" w14:textId="77777777" w:rsidR="00BE75B8" w:rsidRPr="0053174E" w:rsidRDefault="00BE75B8" w:rsidP="00BE75B8">
      <w:pPr>
        <w:shd w:val="clear" w:color="auto" w:fill="FFFFFF"/>
        <w:rPr>
          <w:rFonts w:cstheme="minorHAnsi"/>
          <w:color w:val="212121"/>
          <w:u w:val="single"/>
        </w:rPr>
      </w:pPr>
      <w:r w:rsidRPr="0053174E">
        <w:rPr>
          <w:rFonts w:cstheme="minorHAnsi"/>
          <w:color w:val="212121"/>
          <w:u w:val="single"/>
        </w:rPr>
        <w:t>(d) Professional Preparation Program Equivalency: Commission approved professional preparation programs shall recognize and grant equivalency for prior experience as follows:</w:t>
      </w:r>
    </w:p>
    <w:p w14:paraId="5E2DE3BE" w14:textId="77777777" w:rsidR="00BE75B8" w:rsidRPr="0053174E" w:rsidRDefault="00BE75B8" w:rsidP="00BE75B8">
      <w:pPr>
        <w:pStyle w:val="ListParagraph"/>
        <w:numPr>
          <w:ilvl w:val="0"/>
          <w:numId w:val="1"/>
        </w:numPr>
        <w:shd w:val="clear" w:color="auto" w:fill="FFFFFF" w:themeFill="background1"/>
        <w:spacing w:before="0" w:after="0" w:line="240" w:lineRule="auto"/>
        <w:rPr>
          <w:rFonts w:eastAsia="Times New Roman"/>
          <w:color w:val="212121"/>
          <w:u w:val="single"/>
        </w:rPr>
      </w:pPr>
      <w:r w:rsidRPr="0053174E">
        <w:rPr>
          <w:rFonts w:eastAsia="Times New Roman"/>
          <w:color w:val="212121"/>
          <w:u w:val="single"/>
        </w:rPr>
        <w:t xml:space="preserve">PK-3 Early Childhood Education Specialist Instruction Credential candidates that meet both the requirements outlined in subsections (A) and (B) below shall be granted equivalence for at least 200 hours of the required clinical practice </w:t>
      </w:r>
      <w:r w:rsidRPr="0053174E">
        <w:rPr>
          <w:rFonts w:eastAsia="Times New Roman"/>
          <w:color w:val="212121"/>
          <w:u w:val="single"/>
        </w:rPr>
        <w:lastRenderedPageBreak/>
        <w:t>experience in a PK or TK setting and may be granted equivalence for an additional 200 total hours of the required clinical practice experience in a PK or TK setting within the program of professional preparation. Such candidates must complete all other program requirements, including a clinical practice experience of at least 200 hours in a K-3 setting.</w:t>
      </w:r>
    </w:p>
    <w:p w14:paraId="2186D9AD" w14:textId="77777777" w:rsidR="00BE75B8" w:rsidRPr="0053174E" w:rsidRDefault="00BE75B8" w:rsidP="00BE75B8">
      <w:pPr>
        <w:pStyle w:val="ListParagraph"/>
        <w:numPr>
          <w:ilvl w:val="0"/>
          <w:numId w:val="2"/>
        </w:numPr>
        <w:shd w:val="clear" w:color="auto" w:fill="FFFFFF" w:themeFill="background1"/>
        <w:spacing w:before="0" w:after="0" w:line="240" w:lineRule="auto"/>
        <w:rPr>
          <w:rFonts w:eastAsia="Times New Roman"/>
          <w:color w:val="212121"/>
          <w:u w:val="single"/>
        </w:rPr>
      </w:pPr>
      <w:r w:rsidRPr="0053174E">
        <w:rPr>
          <w:rFonts w:eastAsia="Times New Roman"/>
          <w:color w:val="212121"/>
          <w:u w:val="single"/>
        </w:rPr>
        <w:t>Either 1) hold a valid Child Development Permit at the Teacher level or higher, or 2) verify employment as a lead teacher in a Head Start program, or 3) verify employment as a lead teacher in a childcare and development center serving preschool-aged children.</w:t>
      </w:r>
    </w:p>
    <w:p w14:paraId="4D5979AB" w14:textId="77777777" w:rsidR="00BE75B8" w:rsidRPr="0053174E" w:rsidRDefault="00BE75B8" w:rsidP="00BE75B8">
      <w:pPr>
        <w:pStyle w:val="ListParagraph"/>
        <w:numPr>
          <w:ilvl w:val="0"/>
          <w:numId w:val="2"/>
        </w:numPr>
        <w:shd w:val="clear" w:color="auto" w:fill="FFFFFF" w:themeFill="background1"/>
        <w:spacing w:before="0" w:after="0" w:line="240" w:lineRule="auto"/>
        <w:rPr>
          <w:rFonts w:eastAsia="Times New Roman"/>
          <w:color w:val="212121"/>
          <w:u w:val="single"/>
        </w:rPr>
      </w:pPr>
      <w:r w:rsidRPr="0053174E">
        <w:rPr>
          <w:rFonts w:eastAsia="Times New Roman"/>
          <w:color w:val="212121"/>
          <w:u w:val="single"/>
        </w:rPr>
        <w:t>Verify six (6) years or more of satisfactory, full-time teaching experience as a lead teacher in a public or private center-based childcare and development program serving preschool-aged children that is either a license-exempt childcare and development center pursuant to California Health and Safety Code section 1596.792(o) or holds a license as defined in section 101152(l)(1), Article 1, Chapter 1, Division 12, of Title 22.</w:t>
      </w:r>
    </w:p>
    <w:p w14:paraId="7C9D7B52" w14:textId="77777777" w:rsidR="00BE75B8" w:rsidRPr="0053174E" w:rsidRDefault="00BE75B8" w:rsidP="00BE75B8">
      <w:pPr>
        <w:shd w:val="clear" w:color="auto" w:fill="FFFFFF" w:themeFill="background1"/>
        <w:ind w:left="1800"/>
        <w:rPr>
          <w:color w:val="212121"/>
          <w:u w:val="single"/>
        </w:rPr>
      </w:pPr>
      <w:r w:rsidRPr="0053174E">
        <w:rPr>
          <w:color w:val="212121"/>
          <w:u w:val="single"/>
        </w:rPr>
        <w:t>(</w:t>
      </w:r>
      <w:proofErr w:type="spellStart"/>
      <w:r w:rsidRPr="0053174E">
        <w:rPr>
          <w:color w:val="212121"/>
          <w:u w:val="single"/>
        </w:rPr>
        <w:t>i</w:t>
      </w:r>
      <w:proofErr w:type="spellEnd"/>
      <w:r w:rsidRPr="0053174E">
        <w:rPr>
          <w:color w:val="212121"/>
          <w:u w:val="single"/>
        </w:rPr>
        <w:t xml:space="preserve">) Satisfactory teaching experience shall be verified by the public or private center-based childcare and development center. Verification shall include a statement by the employer confirming that the teacher’s performance was rated satisfactory or better in the following areas: </w:t>
      </w:r>
    </w:p>
    <w:p w14:paraId="4090EFB3" w14:textId="77777777" w:rsidR="00BE75B8" w:rsidRPr="0053174E" w:rsidRDefault="00BE75B8" w:rsidP="00BE75B8">
      <w:pPr>
        <w:pStyle w:val="ListParagraph"/>
        <w:numPr>
          <w:ilvl w:val="0"/>
          <w:numId w:val="3"/>
        </w:numPr>
        <w:shd w:val="clear" w:color="auto" w:fill="FFFFFF"/>
        <w:spacing w:before="0" w:after="0" w:line="240" w:lineRule="auto"/>
        <w:rPr>
          <w:rFonts w:eastAsia="Times New Roman" w:cstheme="minorHAnsi"/>
          <w:color w:val="212121"/>
          <w:szCs w:val="24"/>
          <w:u w:val="single"/>
        </w:rPr>
      </w:pPr>
      <w:r w:rsidRPr="0053174E">
        <w:rPr>
          <w:rFonts w:eastAsia="Times New Roman" w:cstheme="minorHAnsi"/>
          <w:color w:val="212121"/>
          <w:szCs w:val="24"/>
          <w:u w:val="single"/>
        </w:rPr>
        <w:t>The use of developmentally appropriate teaching strategies for preschool-aged children.</w:t>
      </w:r>
    </w:p>
    <w:p w14:paraId="13488A0F" w14:textId="77777777" w:rsidR="00BE75B8" w:rsidRPr="0053174E" w:rsidRDefault="00BE75B8" w:rsidP="00BE75B8">
      <w:pPr>
        <w:pStyle w:val="ListParagraph"/>
        <w:numPr>
          <w:ilvl w:val="0"/>
          <w:numId w:val="3"/>
        </w:numPr>
        <w:shd w:val="clear" w:color="auto" w:fill="FFFFFF"/>
        <w:spacing w:before="0" w:after="0" w:line="240" w:lineRule="auto"/>
        <w:rPr>
          <w:rFonts w:eastAsia="Times New Roman" w:cstheme="minorHAnsi"/>
          <w:color w:val="212121"/>
          <w:szCs w:val="24"/>
          <w:u w:val="single"/>
        </w:rPr>
      </w:pPr>
      <w:r w:rsidRPr="0053174E">
        <w:rPr>
          <w:rFonts w:eastAsia="Times New Roman" w:cstheme="minorHAnsi"/>
          <w:color w:val="212121"/>
          <w:szCs w:val="24"/>
          <w:u w:val="single"/>
        </w:rPr>
        <w:t>The ability to establish and maintain developmentally appropriate standards and expectations for student behavior.</w:t>
      </w:r>
    </w:p>
    <w:p w14:paraId="60E527BB" w14:textId="77777777" w:rsidR="00BE75B8" w:rsidRPr="0053174E" w:rsidRDefault="00BE75B8" w:rsidP="00BE75B8">
      <w:pPr>
        <w:pStyle w:val="ListParagraph"/>
        <w:numPr>
          <w:ilvl w:val="0"/>
          <w:numId w:val="3"/>
        </w:numPr>
        <w:shd w:val="clear" w:color="auto" w:fill="FFFFFF"/>
        <w:spacing w:before="0" w:after="0" w:line="240" w:lineRule="auto"/>
        <w:rPr>
          <w:rFonts w:eastAsia="Times New Roman" w:cstheme="minorHAnsi"/>
          <w:color w:val="212121"/>
          <w:szCs w:val="24"/>
          <w:u w:val="single"/>
        </w:rPr>
      </w:pPr>
      <w:r w:rsidRPr="0053174E">
        <w:rPr>
          <w:rFonts w:eastAsia="Times New Roman" w:cstheme="minorHAnsi"/>
          <w:color w:val="212121"/>
          <w:szCs w:val="24"/>
          <w:u w:val="single"/>
        </w:rPr>
        <w:t>A demonstration of deep knowledge of the early literacy, early mathematics, and other preschool subjects, and the use of developmentally appropriate teaching and learning approaches that engage students and promote student understanding.</w:t>
      </w:r>
    </w:p>
    <w:p w14:paraId="5232194F" w14:textId="77777777" w:rsidR="00BE75B8" w:rsidRPr="0053174E" w:rsidRDefault="00BE75B8" w:rsidP="00BE75B8">
      <w:pPr>
        <w:pStyle w:val="ListParagraph"/>
        <w:numPr>
          <w:ilvl w:val="0"/>
          <w:numId w:val="3"/>
        </w:numPr>
        <w:shd w:val="clear" w:color="auto" w:fill="FFFFFF"/>
        <w:spacing w:before="0" w:after="0" w:line="240" w:lineRule="auto"/>
        <w:rPr>
          <w:rFonts w:eastAsia="Times New Roman" w:cstheme="minorHAnsi"/>
          <w:color w:val="212121"/>
          <w:szCs w:val="24"/>
          <w:u w:val="single"/>
        </w:rPr>
      </w:pPr>
      <w:r w:rsidRPr="0053174E">
        <w:rPr>
          <w:rFonts w:eastAsia="Times New Roman" w:cstheme="minorHAnsi"/>
          <w:color w:val="212121"/>
          <w:szCs w:val="24"/>
          <w:u w:val="single"/>
        </w:rPr>
        <w:t>An ability to plan and implement a sequence of appropriate learning activities, both teacher and child initiated.</w:t>
      </w:r>
    </w:p>
    <w:p w14:paraId="6701C683" w14:textId="77777777" w:rsidR="00BE75B8" w:rsidRPr="0053174E" w:rsidRDefault="00BE75B8" w:rsidP="00BE75B8">
      <w:pPr>
        <w:pStyle w:val="ListParagraph"/>
        <w:numPr>
          <w:ilvl w:val="0"/>
          <w:numId w:val="3"/>
        </w:numPr>
        <w:shd w:val="clear" w:color="auto" w:fill="FFFFFF"/>
        <w:spacing w:before="0" w:after="0" w:line="240" w:lineRule="auto"/>
        <w:rPr>
          <w:rFonts w:eastAsia="Times New Roman" w:cstheme="minorHAnsi"/>
          <w:color w:val="212121"/>
          <w:szCs w:val="24"/>
          <w:u w:val="single"/>
        </w:rPr>
      </w:pPr>
      <w:r w:rsidRPr="0053174E">
        <w:rPr>
          <w:rFonts w:eastAsia="Times New Roman" w:cstheme="minorHAnsi"/>
          <w:color w:val="212121"/>
          <w:szCs w:val="24"/>
          <w:u w:val="single"/>
        </w:rPr>
        <w:t>An ability to evaluate and assess student learning outcomes.</w:t>
      </w:r>
    </w:p>
    <w:p w14:paraId="4A296F20" w14:textId="77777777" w:rsidR="00BE75B8" w:rsidRPr="0053174E" w:rsidRDefault="00BE75B8" w:rsidP="00BE75B8">
      <w:pPr>
        <w:pStyle w:val="ListParagraph"/>
        <w:numPr>
          <w:ilvl w:val="0"/>
          <w:numId w:val="3"/>
        </w:numPr>
        <w:shd w:val="clear" w:color="auto" w:fill="FFFFFF"/>
        <w:spacing w:before="0" w:after="0" w:line="240" w:lineRule="auto"/>
        <w:rPr>
          <w:rFonts w:eastAsia="Times New Roman" w:cstheme="minorHAnsi"/>
          <w:color w:val="212121"/>
          <w:szCs w:val="24"/>
          <w:u w:val="single"/>
        </w:rPr>
      </w:pPr>
      <w:r w:rsidRPr="0053174E">
        <w:rPr>
          <w:rFonts w:eastAsia="Times New Roman" w:cstheme="minorHAnsi"/>
          <w:color w:val="212121"/>
          <w:szCs w:val="24"/>
          <w:u w:val="single"/>
        </w:rPr>
        <w:t>An ability to communicate effectively with young children and their families/guardians.</w:t>
      </w:r>
    </w:p>
    <w:p w14:paraId="3298E8CE" w14:textId="77777777" w:rsidR="00BE75B8" w:rsidRPr="0053174E" w:rsidRDefault="00BE75B8" w:rsidP="00BE75B8">
      <w:pPr>
        <w:shd w:val="clear" w:color="auto" w:fill="FFFFFF" w:themeFill="background1"/>
        <w:ind w:left="1800"/>
        <w:rPr>
          <w:color w:val="212121"/>
          <w:u w:val="single"/>
        </w:rPr>
      </w:pPr>
      <w:r w:rsidRPr="0053174E">
        <w:rPr>
          <w:color w:val="212121"/>
          <w:u w:val="single"/>
        </w:rPr>
        <w:t>(ii) Full-time experience shall be defined as classroom-based teaching for at least four hours per day, for at least 75% of the school year. Part time experience, or experience serving as anything other than a lead teacher, shall not be acceptable.</w:t>
      </w:r>
    </w:p>
    <w:p w14:paraId="2F27F9EF" w14:textId="77777777" w:rsidR="00BE75B8" w:rsidRPr="0053174E" w:rsidRDefault="00BE75B8" w:rsidP="00BE75B8">
      <w:pPr>
        <w:shd w:val="clear" w:color="auto" w:fill="FFFFFF" w:themeFill="background1"/>
        <w:ind w:left="1800"/>
        <w:rPr>
          <w:rFonts w:ascii="Segoe UI" w:eastAsia="Segoe UI" w:hAnsi="Segoe UI" w:cs="Segoe UI"/>
          <w:color w:val="333333"/>
        </w:rPr>
      </w:pPr>
      <w:r w:rsidRPr="0053174E">
        <w:rPr>
          <w:color w:val="212121"/>
          <w:u w:val="single"/>
        </w:rPr>
        <w:t xml:space="preserve">(iii) Lead teacher means </w:t>
      </w:r>
      <w:r w:rsidRPr="0053174E">
        <w:rPr>
          <w:rFonts w:eastAsiaTheme="minorEastAsia"/>
          <w:color w:val="333333"/>
          <w:u w:val="single"/>
        </w:rPr>
        <w:t>an adult who has direct responsibility for the care and development of children from birth to 5 years of age in a center-based early childhood care setting, and serves in a teaching capacity with 3 and/or 4 year olds.</w:t>
      </w:r>
    </w:p>
    <w:p w14:paraId="2BAC0A29" w14:textId="77777777" w:rsidR="00BE75B8" w:rsidRPr="0053174E" w:rsidRDefault="00BE75B8" w:rsidP="00BE75B8">
      <w:pPr>
        <w:shd w:val="clear" w:color="auto" w:fill="FFFFFF"/>
        <w:rPr>
          <w:rFonts w:cstheme="minorHAnsi"/>
          <w:color w:val="212121"/>
          <w:u w:val="single"/>
        </w:rPr>
      </w:pPr>
      <w:r w:rsidRPr="0053174E">
        <w:rPr>
          <w:rFonts w:cstheme="minorHAnsi"/>
          <w:color w:val="212121"/>
          <w:u w:val="single"/>
        </w:rPr>
        <w:t xml:space="preserve">(e) Multiple Subject Teaching Credential Holder Equivalencies: PK-3 Early Childhood Education Specialist Credential candidates that also hold a valid Multiple Subject Teaching Credential with an English learner authorization are exempt from the professional preparation program </w:t>
      </w:r>
      <w:r w:rsidRPr="0053174E">
        <w:rPr>
          <w:rFonts w:cstheme="minorHAnsi"/>
          <w:color w:val="212121"/>
          <w:u w:val="single"/>
        </w:rPr>
        <w:lastRenderedPageBreak/>
        <w:t xml:space="preserve">requirements outlined in subsection (a)(2) and (a)(3) above. Such candidates may apply directly to the commission by submitting </w:t>
      </w:r>
      <w:proofErr w:type="gramStart"/>
      <w:r w:rsidRPr="0053174E">
        <w:rPr>
          <w:rFonts w:cstheme="minorHAnsi"/>
          <w:color w:val="212121"/>
          <w:u w:val="single"/>
        </w:rPr>
        <w:t>all of</w:t>
      </w:r>
      <w:proofErr w:type="gramEnd"/>
      <w:r w:rsidRPr="0053174E">
        <w:rPr>
          <w:rFonts w:cstheme="minorHAnsi"/>
          <w:color w:val="212121"/>
          <w:u w:val="single"/>
        </w:rPr>
        <w:t xml:space="preserve"> the following, and may be issued a PK-3 Early Childhood Education Specialist Credential with a term of preliminary or clear based upon and in alignment with the term of their valid Multiple Subject Teaching Credential:</w:t>
      </w:r>
    </w:p>
    <w:p w14:paraId="020E938D"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(1) Official transcripts verifying completion of the subject matter requirement outlined in subsection (a)(4), and</w:t>
      </w:r>
    </w:p>
    <w:p w14:paraId="043F34BC"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(2) A competed application as defined in section 80002; the processing fee as specified in section 80487(a)(1); and fingerprint clearance as specified in section 80442.</w:t>
      </w:r>
    </w:p>
    <w:p w14:paraId="07D6BFBC" w14:textId="77777777" w:rsidR="00BE75B8" w:rsidRPr="0053174E" w:rsidRDefault="00BE75B8" w:rsidP="00BE75B8">
      <w:pPr>
        <w:shd w:val="clear" w:color="auto" w:fill="FFFFFF"/>
        <w:rPr>
          <w:rFonts w:cstheme="minorHAnsi"/>
          <w:color w:val="212121"/>
          <w:u w:val="single"/>
        </w:rPr>
      </w:pPr>
      <w:r w:rsidRPr="0053174E">
        <w:rPr>
          <w:rFonts w:cstheme="minorHAnsi"/>
          <w:color w:val="212121"/>
          <w:u w:val="single"/>
        </w:rPr>
        <w:t>(f) Authorizations and Scope: The authorization for the PK-3 Early Childhood Education Specialist Instruction Credential shall be as follows:</w:t>
      </w:r>
    </w:p>
    <w:p w14:paraId="54863294"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(1) The authorization for teaching services shall be issued with the following statement: “This credential authorizes the holder to teach all subjects in a self-contained general education classroom setting and, as a self-contained classroom teacher, to team teach or to regroup students across classrooms, in preschool through grade three.”</w:t>
      </w:r>
    </w:p>
    <w:p w14:paraId="3B4F378D"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 xml:space="preserve">(2) The authorization for English learner services shall be issued with the following statement: “The following instructional services may be provided to English learners in the settings and content area(s) specified on this document: (1) English language development defined as instruction designed specifically for limited-English-proficient students to develop their listening, speaking, reading, and writing skills in English; and (2) specially designed content instruction delivered in English defined as instruction in a subject area, delivered in English, that is specially designed to meet the needs of limited-English-proficient students. This English learner authorization also covers classes taught </w:t>
      </w:r>
      <w:proofErr w:type="gramStart"/>
      <w:r w:rsidRPr="0053174E">
        <w:rPr>
          <w:rFonts w:cstheme="minorHAnsi"/>
          <w:color w:val="212121"/>
          <w:u w:val="single"/>
        </w:rPr>
        <w:t>on the basis of</w:t>
      </w:r>
      <w:proofErr w:type="gramEnd"/>
      <w:r w:rsidRPr="0053174E">
        <w:rPr>
          <w:rFonts w:cstheme="minorHAnsi"/>
          <w:color w:val="212121"/>
          <w:u w:val="single"/>
        </w:rPr>
        <w:t xml:space="preserve"> other valid, non-emergency credentials or permits held within the settings or content/specialty area(s) listed at the grade or age levels authorized.”</w:t>
      </w:r>
    </w:p>
    <w:p w14:paraId="691302B9" w14:textId="77777777" w:rsidR="00BE75B8" w:rsidRPr="0053174E" w:rsidRDefault="00BE75B8" w:rsidP="00BE75B8">
      <w:pPr>
        <w:shd w:val="clear" w:color="auto" w:fill="FFFFFF" w:themeFill="background1"/>
        <w:ind w:left="720"/>
        <w:rPr>
          <w:color w:val="212121"/>
          <w:u w:val="single"/>
        </w:rPr>
      </w:pPr>
      <w:r w:rsidRPr="0053174E">
        <w:rPr>
          <w:color w:val="212121"/>
          <w:u w:val="single"/>
        </w:rPr>
        <w:t>(3) In addition to the teaching authorizations provided in subsections (f)(1) and (f)(2) above, an intern credential shall be issued with the following statement: “This individual has completed the intern preservice preparation, which included specific instruction on the teaching of English learners and is participating in a Commission approved intern preparation program. The individual must be supported by both the commission accredited program and the employer in the area(s) listed and in their work with English learners and must make satisfactory progress toward program completion for the duration of the intern credential.”</w:t>
      </w:r>
    </w:p>
    <w:p w14:paraId="195C5FA2" w14:textId="77777777" w:rsidR="00BE75B8" w:rsidRPr="0053174E" w:rsidRDefault="00BE75B8" w:rsidP="00BE75B8">
      <w:pPr>
        <w:shd w:val="clear" w:color="auto" w:fill="FFFFFF" w:themeFill="background1"/>
        <w:ind w:left="720"/>
        <w:rPr>
          <w:color w:val="212121"/>
          <w:u w:val="single"/>
        </w:rPr>
      </w:pPr>
      <w:r w:rsidRPr="0053174E">
        <w:rPr>
          <w:color w:val="212121"/>
          <w:u w:val="single"/>
        </w:rPr>
        <w:t>(4) An intern credential shall also be restricted to service with the California employing agency identified by the commission accredited program sponsor.</w:t>
      </w:r>
    </w:p>
    <w:p w14:paraId="07CD76F6" w14:textId="77777777" w:rsidR="00BE75B8" w:rsidRPr="0053174E" w:rsidRDefault="00BE75B8" w:rsidP="00BE75B8">
      <w:pPr>
        <w:shd w:val="clear" w:color="auto" w:fill="FFFFFF"/>
        <w:rPr>
          <w:rFonts w:cstheme="minorHAnsi"/>
          <w:color w:val="212121"/>
          <w:u w:val="single"/>
        </w:rPr>
      </w:pPr>
      <w:r w:rsidRPr="0053174E">
        <w:rPr>
          <w:rFonts w:cstheme="minorHAnsi"/>
          <w:color w:val="212121"/>
          <w:u w:val="single"/>
        </w:rPr>
        <w:t>(g) Credential Validity: Period of validity for PK-3 Early Childhood Education Specialist Instruction Credential shall be as follows:</w:t>
      </w:r>
    </w:p>
    <w:p w14:paraId="70597C2D"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(1) An intern credential issued pursuant to this section shall be initially issued for two years.</w:t>
      </w:r>
    </w:p>
    <w:p w14:paraId="33FDCF1F"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(2) A preliminary credential issued pursuant to this section shall be initially issued for five years.</w:t>
      </w:r>
    </w:p>
    <w:p w14:paraId="2AFFAD02" w14:textId="77777777" w:rsidR="00BE75B8" w:rsidRPr="0053174E" w:rsidRDefault="00BE75B8" w:rsidP="00BE75B8">
      <w:pPr>
        <w:shd w:val="clear" w:color="auto" w:fill="FFFFFF"/>
        <w:ind w:left="720"/>
        <w:rPr>
          <w:rFonts w:cstheme="minorHAnsi"/>
          <w:color w:val="212121"/>
          <w:u w:val="single"/>
        </w:rPr>
      </w:pPr>
      <w:r w:rsidRPr="0053174E">
        <w:rPr>
          <w:rFonts w:cstheme="minorHAnsi"/>
          <w:color w:val="212121"/>
          <w:u w:val="single"/>
        </w:rPr>
        <w:t>(3) A clear credential issued pursuant to this section shall be valid for five years.</w:t>
      </w:r>
    </w:p>
    <w:p w14:paraId="2D9CE9EA" w14:textId="77777777" w:rsidR="00BE75B8" w:rsidRPr="0053174E" w:rsidRDefault="00BE75B8" w:rsidP="00BE75B8">
      <w:pPr>
        <w:shd w:val="clear" w:color="auto" w:fill="FFFFFF"/>
        <w:rPr>
          <w:rFonts w:cstheme="minorHAnsi"/>
          <w:color w:val="212121"/>
          <w:u w:val="single"/>
        </w:rPr>
      </w:pPr>
      <w:r w:rsidRPr="0053174E">
        <w:rPr>
          <w:rFonts w:cstheme="minorHAnsi"/>
          <w:color w:val="212121"/>
          <w:u w:val="single"/>
        </w:rPr>
        <w:t>(h) Submission of Applications: Issuance of the PK-3 Early Childhood Education Specialist Instruction Credential shall require the following:</w:t>
      </w:r>
    </w:p>
    <w:p w14:paraId="77C674B8" w14:textId="77777777" w:rsidR="00BE75B8" w:rsidRPr="0053174E" w:rsidRDefault="00BE75B8" w:rsidP="00BE75B8">
      <w:pPr>
        <w:shd w:val="clear" w:color="auto" w:fill="FFFFFF" w:themeFill="background1"/>
        <w:ind w:left="720"/>
        <w:rPr>
          <w:color w:val="212121"/>
          <w:u w:val="single"/>
        </w:rPr>
      </w:pPr>
      <w:r w:rsidRPr="0053174E">
        <w:rPr>
          <w:color w:val="212121"/>
          <w:u w:val="single"/>
        </w:rPr>
        <w:lastRenderedPageBreak/>
        <w:t>(1) For the preliminary credential candidate that has met all requirements outlined in section (a), submission of a formal online recommendation including submission of an application as defined in section 80002; the processing fee as specified in section 80487(a)(1); and fingerprint clearance as specified in section 80442.</w:t>
      </w:r>
    </w:p>
    <w:p w14:paraId="1378B853" w14:textId="77777777" w:rsidR="00BE75B8" w:rsidRPr="0053174E" w:rsidRDefault="00BE75B8" w:rsidP="00BE75B8">
      <w:pPr>
        <w:shd w:val="clear" w:color="auto" w:fill="FFFFFF" w:themeFill="background1"/>
        <w:ind w:left="720"/>
        <w:rPr>
          <w:color w:val="212121"/>
          <w:u w:val="single"/>
        </w:rPr>
      </w:pPr>
      <w:r w:rsidRPr="0053174E">
        <w:rPr>
          <w:color w:val="212121"/>
          <w:u w:val="single"/>
        </w:rPr>
        <w:t>(2) For the clear credential candidate that has met the requirement in section (b)(2)(</w:t>
      </w:r>
      <w:proofErr w:type="spellStart"/>
      <w:r w:rsidRPr="0053174E">
        <w:rPr>
          <w:color w:val="212121"/>
          <w:u w:val="single"/>
        </w:rPr>
        <w:t>i</w:t>
      </w:r>
      <w:proofErr w:type="spellEnd"/>
      <w:r w:rsidRPr="0053174E">
        <w:rPr>
          <w:color w:val="212121"/>
          <w:u w:val="single"/>
        </w:rPr>
        <w:t>), submission of a formal online recommendation including submission of an application as defined in section 80002; the processing fee as specified in section 80487(a)(1); and fingerprint clearance as specified in section 80442.</w:t>
      </w:r>
    </w:p>
    <w:p w14:paraId="1943F6D6" w14:textId="77777777" w:rsidR="00BE75B8" w:rsidRPr="0053174E" w:rsidRDefault="00BE75B8" w:rsidP="00BE75B8">
      <w:pPr>
        <w:shd w:val="clear" w:color="auto" w:fill="FFFFFF" w:themeFill="background1"/>
        <w:ind w:left="720"/>
        <w:rPr>
          <w:color w:val="212121"/>
          <w:u w:val="single"/>
        </w:rPr>
      </w:pPr>
      <w:r w:rsidRPr="0053174E">
        <w:rPr>
          <w:color w:val="212121"/>
          <w:u w:val="single"/>
        </w:rPr>
        <w:t xml:space="preserve">(3) For the clear credential candidate that has met the requirement in section (b)(2)(ii), the candidate may apply directly to the commission by </w:t>
      </w:r>
      <w:proofErr w:type="gramStart"/>
      <w:r w:rsidRPr="0053174E">
        <w:rPr>
          <w:color w:val="212121"/>
          <w:u w:val="single"/>
        </w:rPr>
        <w:t>submitting an application</w:t>
      </w:r>
      <w:proofErr w:type="gramEnd"/>
      <w:r w:rsidRPr="0053174E">
        <w:rPr>
          <w:color w:val="212121"/>
          <w:u w:val="single"/>
        </w:rPr>
        <w:t xml:space="preserve"> as defined in section 80002; the processing fee as specified in section 80487(a)(1); and fingerprint clearance as specified in section 80442.</w:t>
      </w:r>
    </w:p>
    <w:p w14:paraId="5F61296F" w14:textId="77777777" w:rsidR="00BE75B8" w:rsidRPr="0053174E" w:rsidRDefault="00BE75B8" w:rsidP="00BE75B8">
      <w:pPr>
        <w:shd w:val="clear" w:color="auto" w:fill="FFFFFF" w:themeFill="background1"/>
        <w:ind w:left="720"/>
        <w:rPr>
          <w:color w:val="212121"/>
          <w:u w:val="single"/>
        </w:rPr>
      </w:pPr>
      <w:r w:rsidRPr="0053174E">
        <w:rPr>
          <w:color w:val="212121"/>
          <w:u w:val="single"/>
        </w:rPr>
        <w:t>(4) For the intern program candidate that is enrolled in the program and has met the provisions of section (a) and subsection(c)(5)(A), submission of a formal online recommendation including submission of an application as defined in section 80002; the processing fee as specified in section 80487(a)(1); and fingerprint clearance as specified in section 80442.</w:t>
      </w:r>
    </w:p>
    <w:p w14:paraId="2D7F8248" w14:textId="77777777" w:rsidR="00BE75B8" w:rsidRPr="0053174E" w:rsidRDefault="00BE75B8" w:rsidP="00BE75B8">
      <w:pPr>
        <w:shd w:val="clear" w:color="auto" w:fill="FFFFFF"/>
        <w:spacing w:before="240"/>
        <w:rPr>
          <w:rFonts w:cstheme="minorHAnsi"/>
          <w:color w:val="212121"/>
        </w:rPr>
      </w:pPr>
      <w:r w:rsidRPr="0053174E">
        <w:rPr>
          <w:rFonts w:cstheme="minorHAnsi"/>
          <w:color w:val="212121"/>
        </w:rPr>
        <w:t>Note: Authority cited: Section 44225(q), Education Code. Reference: Sections 4</w:t>
      </w:r>
      <w:r w:rsidRPr="0053174E">
        <w:rPr>
          <w:rFonts w:cstheme="minorHAnsi"/>
          <w:color w:val="212121"/>
          <w:u w:val="single"/>
        </w:rPr>
        <w:t>4</w:t>
      </w:r>
      <w:r w:rsidRPr="0053174E">
        <w:rPr>
          <w:rFonts w:cstheme="minorHAnsi"/>
          <w:color w:val="212121"/>
        </w:rPr>
        <w:t>225(b) and (e), 44256(c) and 44265, Education Code.</w:t>
      </w:r>
    </w:p>
    <w:p w14:paraId="0FB5E0C5" w14:textId="77777777" w:rsidR="00BE75B8" w:rsidRPr="0053174E" w:rsidRDefault="00BE75B8" w:rsidP="00BE75B8"/>
    <w:p w14:paraId="4F7CAC86" w14:textId="77777777" w:rsidR="00BE75B8" w:rsidRPr="0053174E" w:rsidRDefault="00BE75B8" w:rsidP="00BE75B8">
      <w:pPr>
        <w:jc w:val="center"/>
        <w:rPr>
          <w:rFonts w:cstheme="minorHAnsi"/>
          <w:u w:val="single"/>
        </w:rPr>
      </w:pPr>
      <w:r w:rsidRPr="0053174E">
        <w:rPr>
          <w:color w:val="252525"/>
        </w:rPr>
        <w:t xml:space="preserve">§ </w:t>
      </w:r>
      <w:r w:rsidRPr="0053174E">
        <w:rPr>
          <w:rFonts w:cstheme="minorHAnsi"/>
          <w:u w:val="single"/>
        </w:rPr>
        <w:t>80067.1 Preconditions for PK-3 Education Specialist Instruction Credential Programs.</w:t>
      </w:r>
    </w:p>
    <w:p w14:paraId="7CF36B0A" w14:textId="77777777" w:rsidR="00BE75B8" w:rsidRPr="0053174E" w:rsidRDefault="00BE75B8" w:rsidP="00BE75B8">
      <w:pPr>
        <w:jc w:val="center"/>
        <w:rPr>
          <w:rFonts w:cstheme="minorHAnsi"/>
          <w:u w:val="single"/>
        </w:rPr>
      </w:pPr>
    </w:p>
    <w:p w14:paraId="215E6116" w14:textId="77777777" w:rsidR="00BE75B8" w:rsidRPr="0053174E" w:rsidRDefault="00BE75B8" w:rsidP="00BE75B8">
      <w:pPr>
        <w:pStyle w:val="ListParagraph"/>
        <w:numPr>
          <w:ilvl w:val="0"/>
          <w:numId w:val="12"/>
        </w:numPr>
        <w:pBdr>
          <w:top w:val="nil"/>
          <w:left w:val="nil"/>
          <w:bottom w:val="nil"/>
          <w:right w:val="nil"/>
          <w:between w:val="nil"/>
        </w:pBdr>
        <w:spacing w:before="0" w:after="0" w:line="240" w:lineRule="auto"/>
        <w:ind w:right="240"/>
        <w:rPr>
          <w:rFonts w:cstheme="minorHAnsi"/>
          <w:i/>
          <w:color w:val="0000FF"/>
          <w:u w:val="single"/>
        </w:rPr>
      </w:pPr>
      <w:r w:rsidRPr="0053174E">
        <w:rPr>
          <w:rFonts w:cstheme="minorHAnsi"/>
          <w:color w:val="000000"/>
          <w:u w:val="single"/>
        </w:rPr>
        <w:t xml:space="preserve">Limitation on Student Teaching Prerequisites. </w:t>
      </w:r>
    </w:p>
    <w:p w14:paraId="3CBF459C" w14:textId="77777777" w:rsidR="00BE75B8" w:rsidRPr="0053174E" w:rsidRDefault="00BE75B8" w:rsidP="00BE75B8">
      <w:pPr>
        <w:pStyle w:val="ListParagraph"/>
        <w:numPr>
          <w:ilvl w:val="0"/>
          <w:numId w:val="16"/>
        </w:numPr>
        <w:pBdr>
          <w:top w:val="nil"/>
          <w:left w:val="nil"/>
          <w:bottom w:val="nil"/>
          <w:right w:val="nil"/>
          <w:between w:val="nil"/>
        </w:pBdr>
        <w:spacing w:before="0" w:after="0" w:line="240" w:lineRule="auto"/>
        <w:ind w:right="240"/>
        <w:rPr>
          <w:rFonts w:cstheme="minorHAnsi"/>
          <w:color w:val="000000"/>
          <w:u w:val="single"/>
        </w:rPr>
      </w:pPr>
      <w:r w:rsidRPr="0053174E">
        <w:rPr>
          <w:rFonts w:cstheme="minorHAnsi"/>
          <w:color w:val="000000"/>
          <w:u w:val="single"/>
        </w:rPr>
        <w:t xml:space="preserve">No college or university shall require candidates to complete more than the equivalent of nine semester units of credential preparation courses prior to allowing candidates to enroll in student teaching in a preschool or elementary classroom. This restriction may be increased to the equivalent of twelve semester units if the student teaching prerequisites include study of alternative methods of English Language Skills as required by Program Precondition 2. </w:t>
      </w:r>
    </w:p>
    <w:p w14:paraId="10DE497E" w14:textId="77777777" w:rsidR="00BE75B8" w:rsidRPr="0053174E" w:rsidRDefault="00BE75B8" w:rsidP="00BE75B8">
      <w:pPr>
        <w:pStyle w:val="ListParagraph"/>
        <w:numPr>
          <w:ilvl w:val="0"/>
          <w:numId w:val="12"/>
        </w:numPr>
        <w:pBdr>
          <w:top w:val="nil"/>
          <w:left w:val="nil"/>
          <w:bottom w:val="nil"/>
          <w:right w:val="nil"/>
          <w:between w:val="nil"/>
        </w:pBdr>
        <w:spacing w:before="0" w:after="0" w:line="240" w:lineRule="auto"/>
        <w:ind w:right="240"/>
        <w:rPr>
          <w:rFonts w:cstheme="minorHAnsi"/>
          <w:i/>
          <w:color w:val="0000FF"/>
          <w:u w:val="single"/>
        </w:rPr>
      </w:pPr>
      <w:r w:rsidRPr="0053174E">
        <w:rPr>
          <w:rFonts w:cstheme="minorHAnsi"/>
          <w:color w:val="000000"/>
          <w:u w:val="single"/>
        </w:rPr>
        <w:t>English Language Skills.</w:t>
      </w:r>
    </w:p>
    <w:p w14:paraId="3AB615C1" w14:textId="77777777" w:rsidR="00BE75B8" w:rsidRPr="0053174E" w:rsidRDefault="00BE75B8" w:rsidP="00BE75B8">
      <w:pPr>
        <w:pStyle w:val="ListParagraph"/>
        <w:numPr>
          <w:ilvl w:val="0"/>
          <w:numId w:val="17"/>
        </w:numPr>
        <w:pBdr>
          <w:top w:val="nil"/>
          <w:left w:val="nil"/>
          <w:bottom w:val="nil"/>
          <w:right w:val="nil"/>
          <w:between w:val="nil"/>
        </w:pBdr>
        <w:spacing w:before="0" w:after="0" w:line="240" w:lineRule="auto"/>
        <w:ind w:right="240"/>
        <w:rPr>
          <w:rFonts w:cstheme="minorHAnsi"/>
          <w:color w:val="000000"/>
          <w:u w:val="single"/>
        </w:rPr>
      </w:pPr>
      <w:r w:rsidRPr="0053174E">
        <w:rPr>
          <w:rFonts w:cstheme="minorHAnsi"/>
          <w:color w:val="000000"/>
          <w:u w:val="single"/>
        </w:rPr>
        <w:t>In each program of professional preparation, candidates demonstrate knowledge of methods of developing English language skills including those for whom English is a second language, in accordance with the Commission's standards and performance expectations.</w:t>
      </w:r>
      <w:r w:rsidRPr="0053174E">
        <w:rPr>
          <w:rFonts w:cstheme="minorHAnsi"/>
          <w:color w:val="FF0000"/>
          <w:u w:val="single"/>
        </w:rPr>
        <w:t xml:space="preserve"> </w:t>
      </w:r>
      <w:r w:rsidRPr="0053174E">
        <w:rPr>
          <w:rFonts w:cstheme="minorHAnsi"/>
          <w:color w:val="000000"/>
          <w:u w:val="single"/>
        </w:rPr>
        <w:t>The program includes the study of effective means of teaching literacy, in accordance with 44259 (b)(4)(A) and (B).</w:t>
      </w:r>
    </w:p>
    <w:p w14:paraId="766D62AE" w14:textId="77777777" w:rsidR="00BE75B8" w:rsidRPr="0053174E" w:rsidRDefault="00BE75B8" w:rsidP="00BE75B8">
      <w:pPr>
        <w:pStyle w:val="ListParagraph"/>
        <w:numPr>
          <w:ilvl w:val="0"/>
          <w:numId w:val="12"/>
        </w:numPr>
        <w:pBdr>
          <w:top w:val="nil"/>
          <w:left w:val="nil"/>
          <w:bottom w:val="nil"/>
          <w:right w:val="nil"/>
          <w:between w:val="nil"/>
        </w:pBdr>
        <w:spacing w:before="0" w:after="0" w:line="240" w:lineRule="auto"/>
        <w:ind w:right="240"/>
        <w:rPr>
          <w:rFonts w:cstheme="minorHAnsi"/>
          <w:color w:val="000000"/>
          <w:u w:val="single"/>
        </w:rPr>
      </w:pPr>
      <w:r w:rsidRPr="0053174E">
        <w:rPr>
          <w:rFonts w:cstheme="minorHAnsi"/>
          <w:color w:val="000000" w:themeColor="text1"/>
          <w:u w:val="single"/>
        </w:rPr>
        <w:t xml:space="preserve">Undergraduate Student Enrollment. </w:t>
      </w:r>
    </w:p>
    <w:p w14:paraId="7312054C" w14:textId="77777777" w:rsidR="001D3130" w:rsidRDefault="006668F6" w:rsidP="00DA5C74">
      <w:pPr>
        <w:pBdr>
          <w:top w:val="nil"/>
          <w:left w:val="nil"/>
          <w:bottom w:val="nil"/>
          <w:right w:val="nil"/>
          <w:between w:val="nil"/>
        </w:pBdr>
        <w:ind w:left="360" w:right="230"/>
        <w:rPr>
          <w:rFonts w:cstheme="minorHAnsi"/>
          <w:color w:val="000000"/>
          <w:u w:val="single"/>
        </w:rPr>
      </w:pPr>
      <w:r w:rsidRPr="00DA5C74">
        <w:rPr>
          <w:rFonts w:cstheme="minorHAnsi"/>
          <w:color w:val="000000"/>
          <w:u w:val="single"/>
        </w:rPr>
        <w:t xml:space="preserve">(1) Professional preparation, including student teaching, shall be made available in the upper division course offerings at all California public institutions of higher education. </w:t>
      </w:r>
    </w:p>
    <w:p w14:paraId="06F93BAF" w14:textId="77777777" w:rsidR="001D3130" w:rsidRDefault="001D3130" w:rsidP="00DA5C74">
      <w:pPr>
        <w:pBdr>
          <w:top w:val="nil"/>
          <w:left w:val="nil"/>
          <w:bottom w:val="nil"/>
          <w:right w:val="nil"/>
          <w:between w:val="nil"/>
        </w:pBdr>
        <w:ind w:left="360" w:right="230"/>
        <w:rPr>
          <w:rFonts w:cstheme="minorHAnsi"/>
          <w:color w:val="000000"/>
          <w:u w:val="single"/>
        </w:rPr>
      </w:pPr>
    </w:p>
    <w:p w14:paraId="1D1AF2C3" w14:textId="6ECADEBA" w:rsidR="00BE75B8" w:rsidRPr="00DA5C74" w:rsidRDefault="001D3130" w:rsidP="001D3130">
      <w:pPr>
        <w:pBdr>
          <w:top w:val="nil"/>
          <w:left w:val="nil"/>
          <w:bottom w:val="nil"/>
          <w:right w:val="nil"/>
          <w:between w:val="nil"/>
        </w:pBdr>
        <w:ind w:right="230"/>
        <w:rPr>
          <w:rFonts w:cstheme="minorHAnsi"/>
          <w:i/>
          <w:color w:val="0000FF"/>
          <w:u w:val="single"/>
        </w:rPr>
      </w:pPr>
      <w:r>
        <w:rPr>
          <w:rFonts w:cstheme="minorHAnsi"/>
          <w:color w:val="000000"/>
          <w:u w:val="single"/>
        </w:rPr>
        <w:t xml:space="preserve">(d) </w:t>
      </w:r>
      <w:r w:rsidR="00BE75B8" w:rsidRPr="00DA5C74">
        <w:rPr>
          <w:rFonts w:cstheme="minorHAnsi"/>
          <w:color w:val="000000"/>
          <w:u w:val="single"/>
        </w:rPr>
        <w:t xml:space="preserve">Assessing Candidates for Subject Matter Competence. </w:t>
      </w:r>
    </w:p>
    <w:p w14:paraId="2DDFE2AE" w14:textId="7C28A3F6" w:rsidR="00BE75B8" w:rsidRPr="0053174E" w:rsidRDefault="00BE75B8" w:rsidP="00046315">
      <w:pPr>
        <w:pStyle w:val="ListParagraph"/>
        <w:pBdr>
          <w:top w:val="nil"/>
          <w:left w:val="nil"/>
          <w:bottom w:val="nil"/>
          <w:right w:val="nil"/>
          <w:between w:val="nil"/>
        </w:pBdr>
        <w:tabs>
          <w:tab w:val="left" w:pos="630"/>
        </w:tabs>
        <w:spacing w:after="0" w:line="240" w:lineRule="auto"/>
        <w:ind w:left="630" w:right="230" w:hanging="270"/>
        <w:rPr>
          <w:rFonts w:cstheme="minorHAnsi"/>
          <w:i/>
          <w:color w:val="0000FF"/>
          <w:u w:val="single"/>
        </w:rPr>
      </w:pPr>
      <w:r w:rsidRPr="0053174E">
        <w:rPr>
          <w:rFonts w:cstheme="minorHAnsi"/>
          <w:color w:val="000000"/>
          <w:u w:val="single"/>
        </w:rPr>
        <w:t>(</w:t>
      </w:r>
      <w:r w:rsidR="00046315">
        <w:rPr>
          <w:rFonts w:cstheme="minorHAnsi"/>
          <w:color w:val="000000"/>
          <w:u w:val="single"/>
        </w:rPr>
        <w:t>1</w:t>
      </w:r>
      <w:r w:rsidRPr="0053174E">
        <w:rPr>
          <w:rFonts w:cstheme="minorHAnsi"/>
          <w:color w:val="000000"/>
          <w:u w:val="single"/>
        </w:rPr>
        <w:t>) The program sponsor has a timely and systematic process for evaluating and notifying candidates of their standing in relation to the subject matter competence requirement.</w:t>
      </w:r>
      <w:r w:rsidRPr="0053174E">
        <w:rPr>
          <w:rFonts w:cstheme="minorHAnsi"/>
          <w:i/>
          <w:color w:val="000000"/>
          <w:u w:val="single"/>
        </w:rPr>
        <w:t xml:space="preserve"> </w:t>
      </w:r>
      <w:r w:rsidRPr="0053174E">
        <w:rPr>
          <w:rFonts w:cstheme="minorHAnsi"/>
          <w:color w:val="000000"/>
          <w:u w:val="single"/>
        </w:rPr>
        <w:t>This process includes:</w:t>
      </w:r>
    </w:p>
    <w:p w14:paraId="0107FDC3" w14:textId="77777777" w:rsidR="00BE75B8" w:rsidRPr="0053174E" w:rsidRDefault="00BE75B8" w:rsidP="00BE75B8">
      <w:pPr>
        <w:pStyle w:val="ListParagraph"/>
        <w:numPr>
          <w:ilvl w:val="1"/>
          <w:numId w:val="13"/>
        </w:numPr>
        <w:pBdr>
          <w:top w:val="nil"/>
          <w:left w:val="nil"/>
          <w:bottom w:val="nil"/>
          <w:right w:val="nil"/>
          <w:between w:val="nil"/>
        </w:pBdr>
        <w:spacing w:before="0" w:after="0" w:line="240" w:lineRule="auto"/>
        <w:ind w:right="239"/>
        <w:rPr>
          <w:rFonts w:cstheme="minorHAnsi"/>
          <w:color w:val="000000"/>
          <w:u w:val="single"/>
        </w:rPr>
      </w:pPr>
      <w:r w:rsidRPr="0053174E">
        <w:rPr>
          <w:rFonts w:cstheme="minorHAnsi"/>
          <w:color w:val="000000"/>
          <w:u w:val="single"/>
        </w:rPr>
        <w:lastRenderedPageBreak/>
        <w:t>Providing candidates with clear and accurate information in all advising and application materials about all options available to demonstrate subject matter competence</w:t>
      </w:r>
      <w:r w:rsidRPr="0053174E">
        <w:rPr>
          <w:rFonts w:cstheme="minorHAnsi"/>
          <w:strike/>
          <w:color w:val="000000"/>
          <w:u w:val="single"/>
        </w:rPr>
        <w:t>,</w:t>
      </w:r>
      <w:r w:rsidRPr="0053174E">
        <w:rPr>
          <w:rFonts w:cstheme="minorHAnsi"/>
          <w:color w:val="000000"/>
          <w:u w:val="single"/>
        </w:rPr>
        <w:t xml:space="preserve"> for the PK-3 Early Childhood Education Specialist Instruction credential.</w:t>
      </w:r>
    </w:p>
    <w:p w14:paraId="2A9EDF6F" w14:textId="77777777" w:rsidR="00BE75B8" w:rsidRPr="0053174E" w:rsidRDefault="00BE75B8" w:rsidP="00BE75B8">
      <w:pPr>
        <w:pStyle w:val="ListParagraph"/>
        <w:numPr>
          <w:ilvl w:val="1"/>
          <w:numId w:val="13"/>
        </w:numPr>
        <w:pBdr>
          <w:top w:val="nil"/>
          <w:left w:val="nil"/>
          <w:bottom w:val="nil"/>
          <w:right w:val="nil"/>
          <w:between w:val="nil"/>
        </w:pBdr>
        <w:spacing w:before="0" w:after="0" w:line="240" w:lineRule="auto"/>
        <w:ind w:right="239"/>
        <w:rPr>
          <w:rFonts w:cstheme="minorHAnsi"/>
          <w:color w:val="000000"/>
          <w:u w:val="single"/>
        </w:rPr>
      </w:pPr>
      <w:r w:rsidRPr="0053174E">
        <w:rPr>
          <w:rFonts w:cstheme="minorHAnsi"/>
          <w:color w:val="000000"/>
          <w:u w:val="single"/>
        </w:rPr>
        <w:t>Within the first 60 days of the candidate’s admission, the institution must complete an assessment of each candidate’s standing in relation to demonstration of the subject matter competence requirement and notify candidates of that standing.</w:t>
      </w:r>
    </w:p>
    <w:p w14:paraId="2BEE64A4" w14:textId="77777777" w:rsidR="00BE75B8" w:rsidRPr="0053174E" w:rsidRDefault="00BE75B8" w:rsidP="00BE75B8">
      <w:pPr>
        <w:pStyle w:val="ListParagraph"/>
        <w:numPr>
          <w:ilvl w:val="0"/>
          <w:numId w:val="13"/>
        </w:numPr>
        <w:pBdr>
          <w:top w:val="nil"/>
          <w:left w:val="nil"/>
          <w:bottom w:val="nil"/>
          <w:right w:val="nil"/>
          <w:between w:val="nil"/>
        </w:pBdr>
        <w:spacing w:before="0" w:after="0" w:line="240" w:lineRule="auto"/>
        <w:ind w:right="239"/>
        <w:rPr>
          <w:rFonts w:cstheme="minorHAnsi"/>
          <w:color w:val="000000"/>
          <w:u w:val="single"/>
        </w:rPr>
      </w:pPr>
      <w:r w:rsidRPr="0053174E">
        <w:rPr>
          <w:rFonts w:cstheme="minorHAnsi"/>
          <w:color w:val="000000" w:themeColor="text1"/>
          <w:u w:val="single"/>
        </w:rPr>
        <w:t>Demonstration of Subject Matter Competence.</w:t>
      </w:r>
    </w:p>
    <w:p w14:paraId="7397B936" w14:textId="77777777" w:rsidR="00BE75B8" w:rsidRPr="0053174E" w:rsidRDefault="00BE75B8" w:rsidP="00BE75B8">
      <w:pPr>
        <w:pStyle w:val="ListParagraph"/>
        <w:numPr>
          <w:ilvl w:val="0"/>
          <w:numId w:val="7"/>
        </w:numPr>
        <w:pBdr>
          <w:top w:val="nil"/>
          <w:left w:val="nil"/>
          <w:bottom w:val="nil"/>
          <w:right w:val="nil"/>
          <w:between w:val="nil"/>
        </w:pBdr>
        <w:spacing w:before="0" w:after="0" w:line="240" w:lineRule="auto"/>
        <w:ind w:right="239"/>
        <w:rPr>
          <w:rFonts w:cstheme="minorHAnsi"/>
          <w:color w:val="000000"/>
          <w:u w:val="single"/>
        </w:rPr>
      </w:pPr>
      <w:r w:rsidRPr="0053174E">
        <w:rPr>
          <w:rFonts w:cstheme="minorHAnsi"/>
          <w:color w:val="000000"/>
          <w:u w:val="single"/>
        </w:rPr>
        <w:t>The approved PK-3 Early Childhood Education Specialist Instruction credential preparation program sponsor determines that each candidate meets the subject matter requirement prior to being given daily whole class instructional responsibilities in a preschool through third grade setting. Candidates may meet the subject matter competence requirement through one of the following two options:</w:t>
      </w:r>
    </w:p>
    <w:p w14:paraId="1EA935B5" w14:textId="77777777" w:rsidR="00BE75B8" w:rsidRPr="0053174E" w:rsidRDefault="00BE75B8" w:rsidP="00BE75B8">
      <w:pPr>
        <w:pStyle w:val="ListParagraph"/>
        <w:numPr>
          <w:ilvl w:val="0"/>
          <w:numId w:val="8"/>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Possession of a baccalaureate degree or higher from a regionally accredited institution of higher education with a degree major in Child Development, Child and Adolescent Development, Human Development, Early Education, or a similar major.</w:t>
      </w:r>
    </w:p>
    <w:p w14:paraId="5C7E1DF8" w14:textId="77777777" w:rsidR="00BE75B8" w:rsidRPr="0053174E" w:rsidRDefault="00BE75B8" w:rsidP="00BE75B8">
      <w:pPr>
        <w:pStyle w:val="ListParagraph"/>
        <w:numPr>
          <w:ilvl w:val="0"/>
          <w:numId w:val="8"/>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Completion of 24 semester units or the equivalent quarter units of non-remedial, degree-applicable coursework at a regionally accredited institution of higher education in early childhood education and/or child development.</w:t>
      </w:r>
    </w:p>
    <w:p w14:paraId="6D509C4A" w14:textId="77777777" w:rsidR="00BE75B8" w:rsidRPr="0053174E" w:rsidRDefault="00BE75B8" w:rsidP="00BE75B8">
      <w:pPr>
        <w:pStyle w:val="ListParagraph"/>
        <w:numPr>
          <w:ilvl w:val="0"/>
          <w:numId w:val="14"/>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Completion of Requirements.</w:t>
      </w:r>
    </w:p>
    <w:p w14:paraId="4888C3FC" w14:textId="77777777" w:rsidR="00BE75B8" w:rsidRPr="0053174E" w:rsidRDefault="00BE75B8" w:rsidP="00BE75B8">
      <w:pPr>
        <w:pStyle w:val="ListParagraph"/>
        <w:numPr>
          <w:ilvl w:val="0"/>
          <w:numId w:val="11"/>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A college or university or school district that operates a program for the PK-3 Early Childhood Education Specialist Instruction credential shall determine, prior to recommending a candidate for the credential, that the candidate meets all legal requirements for the credential including but not limited to:</w:t>
      </w:r>
    </w:p>
    <w:p w14:paraId="41D37330" w14:textId="77777777" w:rsidR="00BE75B8" w:rsidRPr="0053174E" w:rsidRDefault="00BE75B8" w:rsidP="00BE75B8">
      <w:pPr>
        <w:pStyle w:val="ListParagraph"/>
        <w:numPr>
          <w:ilvl w:val="1"/>
          <w:numId w:val="13"/>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Possession of a baccalaureate degree or higher from a regionally accredited institution of higher education.</w:t>
      </w:r>
    </w:p>
    <w:p w14:paraId="67F6CDB4" w14:textId="77777777" w:rsidR="00BE75B8" w:rsidRPr="0053174E" w:rsidRDefault="00BE75B8" w:rsidP="00BE75B8">
      <w:pPr>
        <w:pStyle w:val="ListParagraph"/>
        <w:numPr>
          <w:ilvl w:val="1"/>
          <w:numId w:val="13"/>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Completion of the subject matter requirement</w:t>
      </w:r>
    </w:p>
    <w:p w14:paraId="023E675C" w14:textId="77777777" w:rsidR="00BE75B8" w:rsidRPr="0053174E" w:rsidRDefault="00BE75B8" w:rsidP="00BE75B8">
      <w:pPr>
        <w:pStyle w:val="ListParagraph"/>
        <w:numPr>
          <w:ilvl w:val="1"/>
          <w:numId w:val="13"/>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Passage of the Reading Instruction Competence Assessment (RICA) or a Commission approved literacy performance assessment for early childhood education.</w:t>
      </w:r>
    </w:p>
    <w:p w14:paraId="2F0FD64A" w14:textId="77777777" w:rsidR="00BE75B8" w:rsidRPr="0053174E" w:rsidRDefault="00BE75B8" w:rsidP="00BE75B8">
      <w:pPr>
        <w:pStyle w:val="ListParagraph"/>
        <w:numPr>
          <w:ilvl w:val="1"/>
          <w:numId w:val="13"/>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 xml:space="preserve">Completion of a Commission approved preparation </w:t>
      </w:r>
      <w:proofErr w:type="gramStart"/>
      <w:r w:rsidRPr="0053174E">
        <w:rPr>
          <w:rFonts w:cstheme="minorHAnsi"/>
          <w:color w:val="000000"/>
          <w:u w:val="single"/>
        </w:rPr>
        <w:t>program</w:t>
      </w:r>
      <w:proofErr w:type="gramEnd"/>
      <w:r w:rsidRPr="0053174E">
        <w:rPr>
          <w:rFonts w:cstheme="minorHAnsi"/>
          <w:color w:val="000000"/>
          <w:u w:val="single"/>
        </w:rPr>
        <w:t xml:space="preserve"> </w:t>
      </w:r>
    </w:p>
    <w:p w14:paraId="0D9CB2A0" w14:textId="77777777" w:rsidR="00BE75B8" w:rsidRPr="0053174E" w:rsidRDefault="00BE75B8" w:rsidP="00BE75B8">
      <w:pPr>
        <w:pStyle w:val="ListParagraph"/>
        <w:numPr>
          <w:ilvl w:val="1"/>
          <w:numId w:val="13"/>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Passage of a Commission approved teaching performance assessment for multiple subjects in a PK-3 setting, or passage of a commission approved teaching performance assessment for early childhood education.</w:t>
      </w:r>
    </w:p>
    <w:p w14:paraId="4F7D5128" w14:textId="77777777" w:rsidR="00BE75B8" w:rsidRPr="0053174E" w:rsidRDefault="00BE75B8" w:rsidP="00BE75B8">
      <w:pPr>
        <w:pStyle w:val="ListParagraph"/>
        <w:numPr>
          <w:ilvl w:val="0"/>
          <w:numId w:val="14"/>
        </w:numPr>
        <w:pBdr>
          <w:top w:val="nil"/>
          <w:left w:val="nil"/>
          <w:bottom w:val="nil"/>
          <w:right w:val="nil"/>
          <w:between w:val="nil"/>
        </w:pBdr>
        <w:spacing w:before="0" w:after="0" w:line="240" w:lineRule="auto"/>
        <w:rPr>
          <w:rFonts w:eastAsiaTheme="minorEastAsia" w:cstheme="minorHAnsi"/>
          <w:color w:val="000000" w:themeColor="text1"/>
          <w:u w:val="single"/>
        </w:rPr>
      </w:pPr>
      <w:r w:rsidRPr="0053174E">
        <w:rPr>
          <w:rFonts w:cstheme="minorHAnsi"/>
          <w:color w:val="000000" w:themeColor="text1"/>
          <w:u w:val="single"/>
        </w:rPr>
        <w:t xml:space="preserve">Professional Preparation Program Equivalency for Clinical Practice.  </w:t>
      </w:r>
    </w:p>
    <w:p w14:paraId="159F4BBE" w14:textId="77777777" w:rsidR="00BE75B8" w:rsidRPr="0053174E" w:rsidRDefault="00BE75B8" w:rsidP="00BE75B8">
      <w:pPr>
        <w:pStyle w:val="ListParagraph"/>
        <w:numPr>
          <w:ilvl w:val="0"/>
          <w:numId w:val="10"/>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themeColor="text1"/>
          <w:u w:val="single"/>
        </w:rPr>
        <w:t xml:space="preserve">Commission approved professional preparation programs for the PK-3 Early Childhood Specialist Instruction credential shall recognize and grant equivalency for prior experience, as follows, and shall develop a clearly articulated process for granting such equivalency. </w:t>
      </w:r>
    </w:p>
    <w:p w14:paraId="1B297432" w14:textId="77777777" w:rsidR="00BE75B8" w:rsidRPr="0053174E" w:rsidRDefault="00BE75B8" w:rsidP="00BE75B8">
      <w:pPr>
        <w:pStyle w:val="ListParagraph"/>
        <w:numPr>
          <w:ilvl w:val="0"/>
          <w:numId w:val="10"/>
        </w:numPr>
        <w:spacing w:before="0" w:after="0" w:line="240" w:lineRule="auto"/>
        <w:rPr>
          <w:rFonts w:cstheme="minorHAnsi"/>
          <w:u w:val="single"/>
        </w:rPr>
      </w:pPr>
      <w:r w:rsidRPr="0053174E">
        <w:rPr>
          <w:rFonts w:cstheme="minorHAnsi"/>
          <w:u w:val="single"/>
        </w:rPr>
        <w:t xml:space="preserve">PK-3 Early Childhood Education Specialist Instruction Credential candidates who meet both the requirements outlined in subsections (A) and (B) below shall be granted equivalence for at least 200 hours of the required clinical practice experience in a preschool (PK) or transitional kindergarten (TK) setting and may be granted equivalence for an additional 200 total hours of the required clinical practice experience in a PK or TK </w:t>
      </w:r>
      <w:r w:rsidRPr="0053174E">
        <w:rPr>
          <w:rFonts w:cstheme="minorHAnsi"/>
          <w:u w:val="single"/>
        </w:rPr>
        <w:lastRenderedPageBreak/>
        <w:t xml:space="preserve">setting within the program of professional preparation. Such candidates must complete all other program requirements, including a clinical practice experience of at least 200 hours in a K-3 setting. </w:t>
      </w:r>
    </w:p>
    <w:p w14:paraId="205B502C" w14:textId="77777777" w:rsidR="00BE75B8" w:rsidRPr="0053174E" w:rsidRDefault="00BE75B8" w:rsidP="00BE75B8">
      <w:pPr>
        <w:pStyle w:val="ListParagraph"/>
        <w:numPr>
          <w:ilvl w:val="1"/>
          <w:numId w:val="10"/>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 xml:space="preserve">Either hold a valid Child Development Permit at the Teacher level or higher or verify employment as a lead teacher in a Head Start program or a childcare and development center serving preschool-aged children. </w:t>
      </w:r>
    </w:p>
    <w:p w14:paraId="6A1F6FB0" w14:textId="77777777" w:rsidR="00BE75B8" w:rsidRPr="0053174E" w:rsidRDefault="00BE75B8" w:rsidP="00BE75B8">
      <w:pPr>
        <w:pStyle w:val="ListParagraph"/>
        <w:numPr>
          <w:ilvl w:val="1"/>
          <w:numId w:val="10"/>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 xml:space="preserve">Verify six (6) years or more of satisfactory, full-time teaching experience as a lead teacher in a public or private center-based childcare and development program serving preschool-aged children that is either a license-exempt childcare and development center pursuant to California Health and Safety Code section 1596.792(o) or holds a license as defined in section 101152(l)(1), Article 1, Chapter 1, Division 12, of Title 22. </w:t>
      </w:r>
    </w:p>
    <w:p w14:paraId="530CAC9F" w14:textId="77777777" w:rsidR="00BE75B8" w:rsidRPr="0053174E" w:rsidRDefault="00BE75B8" w:rsidP="00BE75B8">
      <w:pPr>
        <w:pStyle w:val="ListParagraph"/>
        <w:numPr>
          <w:ilvl w:val="0"/>
          <w:numId w:val="10"/>
        </w:numPr>
        <w:spacing w:before="0" w:after="0" w:line="240" w:lineRule="auto"/>
        <w:rPr>
          <w:rFonts w:cstheme="minorHAnsi"/>
          <w:u w:val="single"/>
        </w:rPr>
      </w:pPr>
      <w:r w:rsidRPr="0053174E">
        <w:rPr>
          <w:rFonts w:cstheme="minorHAnsi"/>
          <w:u w:val="single"/>
        </w:rPr>
        <w:t xml:space="preserve">Satisfactory teaching experience shall be verified by the public or private center-based childcare and development center. Verification shall include a statement by the employer confirming that the teacher’s performance was rated satisfactory or better in the following areas (must include all): </w:t>
      </w:r>
    </w:p>
    <w:p w14:paraId="28472901" w14:textId="77777777" w:rsidR="00BE75B8" w:rsidRPr="0053174E" w:rsidRDefault="00BE75B8" w:rsidP="00BE75B8">
      <w:pPr>
        <w:pStyle w:val="ListParagraph"/>
        <w:numPr>
          <w:ilvl w:val="0"/>
          <w:numId w:val="4"/>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 xml:space="preserve">The use of developmentally appropriate teaching strategies for preschool-aged children. </w:t>
      </w:r>
    </w:p>
    <w:p w14:paraId="4CFCCBA7" w14:textId="77777777" w:rsidR="00BE75B8" w:rsidRPr="0053174E" w:rsidRDefault="00BE75B8" w:rsidP="00BE75B8">
      <w:pPr>
        <w:numPr>
          <w:ilvl w:val="0"/>
          <w:numId w:val="4"/>
        </w:numPr>
        <w:pBdr>
          <w:top w:val="nil"/>
          <w:left w:val="nil"/>
          <w:bottom w:val="nil"/>
          <w:right w:val="nil"/>
          <w:between w:val="nil"/>
        </w:pBdr>
        <w:rPr>
          <w:rFonts w:cstheme="minorHAnsi"/>
          <w:color w:val="000000"/>
          <w:u w:val="single"/>
        </w:rPr>
      </w:pPr>
      <w:r w:rsidRPr="0053174E">
        <w:rPr>
          <w:rFonts w:cstheme="minorHAnsi"/>
          <w:color w:val="000000"/>
          <w:u w:val="single"/>
        </w:rPr>
        <w:t xml:space="preserve">The ability to establish and maintain developmentally appropriate standards and expectations for student behavior. </w:t>
      </w:r>
    </w:p>
    <w:p w14:paraId="191D99AA" w14:textId="77777777" w:rsidR="00BE75B8" w:rsidRPr="0053174E" w:rsidRDefault="00BE75B8" w:rsidP="00BE75B8">
      <w:pPr>
        <w:numPr>
          <w:ilvl w:val="0"/>
          <w:numId w:val="4"/>
        </w:numPr>
        <w:pBdr>
          <w:top w:val="nil"/>
          <w:left w:val="nil"/>
          <w:bottom w:val="nil"/>
          <w:right w:val="nil"/>
          <w:between w:val="nil"/>
        </w:pBdr>
        <w:rPr>
          <w:rFonts w:cstheme="minorHAnsi"/>
          <w:color w:val="000000"/>
          <w:u w:val="single"/>
        </w:rPr>
      </w:pPr>
      <w:r w:rsidRPr="0053174E">
        <w:rPr>
          <w:rFonts w:cstheme="minorHAnsi"/>
          <w:color w:val="000000"/>
          <w:u w:val="single"/>
        </w:rPr>
        <w:t xml:space="preserve">A demonstration of deep knowledge of the early literacy, early mathematics, and other preschool subjects, and the use of developmentally appropriate teaching and learning approaches that engage students and promote student understanding. </w:t>
      </w:r>
    </w:p>
    <w:p w14:paraId="1F9CD9FD" w14:textId="77777777" w:rsidR="00BE75B8" w:rsidRPr="0053174E" w:rsidRDefault="00BE75B8" w:rsidP="00BE75B8">
      <w:pPr>
        <w:numPr>
          <w:ilvl w:val="0"/>
          <w:numId w:val="4"/>
        </w:numPr>
        <w:pBdr>
          <w:top w:val="nil"/>
          <w:left w:val="nil"/>
          <w:bottom w:val="nil"/>
          <w:right w:val="nil"/>
          <w:between w:val="nil"/>
        </w:pBdr>
        <w:rPr>
          <w:rFonts w:cstheme="minorHAnsi"/>
          <w:color w:val="000000"/>
          <w:u w:val="single"/>
        </w:rPr>
      </w:pPr>
      <w:r w:rsidRPr="0053174E">
        <w:rPr>
          <w:rFonts w:cstheme="minorHAnsi"/>
          <w:color w:val="000000"/>
          <w:u w:val="single"/>
        </w:rPr>
        <w:t xml:space="preserve">An ability to plan and implement a sequence of appropriate learning activities, both teacher and child initiated. </w:t>
      </w:r>
    </w:p>
    <w:p w14:paraId="5F638079" w14:textId="77777777" w:rsidR="00BE75B8" w:rsidRPr="0053174E" w:rsidRDefault="00BE75B8" w:rsidP="00BE75B8">
      <w:pPr>
        <w:numPr>
          <w:ilvl w:val="0"/>
          <w:numId w:val="4"/>
        </w:numPr>
        <w:pBdr>
          <w:top w:val="nil"/>
          <w:left w:val="nil"/>
          <w:bottom w:val="nil"/>
          <w:right w:val="nil"/>
          <w:between w:val="nil"/>
        </w:pBdr>
        <w:rPr>
          <w:rFonts w:cstheme="minorHAnsi"/>
          <w:color w:val="000000"/>
          <w:u w:val="single"/>
        </w:rPr>
      </w:pPr>
      <w:r w:rsidRPr="0053174E">
        <w:rPr>
          <w:rFonts w:cstheme="minorHAnsi"/>
          <w:color w:val="000000"/>
          <w:u w:val="single"/>
        </w:rPr>
        <w:t xml:space="preserve">An ability to evaluate and assess student learning outcomes. </w:t>
      </w:r>
    </w:p>
    <w:p w14:paraId="07447954" w14:textId="77777777" w:rsidR="00BE75B8" w:rsidRPr="0053174E" w:rsidRDefault="00BE75B8" w:rsidP="00BE75B8">
      <w:pPr>
        <w:numPr>
          <w:ilvl w:val="0"/>
          <w:numId w:val="4"/>
        </w:numPr>
        <w:pBdr>
          <w:top w:val="nil"/>
          <w:left w:val="nil"/>
          <w:bottom w:val="nil"/>
          <w:right w:val="nil"/>
          <w:between w:val="nil"/>
        </w:pBdr>
        <w:rPr>
          <w:rFonts w:cstheme="minorHAnsi"/>
          <w:color w:val="000000"/>
          <w:u w:val="single"/>
        </w:rPr>
      </w:pPr>
      <w:r w:rsidRPr="0053174E">
        <w:rPr>
          <w:rFonts w:cstheme="minorHAnsi"/>
          <w:color w:val="000000"/>
          <w:u w:val="single"/>
        </w:rPr>
        <w:t>An ability to communicate effectively with young children and their families/guardians.</w:t>
      </w:r>
    </w:p>
    <w:p w14:paraId="68EF370C" w14:textId="77777777" w:rsidR="00BE75B8" w:rsidRPr="0053174E" w:rsidRDefault="00BE75B8" w:rsidP="00BE75B8">
      <w:pPr>
        <w:rPr>
          <w:rFonts w:cstheme="minorHAnsi"/>
          <w:u w:val="single"/>
        </w:rPr>
      </w:pPr>
      <w:r w:rsidRPr="0053174E">
        <w:rPr>
          <w:rFonts w:cstheme="minorHAnsi"/>
          <w:u w:val="single"/>
        </w:rPr>
        <w:t>(h) Proposed Preconditions Specific to Interns</w:t>
      </w:r>
    </w:p>
    <w:p w14:paraId="3C1FB5A8" w14:textId="77777777" w:rsidR="00BE75B8" w:rsidRPr="0053174E" w:rsidRDefault="00BE75B8" w:rsidP="00BE75B8">
      <w:pPr>
        <w:pStyle w:val="ListParagraph"/>
        <w:numPr>
          <w:ilvl w:val="0"/>
          <w:numId w:val="18"/>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themeColor="text1"/>
          <w:u w:val="single"/>
        </w:rPr>
        <w:t>Baccalaureate Degree Requirement.</w:t>
      </w:r>
    </w:p>
    <w:p w14:paraId="2788AFE5" w14:textId="77777777" w:rsidR="00BE75B8" w:rsidRPr="0053174E" w:rsidRDefault="00BE75B8" w:rsidP="00BE75B8">
      <w:pPr>
        <w:pBdr>
          <w:top w:val="nil"/>
          <w:left w:val="nil"/>
          <w:bottom w:val="nil"/>
          <w:right w:val="nil"/>
          <w:between w:val="nil"/>
        </w:pBdr>
        <w:ind w:firstLine="720"/>
        <w:rPr>
          <w:rFonts w:cstheme="minorHAnsi"/>
          <w:color w:val="000000"/>
          <w:u w:val="single"/>
        </w:rPr>
      </w:pPr>
      <w:r w:rsidRPr="0053174E">
        <w:rPr>
          <w:rFonts w:cstheme="minorHAnsi"/>
          <w:color w:val="000000"/>
          <w:u w:val="single"/>
        </w:rPr>
        <w:t>(A) Candidates admitted to intern programs must hold baccalaureate degrees or higher from a</w:t>
      </w:r>
      <w:r w:rsidRPr="0053174E">
        <w:rPr>
          <w:rFonts w:cstheme="minorHAnsi"/>
          <w:color w:val="000000"/>
          <w:u w:val="single"/>
        </w:rPr>
        <w:tab/>
        <w:t xml:space="preserve">regionally accredited institution of higher education. </w:t>
      </w:r>
    </w:p>
    <w:p w14:paraId="41D0B111" w14:textId="77777777" w:rsidR="00BE75B8" w:rsidRPr="0053174E" w:rsidRDefault="00BE75B8" w:rsidP="00BE75B8">
      <w:pPr>
        <w:pStyle w:val="ListParagraph"/>
        <w:numPr>
          <w:ilvl w:val="0"/>
          <w:numId w:val="18"/>
        </w:numPr>
        <w:pBdr>
          <w:top w:val="nil"/>
          <w:left w:val="nil"/>
          <w:bottom w:val="nil"/>
          <w:right w:val="nil"/>
          <w:between w:val="nil"/>
        </w:pBdr>
        <w:spacing w:before="0" w:after="0" w:line="240" w:lineRule="auto"/>
        <w:rPr>
          <w:rFonts w:cstheme="minorHAnsi"/>
          <w:i/>
          <w:color w:val="000000"/>
          <w:u w:val="single"/>
        </w:rPr>
      </w:pPr>
      <w:r w:rsidRPr="0053174E">
        <w:rPr>
          <w:rFonts w:cstheme="minorHAnsi"/>
          <w:color w:val="000000"/>
          <w:u w:val="single"/>
        </w:rPr>
        <w:t>Demonstration of Subject Matter Competence.</w:t>
      </w:r>
    </w:p>
    <w:p w14:paraId="7E25C0F3" w14:textId="77777777" w:rsidR="00BE75B8" w:rsidRPr="0053174E" w:rsidRDefault="00BE75B8" w:rsidP="00BE75B8">
      <w:pPr>
        <w:pStyle w:val="ListParagraph"/>
        <w:numPr>
          <w:ilvl w:val="0"/>
          <w:numId w:val="15"/>
        </w:numPr>
        <w:pBdr>
          <w:top w:val="nil"/>
          <w:left w:val="nil"/>
          <w:bottom w:val="nil"/>
          <w:right w:val="nil"/>
          <w:between w:val="nil"/>
        </w:pBdr>
        <w:spacing w:before="0" w:after="0" w:line="240" w:lineRule="auto"/>
        <w:rPr>
          <w:rFonts w:cstheme="minorHAnsi"/>
          <w:i/>
          <w:color w:val="000000"/>
          <w:u w:val="single"/>
        </w:rPr>
      </w:pPr>
      <w:r w:rsidRPr="0053174E">
        <w:rPr>
          <w:rFonts w:cstheme="minorHAnsi"/>
          <w:color w:val="000000" w:themeColor="text1"/>
          <w:u w:val="single"/>
        </w:rPr>
        <w:t>The approved Preliminary PK-3 Early Childhood Specialist Instruction preparation program sponsor determines that each candidate meets the subject matter requirement prior to being given daily whole class instructional responsibilities in a preschool through third grade setting, which may include one of the following two options:</w:t>
      </w:r>
    </w:p>
    <w:p w14:paraId="09681A13" w14:textId="77777777" w:rsidR="00BE75B8" w:rsidRPr="0053174E" w:rsidRDefault="00BE75B8" w:rsidP="00BE75B8">
      <w:pPr>
        <w:pStyle w:val="ListParagraph"/>
        <w:numPr>
          <w:ilvl w:val="0"/>
          <w:numId w:val="9"/>
        </w:numPr>
        <w:pBdr>
          <w:top w:val="nil"/>
          <w:left w:val="nil"/>
          <w:bottom w:val="nil"/>
          <w:right w:val="nil"/>
          <w:between w:val="nil"/>
        </w:pBdr>
        <w:spacing w:before="0" w:after="0" w:line="240" w:lineRule="auto"/>
        <w:rPr>
          <w:rFonts w:cstheme="minorHAnsi"/>
          <w:i/>
          <w:color w:val="000000"/>
          <w:u w:val="single"/>
        </w:rPr>
      </w:pPr>
      <w:r w:rsidRPr="0053174E">
        <w:rPr>
          <w:rFonts w:cstheme="minorHAnsi"/>
          <w:color w:val="000000"/>
          <w:u w:val="single"/>
        </w:rPr>
        <w:t>Possession of a baccalaureate degree or higher from a regionally accredited institution of higher education with a degree major in Child Development, Child and Adolescent Development, Human Development, Early Childhood Education, or a related major.</w:t>
      </w:r>
    </w:p>
    <w:p w14:paraId="79BCFEAD" w14:textId="77777777" w:rsidR="00BE75B8" w:rsidRPr="0053174E" w:rsidRDefault="00BE75B8" w:rsidP="00BE75B8">
      <w:pPr>
        <w:pStyle w:val="ListParagraph"/>
        <w:numPr>
          <w:ilvl w:val="0"/>
          <w:numId w:val="9"/>
        </w:numPr>
        <w:pBdr>
          <w:top w:val="nil"/>
          <w:left w:val="nil"/>
          <w:bottom w:val="nil"/>
          <w:right w:val="nil"/>
          <w:between w:val="nil"/>
        </w:pBdr>
        <w:spacing w:before="0" w:after="0" w:line="240" w:lineRule="auto"/>
        <w:rPr>
          <w:rFonts w:cstheme="minorHAnsi"/>
          <w:i/>
          <w:color w:val="000000"/>
          <w:u w:val="single"/>
        </w:rPr>
      </w:pPr>
      <w:r w:rsidRPr="0053174E">
        <w:rPr>
          <w:rFonts w:cstheme="minorHAnsi"/>
          <w:color w:val="000000"/>
          <w:u w:val="single"/>
        </w:rPr>
        <w:lastRenderedPageBreak/>
        <w:t>Completion of 24 semester units or the equivalent quarter units of non-remedial, degree-applicable coursework at a regionally accredited institution of higher education in early childhood education and/or child development.</w:t>
      </w:r>
    </w:p>
    <w:p w14:paraId="62832064" w14:textId="77777777" w:rsidR="00BE75B8" w:rsidRPr="0053174E" w:rsidRDefault="00BE75B8" w:rsidP="00BE75B8">
      <w:pPr>
        <w:pStyle w:val="ListParagraph"/>
        <w:numPr>
          <w:ilvl w:val="0"/>
          <w:numId w:val="18"/>
        </w:numPr>
        <w:pBdr>
          <w:top w:val="nil"/>
          <w:left w:val="nil"/>
          <w:bottom w:val="nil"/>
          <w:right w:val="nil"/>
          <w:between w:val="nil"/>
        </w:pBdr>
        <w:spacing w:before="0" w:after="0" w:line="240" w:lineRule="auto"/>
        <w:rPr>
          <w:rFonts w:cstheme="minorHAnsi"/>
          <w:i/>
          <w:color w:val="000000"/>
          <w:u w:val="single"/>
        </w:rPr>
      </w:pPr>
      <w:r w:rsidRPr="0053174E">
        <w:rPr>
          <w:rFonts w:cstheme="minorHAnsi"/>
          <w:color w:val="000000"/>
          <w:u w:val="single"/>
        </w:rPr>
        <w:t>Preservice Requirement.</w:t>
      </w:r>
    </w:p>
    <w:p w14:paraId="5B7E8BBF" w14:textId="77777777" w:rsidR="00BE75B8" w:rsidRPr="0053174E" w:rsidRDefault="00BE75B8" w:rsidP="00BE75B8">
      <w:pPr>
        <w:pStyle w:val="ListParagraph"/>
        <w:numPr>
          <w:ilvl w:val="0"/>
          <w:numId w:val="19"/>
        </w:numPr>
        <w:tabs>
          <w:tab w:val="left" w:pos="821"/>
        </w:tabs>
        <w:spacing w:before="0" w:after="0" w:line="240" w:lineRule="auto"/>
        <w:ind w:right="115"/>
        <w:rPr>
          <w:rFonts w:cstheme="minorHAnsi"/>
          <w:u w:val="single"/>
        </w:rPr>
      </w:pPr>
      <w:r w:rsidRPr="0053174E">
        <w:rPr>
          <w:rFonts w:cstheme="minorHAnsi"/>
          <w:u w:val="single"/>
        </w:rPr>
        <w:t>Each PK-3 ECE Specialist Instruction credential Intern program must include a minimum 120-clock hour (or the semester or quarter unit equivalent) preservice component which includes foundational content in the following:</w:t>
      </w:r>
    </w:p>
    <w:p w14:paraId="20C3FC0D" w14:textId="0174AB3D" w:rsidR="00BE75B8" w:rsidRPr="0053174E" w:rsidRDefault="00770B95" w:rsidP="00BE75B8">
      <w:pPr>
        <w:pStyle w:val="ListParagraph"/>
        <w:numPr>
          <w:ilvl w:val="0"/>
          <w:numId w:val="5"/>
        </w:numPr>
        <w:pBdr>
          <w:top w:val="nil"/>
          <w:left w:val="nil"/>
          <w:bottom w:val="nil"/>
          <w:right w:val="nil"/>
          <w:between w:val="nil"/>
        </w:pBdr>
        <w:spacing w:before="0" w:after="0" w:line="240" w:lineRule="auto"/>
        <w:ind w:right="115"/>
        <w:rPr>
          <w:rFonts w:cstheme="minorHAnsi"/>
          <w:color w:val="000000"/>
          <w:u w:val="single"/>
        </w:rPr>
      </w:pPr>
      <w:r>
        <w:rPr>
          <w:rFonts w:cstheme="minorHAnsi"/>
          <w:color w:val="000000"/>
          <w:u w:val="single"/>
        </w:rPr>
        <w:t xml:space="preserve">California’s </w:t>
      </w:r>
      <w:r w:rsidR="00E6031A">
        <w:rPr>
          <w:rFonts w:cstheme="minorHAnsi"/>
          <w:color w:val="000000"/>
          <w:u w:val="single"/>
        </w:rPr>
        <w:t>s</w:t>
      </w:r>
      <w:r w:rsidR="00BE75B8" w:rsidRPr="0053174E">
        <w:rPr>
          <w:rFonts w:cstheme="minorHAnsi"/>
          <w:color w:val="000000"/>
          <w:u w:val="single"/>
        </w:rPr>
        <w:t xml:space="preserve">tate adopted student standards and </w:t>
      </w:r>
      <w:r w:rsidR="00E6031A">
        <w:rPr>
          <w:rFonts w:cstheme="minorHAnsi"/>
          <w:color w:val="000000"/>
          <w:u w:val="single"/>
        </w:rPr>
        <w:t>curriculum frameworks</w:t>
      </w:r>
      <w:r w:rsidR="00BE75B8" w:rsidRPr="0053174E">
        <w:rPr>
          <w:rFonts w:cstheme="minorHAnsi"/>
          <w:color w:val="000000"/>
          <w:u w:val="single"/>
        </w:rPr>
        <w:t xml:space="preserve"> for core curriculum areas for grades K-3.</w:t>
      </w:r>
    </w:p>
    <w:p w14:paraId="19A93426" w14:textId="77777777" w:rsidR="00BE75B8" w:rsidRPr="0053174E" w:rsidRDefault="00BE75B8" w:rsidP="00BE75B8">
      <w:pPr>
        <w:widowControl w:val="0"/>
        <w:numPr>
          <w:ilvl w:val="0"/>
          <w:numId w:val="5"/>
        </w:numPr>
        <w:pBdr>
          <w:top w:val="nil"/>
          <w:left w:val="nil"/>
          <w:bottom w:val="nil"/>
          <w:right w:val="nil"/>
          <w:between w:val="nil"/>
        </w:pBdr>
        <w:tabs>
          <w:tab w:val="left" w:pos="360"/>
        </w:tabs>
        <w:ind w:right="114"/>
        <w:rPr>
          <w:rFonts w:cstheme="minorHAnsi"/>
          <w:color w:val="000000"/>
          <w:u w:val="single"/>
        </w:rPr>
      </w:pPr>
      <w:r w:rsidRPr="0053174E">
        <w:rPr>
          <w:rFonts w:cstheme="minorHAnsi"/>
          <w:color w:val="000000"/>
          <w:u w:val="single"/>
        </w:rPr>
        <w:t>General pedagogical strategies for PK-3 children, including classroom management and planning.</w:t>
      </w:r>
    </w:p>
    <w:p w14:paraId="0B425CD7" w14:textId="77777777" w:rsidR="00BE75B8" w:rsidRPr="0053174E" w:rsidRDefault="00BE75B8" w:rsidP="00BE75B8">
      <w:pPr>
        <w:widowControl w:val="0"/>
        <w:numPr>
          <w:ilvl w:val="0"/>
          <w:numId w:val="5"/>
        </w:numPr>
        <w:pBdr>
          <w:top w:val="nil"/>
          <w:left w:val="nil"/>
          <w:bottom w:val="nil"/>
          <w:right w:val="nil"/>
          <w:between w:val="nil"/>
        </w:pBdr>
        <w:tabs>
          <w:tab w:val="left" w:pos="360"/>
        </w:tabs>
        <w:ind w:right="114"/>
        <w:rPr>
          <w:rFonts w:cstheme="minorHAnsi"/>
          <w:color w:val="000000"/>
          <w:u w:val="single"/>
        </w:rPr>
      </w:pPr>
      <w:r w:rsidRPr="0053174E">
        <w:rPr>
          <w:rFonts w:cstheme="minorHAnsi"/>
          <w:color w:val="000000"/>
          <w:u w:val="single"/>
        </w:rPr>
        <w:t>Subject specific pedagogy, as appropriate to content areas for children in PK-3 settings.</w:t>
      </w:r>
    </w:p>
    <w:p w14:paraId="0BF05F14" w14:textId="77777777" w:rsidR="00BE75B8" w:rsidRPr="0053174E" w:rsidRDefault="00BE75B8" w:rsidP="00BE75B8">
      <w:pPr>
        <w:widowControl w:val="0"/>
        <w:numPr>
          <w:ilvl w:val="0"/>
          <w:numId w:val="5"/>
        </w:numPr>
        <w:pBdr>
          <w:top w:val="nil"/>
          <w:left w:val="nil"/>
          <w:bottom w:val="nil"/>
          <w:right w:val="nil"/>
          <w:between w:val="nil"/>
        </w:pBdr>
        <w:tabs>
          <w:tab w:val="left" w:pos="360"/>
        </w:tabs>
        <w:ind w:right="114"/>
        <w:rPr>
          <w:rFonts w:cstheme="minorHAnsi"/>
          <w:color w:val="000000"/>
          <w:u w:val="single"/>
        </w:rPr>
      </w:pPr>
      <w:r w:rsidRPr="0053174E">
        <w:rPr>
          <w:rFonts w:cstheme="minorHAnsi"/>
          <w:color w:val="000000"/>
          <w:u w:val="single"/>
        </w:rPr>
        <w:t xml:space="preserve">Effective developmentally appropriate strategies in literacy and mathematics development for children in grades PK-3. </w:t>
      </w:r>
    </w:p>
    <w:p w14:paraId="1F7C33DF" w14:textId="77777777" w:rsidR="00BE75B8" w:rsidRPr="0053174E" w:rsidRDefault="00BE75B8" w:rsidP="00BE75B8">
      <w:pPr>
        <w:widowControl w:val="0"/>
        <w:numPr>
          <w:ilvl w:val="0"/>
          <w:numId w:val="5"/>
        </w:numPr>
        <w:pBdr>
          <w:top w:val="nil"/>
          <w:left w:val="nil"/>
          <w:bottom w:val="nil"/>
          <w:right w:val="nil"/>
          <w:between w:val="nil"/>
        </w:pBdr>
        <w:tabs>
          <w:tab w:val="left" w:pos="360"/>
        </w:tabs>
        <w:ind w:right="114"/>
        <w:rPr>
          <w:rFonts w:cstheme="minorHAnsi"/>
          <w:color w:val="000000"/>
          <w:u w:val="single"/>
        </w:rPr>
      </w:pPr>
      <w:r w:rsidRPr="0053174E">
        <w:rPr>
          <w:rFonts w:cstheme="minorHAnsi"/>
          <w:color w:val="000000"/>
          <w:u w:val="single"/>
        </w:rPr>
        <w:t>Instruction in English Language Development for multilingual and English learner students.</w:t>
      </w:r>
    </w:p>
    <w:p w14:paraId="7ADEAEED" w14:textId="77777777" w:rsidR="00BE75B8" w:rsidRPr="0053174E" w:rsidRDefault="00BE75B8" w:rsidP="00BE75B8">
      <w:pPr>
        <w:pStyle w:val="ListParagraph"/>
        <w:numPr>
          <w:ilvl w:val="0"/>
          <w:numId w:val="18"/>
        </w:numPr>
        <w:pBdr>
          <w:top w:val="nil"/>
          <w:left w:val="nil"/>
          <w:bottom w:val="nil"/>
          <w:right w:val="nil"/>
          <w:between w:val="nil"/>
        </w:pBdr>
        <w:spacing w:before="0" w:after="0" w:line="240" w:lineRule="auto"/>
        <w:rPr>
          <w:rFonts w:cstheme="minorHAnsi"/>
          <w:color w:val="000000"/>
          <w:u w:val="single"/>
        </w:rPr>
      </w:pPr>
      <w:r w:rsidRPr="0053174E">
        <w:rPr>
          <w:rFonts w:cstheme="minorHAnsi"/>
          <w:color w:val="000000"/>
          <w:u w:val="single"/>
        </w:rPr>
        <w:t xml:space="preserve">Professional Development Plan.  </w:t>
      </w:r>
    </w:p>
    <w:p w14:paraId="4BE9ADC9" w14:textId="77777777" w:rsidR="00BE75B8" w:rsidRPr="0053174E" w:rsidRDefault="00BE75B8" w:rsidP="00BE75B8">
      <w:pPr>
        <w:pStyle w:val="ListParagraph"/>
        <w:numPr>
          <w:ilvl w:val="1"/>
          <w:numId w:val="18"/>
        </w:numPr>
        <w:pBdr>
          <w:top w:val="nil"/>
          <w:left w:val="nil"/>
          <w:bottom w:val="nil"/>
          <w:right w:val="nil"/>
          <w:between w:val="nil"/>
        </w:pBdr>
        <w:spacing w:before="0" w:after="0" w:line="240" w:lineRule="auto"/>
        <w:rPr>
          <w:rFonts w:cstheme="minorHAnsi"/>
          <w:color w:val="000000"/>
          <w:u w:val="single"/>
        </w:rPr>
      </w:pPr>
      <w:r w:rsidRPr="0053174E">
        <w:rPr>
          <w:rFonts w:cstheme="minorHAnsi"/>
          <w:u w:val="single"/>
        </w:rPr>
        <w:t>The employing district has developed and implemented a Professional Development Plan for interns in consultation with a Commission-approved PK-3 Early Childhood Specialist Instruction program of teacher preparation. The plan shall include all the following:</w:t>
      </w:r>
    </w:p>
    <w:p w14:paraId="5EBCE33E" w14:textId="77777777" w:rsidR="00BE75B8" w:rsidRPr="0053174E" w:rsidRDefault="00BE75B8" w:rsidP="00BE75B8">
      <w:pPr>
        <w:pStyle w:val="ListParagraph"/>
        <w:numPr>
          <w:ilvl w:val="0"/>
          <w:numId w:val="20"/>
        </w:numPr>
        <w:pBdr>
          <w:top w:val="nil"/>
          <w:left w:val="nil"/>
          <w:bottom w:val="nil"/>
          <w:right w:val="nil"/>
          <w:between w:val="nil"/>
        </w:pBdr>
        <w:tabs>
          <w:tab w:val="left" w:pos="461"/>
        </w:tabs>
        <w:spacing w:before="0" w:after="0" w:line="240" w:lineRule="auto"/>
        <w:ind w:right="114"/>
        <w:rPr>
          <w:rFonts w:cstheme="minorHAnsi"/>
          <w:color w:val="000000"/>
          <w:u w:val="single"/>
        </w:rPr>
      </w:pPr>
      <w:r w:rsidRPr="0053174E">
        <w:rPr>
          <w:rFonts w:cstheme="minorHAnsi"/>
          <w:color w:val="000000"/>
          <w:u w:val="single"/>
        </w:rPr>
        <w:t>Provisions for an annual evaluation of the intern.</w:t>
      </w:r>
    </w:p>
    <w:p w14:paraId="0F669898" w14:textId="77777777" w:rsidR="00BE75B8" w:rsidRPr="0053174E" w:rsidRDefault="00BE75B8" w:rsidP="00BE75B8">
      <w:pPr>
        <w:numPr>
          <w:ilvl w:val="0"/>
          <w:numId w:val="20"/>
        </w:numPr>
        <w:pBdr>
          <w:top w:val="nil"/>
          <w:left w:val="nil"/>
          <w:bottom w:val="nil"/>
          <w:right w:val="nil"/>
          <w:between w:val="nil"/>
        </w:pBdr>
        <w:tabs>
          <w:tab w:val="left" w:pos="461"/>
        </w:tabs>
        <w:ind w:right="114"/>
        <w:rPr>
          <w:rFonts w:cstheme="minorHAnsi"/>
          <w:color w:val="000000"/>
          <w:u w:val="single"/>
        </w:rPr>
      </w:pPr>
      <w:r w:rsidRPr="0053174E">
        <w:rPr>
          <w:rFonts w:cstheme="minorHAnsi"/>
          <w:color w:val="000000"/>
          <w:u w:val="single"/>
        </w:rPr>
        <w:t>A description of the courses to be completed by the intern and a plan for the completion of preservice or other clinical training, if any, including student teaching.</w:t>
      </w:r>
    </w:p>
    <w:p w14:paraId="6DF8B53D" w14:textId="77777777" w:rsidR="00BE75B8" w:rsidRPr="0053174E" w:rsidRDefault="00BE75B8" w:rsidP="00BE75B8">
      <w:pPr>
        <w:numPr>
          <w:ilvl w:val="0"/>
          <w:numId w:val="20"/>
        </w:numPr>
        <w:pBdr>
          <w:top w:val="nil"/>
          <w:left w:val="nil"/>
          <w:bottom w:val="nil"/>
          <w:right w:val="nil"/>
          <w:between w:val="nil"/>
        </w:pBdr>
        <w:tabs>
          <w:tab w:val="left" w:pos="461"/>
        </w:tabs>
        <w:ind w:right="114"/>
        <w:rPr>
          <w:rFonts w:cstheme="minorHAnsi"/>
          <w:color w:val="000000"/>
          <w:u w:val="single"/>
        </w:rPr>
      </w:pPr>
      <w:r w:rsidRPr="0053174E">
        <w:rPr>
          <w:rFonts w:cstheme="minorHAnsi"/>
          <w:color w:val="000000"/>
          <w:u w:val="single"/>
        </w:rPr>
        <w:t xml:space="preserve">Additional instruction during the first semester of service, for interns teaching in preschool through third grade inclusive, in teaching methods and in inclusive settings for pupils with mild and moderate disabilities. </w:t>
      </w:r>
    </w:p>
    <w:p w14:paraId="794DE3F0" w14:textId="77777777" w:rsidR="00BE75B8" w:rsidRPr="0053174E" w:rsidRDefault="00BE75B8" w:rsidP="00BE75B8">
      <w:pPr>
        <w:numPr>
          <w:ilvl w:val="0"/>
          <w:numId w:val="20"/>
        </w:numPr>
        <w:pBdr>
          <w:top w:val="nil"/>
          <w:left w:val="nil"/>
          <w:bottom w:val="nil"/>
          <w:right w:val="nil"/>
          <w:between w:val="nil"/>
        </w:pBdr>
        <w:tabs>
          <w:tab w:val="left" w:pos="461"/>
        </w:tabs>
        <w:ind w:right="114"/>
        <w:rPr>
          <w:rFonts w:cstheme="minorHAnsi"/>
          <w:color w:val="000000"/>
          <w:u w:val="single"/>
        </w:rPr>
      </w:pPr>
      <w:r w:rsidRPr="0053174E">
        <w:rPr>
          <w:rFonts w:cstheme="minorHAnsi"/>
          <w:color w:val="000000" w:themeColor="text1"/>
          <w:u w:val="single"/>
        </w:rPr>
        <w:t>Instruction, during the first year of service for interns teaching children in bilingual classes, in the methods of teaching multilingual children.</w:t>
      </w:r>
    </w:p>
    <w:p w14:paraId="3C2E54EA" w14:textId="77777777" w:rsidR="00BE75B8" w:rsidRPr="0053174E" w:rsidRDefault="00BE75B8" w:rsidP="00BE75B8">
      <w:pPr>
        <w:numPr>
          <w:ilvl w:val="0"/>
          <w:numId w:val="6"/>
        </w:numPr>
        <w:pBdr>
          <w:top w:val="nil"/>
          <w:left w:val="nil"/>
          <w:bottom w:val="nil"/>
          <w:right w:val="nil"/>
          <w:between w:val="nil"/>
        </w:pBdr>
        <w:ind w:left="720" w:right="114"/>
        <w:rPr>
          <w:rFonts w:cstheme="minorHAnsi"/>
          <w:color w:val="000000"/>
          <w:u w:val="single"/>
        </w:rPr>
      </w:pPr>
      <w:r w:rsidRPr="0053174E">
        <w:rPr>
          <w:rFonts w:cstheme="minorHAnsi"/>
          <w:color w:val="000000" w:themeColor="text1"/>
          <w:u w:val="single"/>
        </w:rPr>
        <w:t xml:space="preserve">Supervision of Interns. </w:t>
      </w:r>
    </w:p>
    <w:p w14:paraId="587C700B" w14:textId="77777777" w:rsidR="00BE75B8" w:rsidRPr="0053174E" w:rsidRDefault="00BE75B8" w:rsidP="00BE75B8">
      <w:pPr>
        <w:pStyle w:val="ListParagraph"/>
        <w:widowControl w:val="0"/>
        <w:numPr>
          <w:ilvl w:val="1"/>
          <w:numId w:val="6"/>
        </w:numPr>
        <w:pBdr>
          <w:top w:val="nil"/>
          <w:left w:val="nil"/>
          <w:bottom w:val="nil"/>
          <w:right w:val="nil"/>
          <w:between w:val="nil"/>
        </w:pBdr>
        <w:tabs>
          <w:tab w:val="left" w:pos="1170"/>
        </w:tabs>
        <w:spacing w:before="0" w:after="0" w:line="240" w:lineRule="auto"/>
        <w:ind w:left="1080" w:right="121"/>
        <w:rPr>
          <w:rFonts w:cstheme="minorHAnsi"/>
          <w:color w:val="000000"/>
          <w:u w:val="single"/>
        </w:rPr>
      </w:pPr>
      <w:r w:rsidRPr="0053174E">
        <w:rPr>
          <w:rFonts w:cstheme="minorHAnsi"/>
          <w:color w:val="000000"/>
          <w:u w:val="single"/>
        </w:rPr>
        <w:t>In all intern programs, the participating institution in partnership with the employing districts shall do the following prior to the intern teacher assuming daily teaching responsibilities:</w:t>
      </w:r>
    </w:p>
    <w:p w14:paraId="38E34A6F" w14:textId="77777777" w:rsidR="00BE75B8" w:rsidRPr="0053174E" w:rsidRDefault="00BE75B8" w:rsidP="00BE75B8">
      <w:pPr>
        <w:pStyle w:val="ListParagraph"/>
        <w:widowControl w:val="0"/>
        <w:numPr>
          <w:ilvl w:val="0"/>
          <w:numId w:val="21"/>
        </w:numPr>
        <w:pBdr>
          <w:top w:val="nil"/>
          <w:left w:val="nil"/>
          <w:bottom w:val="nil"/>
          <w:right w:val="nil"/>
          <w:between w:val="nil"/>
        </w:pBdr>
        <w:spacing w:before="0" w:after="0" w:line="240" w:lineRule="auto"/>
        <w:ind w:right="121"/>
        <w:rPr>
          <w:rFonts w:cstheme="minorHAnsi"/>
          <w:strike/>
          <w:color w:val="000000"/>
          <w:u w:val="single"/>
        </w:rPr>
      </w:pPr>
      <w:r w:rsidRPr="0053174E">
        <w:rPr>
          <w:rFonts w:cstheme="minorHAnsi"/>
          <w:color w:val="000000"/>
          <w:u w:val="single"/>
        </w:rPr>
        <w:t>Complete a signed Memorandum of Understanding between the commission accredited program sponsor and the California employing agency detailing the support and supervision that will be provided.</w:t>
      </w:r>
    </w:p>
    <w:p w14:paraId="02AB6882" w14:textId="77777777" w:rsidR="00BE75B8" w:rsidRPr="0053174E" w:rsidRDefault="00BE75B8" w:rsidP="00BE75B8">
      <w:pPr>
        <w:pStyle w:val="ListParagraph"/>
        <w:widowControl w:val="0"/>
        <w:numPr>
          <w:ilvl w:val="0"/>
          <w:numId w:val="21"/>
        </w:numPr>
        <w:pBdr>
          <w:top w:val="nil"/>
          <w:left w:val="nil"/>
          <w:bottom w:val="nil"/>
          <w:right w:val="nil"/>
          <w:between w:val="nil"/>
        </w:pBdr>
        <w:spacing w:before="0" w:after="0" w:line="240" w:lineRule="auto"/>
        <w:ind w:right="121"/>
        <w:rPr>
          <w:rFonts w:cstheme="minorHAnsi"/>
          <w:color w:val="000000"/>
          <w:u w:val="single"/>
        </w:rPr>
      </w:pPr>
      <w:r w:rsidRPr="0053174E">
        <w:rPr>
          <w:rFonts w:cstheme="minorHAnsi"/>
          <w:color w:val="000000"/>
          <w:u w:val="single"/>
        </w:rPr>
        <w:t>Identify a mentor for the intern teacher who possesses a valid, corresponding life or clear teaching credential and a minimum of 3 years of successful teaching experience.</w:t>
      </w:r>
    </w:p>
    <w:p w14:paraId="04D4F116" w14:textId="77777777" w:rsidR="00BE75B8" w:rsidRPr="0053174E" w:rsidRDefault="00BE75B8" w:rsidP="00BE75B8">
      <w:pPr>
        <w:pStyle w:val="ListParagraph"/>
        <w:widowControl w:val="0"/>
        <w:numPr>
          <w:ilvl w:val="0"/>
          <w:numId w:val="21"/>
        </w:numPr>
        <w:pBdr>
          <w:top w:val="nil"/>
          <w:left w:val="nil"/>
          <w:bottom w:val="nil"/>
          <w:right w:val="nil"/>
          <w:between w:val="nil"/>
        </w:pBdr>
        <w:spacing w:before="0" w:after="0" w:line="240" w:lineRule="auto"/>
        <w:ind w:right="121"/>
        <w:rPr>
          <w:rFonts w:cstheme="minorHAnsi"/>
          <w:color w:val="000000"/>
          <w:u w:val="single"/>
        </w:rPr>
      </w:pPr>
      <w:r w:rsidRPr="0053174E">
        <w:rPr>
          <w:rFonts w:cstheme="minorHAnsi"/>
          <w:color w:val="000000"/>
          <w:u w:val="single"/>
        </w:rPr>
        <w:t xml:space="preserve">In all intern programs, the participating institutions, in partnership with employing districts, shall provide 144 hours of support and supervision annually and 45 hours of support and supervision specific to teaching English </w:t>
      </w:r>
      <w:r w:rsidRPr="0053174E">
        <w:rPr>
          <w:rFonts w:cstheme="minorHAnsi"/>
          <w:color w:val="000000"/>
          <w:u w:val="single"/>
        </w:rPr>
        <w:lastRenderedPageBreak/>
        <w:t>learners for candidates without a valid English learner authorization.</w:t>
      </w:r>
    </w:p>
    <w:p w14:paraId="783192C3" w14:textId="77777777" w:rsidR="00BE75B8" w:rsidRPr="0053174E" w:rsidRDefault="00BE75B8" w:rsidP="00BE75B8">
      <w:pPr>
        <w:pStyle w:val="ListParagraph"/>
        <w:numPr>
          <w:ilvl w:val="0"/>
          <w:numId w:val="21"/>
        </w:numPr>
        <w:spacing w:before="0" w:after="160"/>
        <w:rPr>
          <w:rFonts w:cstheme="minorHAnsi"/>
          <w:color w:val="000000"/>
          <w:u w:val="single"/>
        </w:rPr>
      </w:pPr>
      <w:r w:rsidRPr="0053174E">
        <w:rPr>
          <w:rFonts w:cstheme="minorHAnsi"/>
          <w:color w:val="000000"/>
          <w:u w:val="single"/>
        </w:rPr>
        <w:t>The intern program ensures that its partner employing district identifies an individual who is immediately available to assist the intern teacher with planning lessons that are appropriately designed and differentiated for English learners, for assessing children’s language needs and documenting progress, and for support for the intern to language accessible instruction through in-classroom modeling and coaching as needed.</w:t>
      </w:r>
    </w:p>
    <w:p w14:paraId="20D83566" w14:textId="77777777" w:rsidR="00BE75B8" w:rsidRPr="0053174E" w:rsidRDefault="00BE75B8" w:rsidP="00BE75B8">
      <w:pPr>
        <w:pStyle w:val="ListParagraph"/>
        <w:widowControl w:val="0"/>
        <w:numPr>
          <w:ilvl w:val="0"/>
          <w:numId w:val="21"/>
        </w:numPr>
        <w:pBdr>
          <w:top w:val="nil"/>
          <w:left w:val="nil"/>
          <w:bottom w:val="nil"/>
          <w:right w:val="nil"/>
          <w:between w:val="nil"/>
        </w:pBdr>
        <w:spacing w:before="0" w:after="0" w:line="240" w:lineRule="auto"/>
        <w:ind w:right="121"/>
        <w:rPr>
          <w:rFonts w:cstheme="minorHAnsi"/>
          <w:color w:val="000000"/>
          <w:u w:val="single"/>
        </w:rPr>
      </w:pPr>
      <w:r w:rsidRPr="0053174E">
        <w:rPr>
          <w:rFonts w:cstheme="minorHAnsi"/>
          <w:color w:val="000000" w:themeColor="text1"/>
          <w:u w:val="single"/>
        </w:rPr>
        <w:t xml:space="preserve">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 </w:t>
      </w:r>
    </w:p>
    <w:p w14:paraId="21854A45" w14:textId="77777777" w:rsidR="00BE75B8" w:rsidRPr="0053174E" w:rsidRDefault="00BE75B8" w:rsidP="00BE75B8">
      <w:pPr>
        <w:pStyle w:val="ListParagraph"/>
        <w:widowControl w:val="0"/>
        <w:numPr>
          <w:ilvl w:val="0"/>
          <w:numId w:val="6"/>
        </w:numPr>
        <w:pBdr>
          <w:top w:val="nil"/>
          <w:left w:val="nil"/>
          <w:bottom w:val="nil"/>
          <w:right w:val="nil"/>
          <w:between w:val="nil"/>
        </w:pBdr>
        <w:spacing w:before="0" w:after="0" w:line="240" w:lineRule="auto"/>
        <w:ind w:left="720" w:right="121"/>
        <w:rPr>
          <w:rFonts w:cstheme="minorHAnsi"/>
          <w:color w:val="000000"/>
          <w:u w:val="single"/>
        </w:rPr>
      </w:pPr>
      <w:r w:rsidRPr="0053174E">
        <w:rPr>
          <w:rFonts w:cstheme="minorHAnsi"/>
          <w:color w:val="000000"/>
          <w:u w:val="single"/>
        </w:rPr>
        <w:t>Assignment and Authorization.</w:t>
      </w:r>
    </w:p>
    <w:p w14:paraId="117F0619" w14:textId="77777777" w:rsidR="00BE75B8" w:rsidRPr="0053174E" w:rsidRDefault="00BE75B8" w:rsidP="00BE75B8">
      <w:pPr>
        <w:pStyle w:val="ListParagraph"/>
        <w:widowControl w:val="0"/>
        <w:numPr>
          <w:ilvl w:val="1"/>
          <w:numId w:val="6"/>
        </w:numPr>
        <w:pBdr>
          <w:top w:val="nil"/>
          <w:left w:val="nil"/>
          <w:bottom w:val="nil"/>
          <w:right w:val="nil"/>
          <w:between w:val="nil"/>
        </w:pBdr>
        <w:spacing w:before="0" w:after="0" w:line="240" w:lineRule="auto"/>
        <w:ind w:left="1080" w:right="121"/>
        <w:rPr>
          <w:rFonts w:cstheme="minorHAnsi"/>
          <w:color w:val="000000"/>
          <w:u w:val="single"/>
        </w:rPr>
      </w:pPr>
      <w:r w:rsidRPr="0053174E">
        <w:rPr>
          <w:rFonts w:cstheme="minorHAnsi"/>
          <w:color w:val="000000"/>
          <w:u w:val="single"/>
        </w:rPr>
        <w:t>The program understands and communicates to the intern the scope of the authorization for the PK-3 ECE Specialist Instruction intern credential. The institution stipulates that the intern’s services meet the instructional or service needs of the participating districts.</w:t>
      </w:r>
    </w:p>
    <w:p w14:paraId="51199611" w14:textId="77777777" w:rsidR="00BE75B8" w:rsidRPr="0053174E" w:rsidRDefault="00BE75B8" w:rsidP="00BE75B8">
      <w:pPr>
        <w:pStyle w:val="ListParagraph"/>
        <w:widowControl w:val="0"/>
        <w:numPr>
          <w:ilvl w:val="0"/>
          <w:numId w:val="6"/>
        </w:numPr>
        <w:pBdr>
          <w:top w:val="nil"/>
          <w:left w:val="nil"/>
          <w:bottom w:val="nil"/>
          <w:right w:val="nil"/>
          <w:between w:val="nil"/>
        </w:pBdr>
        <w:spacing w:before="0" w:after="0" w:line="240" w:lineRule="auto"/>
        <w:ind w:left="720" w:right="121"/>
        <w:rPr>
          <w:rFonts w:cstheme="minorHAnsi"/>
          <w:color w:val="000000"/>
          <w:u w:val="single"/>
        </w:rPr>
      </w:pPr>
      <w:r w:rsidRPr="0053174E">
        <w:rPr>
          <w:rFonts w:cstheme="minorHAnsi"/>
          <w:color w:val="000000"/>
          <w:u w:val="single"/>
        </w:rPr>
        <w:t>Participating Districts.</w:t>
      </w:r>
    </w:p>
    <w:p w14:paraId="5D9EF1BA" w14:textId="77777777" w:rsidR="00BE75B8" w:rsidRPr="0053174E" w:rsidRDefault="00BE75B8" w:rsidP="00BE75B8">
      <w:pPr>
        <w:pStyle w:val="ListParagraph"/>
        <w:widowControl w:val="0"/>
        <w:numPr>
          <w:ilvl w:val="1"/>
          <w:numId w:val="6"/>
        </w:numPr>
        <w:pBdr>
          <w:top w:val="nil"/>
          <w:left w:val="nil"/>
          <w:bottom w:val="nil"/>
          <w:right w:val="nil"/>
          <w:between w:val="nil"/>
        </w:pBdr>
        <w:spacing w:before="0" w:after="0" w:line="240" w:lineRule="auto"/>
        <w:ind w:left="1080" w:right="121"/>
        <w:rPr>
          <w:rFonts w:cstheme="minorHAnsi"/>
          <w:color w:val="000000"/>
          <w:u w:val="single"/>
        </w:rPr>
      </w:pPr>
      <w:r w:rsidRPr="0053174E">
        <w:rPr>
          <w:rFonts w:cstheme="minorHAnsi"/>
          <w:color w:val="000000"/>
          <w:u w:val="single"/>
        </w:rPr>
        <w:t>Participating districts are California public school districts or county offices of education. Submissions for approval must identify the specific districts involved and the specific credential(s) involved.</w:t>
      </w:r>
    </w:p>
    <w:p w14:paraId="35AC4776" w14:textId="77777777" w:rsidR="00BE75B8" w:rsidRPr="0053174E" w:rsidRDefault="00BE75B8" w:rsidP="00BE75B8">
      <w:pPr>
        <w:pStyle w:val="ListParagraph"/>
        <w:widowControl w:val="0"/>
        <w:numPr>
          <w:ilvl w:val="0"/>
          <w:numId w:val="6"/>
        </w:numPr>
        <w:pBdr>
          <w:top w:val="nil"/>
          <w:left w:val="nil"/>
          <w:bottom w:val="nil"/>
          <w:right w:val="nil"/>
          <w:between w:val="nil"/>
        </w:pBdr>
        <w:spacing w:before="0" w:after="0" w:line="240" w:lineRule="auto"/>
        <w:ind w:left="720" w:right="121"/>
        <w:rPr>
          <w:rFonts w:cstheme="minorHAnsi"/>
          <w:color w:val="000000"/>
          <w:u w:val="single"/>
        </w:rPr>
      </w:pPr>
      <w:r w:rsidRPr="0053174E">
        <w:rPr>
          <w:rFonts w:cstheme="minorHAnsi"/>
          <w:color w:val="000000"/>
          <w:u w:val="single"/>
        </w:rPr>
        <w:t>Length of Validity of the Intern Certificate.</w:t>
      </w:r>
    </w:p>
    <w:p w14:paraId="2D3E3A02" w14:textId="77777777" w:rsidR="00BE75B8" w:rsidRPr="0053174E" w:rsidRDefault="00BE75B8" w:rsidP="00BE75B8">
      <w:pPr>
        <w:pStyle w:val="ListParagraph"/>
        <w:widowControl w:val="0"/>
        <w:numPr>
          <w:ilvl w:val="1"/>
          <w:numId w:val="6"/>
        </w:numPr>
        <w:pBdr>
          <w:top w:val="nil"/>
          <w:left w:val="nil"/>
          <w:bottom w:val="nil"/>
          <w:right w:val="nil"/>
          <w:between w:val="nil"/>
        </w:pBdr>
        <w:spacing w:before="0" w:after="0" w:line="240" w:lineRule="auto"/>
        <w:ind w:left="1080" w:right="121"/>
        <w:rPr>
          <w:rFonts w:cstheme="minorHAnsi"/>
          <w:color w:val="000000"/>
          <w:u w:val="single"/>
        </w:rPr>
      </w:pPr>
      <w:r w:rsidRPr="0053174E">
        <w:rPr>
          <w:rFonts w:cstheme="minorHAnsi"/>
          <w:color w:val="000000"/>
          <w:u w:val="single"/>
        </w:rPr>
        <w:t>Programs must communicate to interns that each PK-3 ECE Specialist Instruction intern certificate will be valid for a period of two years.</w:t>
      </w:r>
    </w:p>
    <w:p w14:paraId="474424C9" w14:textId="77777777" w:rsidR="00BE75B8" w:rsidRPr="0053174E" w:rsidRDefault="00BE75B8" w:rsidP="00BE75B8">
      <w:pPr>
        <w:pStyle w:val="ListParagraph"/>
        <w:widowControl w:val="0"/>
        <w:numPr>
          <w:ilvl w:val="0"/>
          <w:numId w:val="6"/>
        </w:numPr>
        <w:pBdr>
          <w:top w:val="nil"/>
          <w:left w:val="nil"/>
          <w:bottom w:val="nil"/>
          <w:right w:val="nil"/>
          <w:between w:val="nil"/>
        </w:pBdr>
        <w:spacing w:before="0" w:after="0" w:line="240" w:lineRule="auto"/>
        <w:ind w:left="720" w:right="121"/>
        <w:rPr>
          <w:rFonts w:cstheme="minorHAnsi"/>
          <w:color w:val="000000"/>
          <w:u w:val="single"/>
        </w:rPr>
      </w:pPr>
      <w:r w:rsidRPr="0053174E">
        <w:rPr>
          <w:rFonts w:cstheme="minorHAnsi"/>
          <w:color w:val="000000"/>
          <w:u w:val="single"/>
        </w:rPr>
        <w:t>Non-Displacement of Certified Employees.</w:t>
      </w:r>
    </w:p>
    <w:p w14:paraId="1C44067E" w14:textId="77777777" w:rsidR="00BE75B8" w:rsidRPr="0053174E" w:rsidRDefault="00BE75B8" w:rsidP="00BE75B8">
      <w:pPr>
        <w:pStyle w:val="ListParagraph"/>
        <w:widowControl w:val="0"/>
        <w:numPr>
          <w:ilvl w:val="1"/>
          <w:numId w:val="6"/>
        </w:numPr>
        <w:pBdr>
          <w:top w:val="nil"/>
          <w:left w:val="nil"/>
          <w:bottom w:val="nil"/>
          <w:right w:val="nil"/>
          <w:between w:val="nil"/>
        </w:pBdr>
        <w:spacing w:before="0" w:after="0" w:line="240" w:lineRule="auto"/>
        <w:ind w:left="1080" w:right="121"/>
        <w:rPr>
          <w:rFonts w:cstheme="minorHAnsi"/>
          <w:color w:val="000000"/>
          <w:u w:val="single"/>
        </w:rPr>
      </w:pPr>
      <w:r w:rsidRPr="0053174E">
        <w:rPr>
          <w:rFonts w:cstheme="minorHAnsi"/>
          <w:color w:val="000000"/>
          <w:u w:val="single"/>
        </w:rPr>
        <w:t>The institution and participating districts must certify that interns do not displace certificated employees in participating districts.</w:t>
      </w:r>
    </w:p>
    <w:p w14:paraId="78B9D095" w14:textId="77777777" w:rsidR="00BE75B8" w:rsidRPr="0053174E" w:rsidRDefault="00BE75B8" w:rsidP="00BE75B8">
      <w:pPr>
        <w:pStyle w:val="ListParagraph"/>
        <w:widowControl w:val="0"/>
        <w:numPr>
          <w:ilvl w:val="0"/>
          <w:numId w:val="6"/>
        </w:numPr>
        <w:pBdr>
          <w:top w:val="nil"/>
          <w:left w:val="nil"/>
          <w:bottom w:val="nil"/>
          <w:right w:val="nil"/>
          <w:between w:val="nil"/>
        </w:pBdr>
        <w:spacing w:before="0" w:after="0" w:line="240" w:lineRule="auto"/>
        <w:ind w:left="630" w:right="121"/>
        <w:rPr>
          <w:rFonts w:cstheme="minorHAnsi"/>
          <w:color w:val="000000"/>
          <w:u w:val="single"/>
        </w:rPr>
      </w:pPr>
      <w:r w:rsidRPr="0053174E">
        <w:rPr>
          <w:rFonts w:cstheme="minorHAnsi"/>
          <w:color w:val="000000"/>
        </w:rPr>
        <w:t xml:space="preserve">  </w:t>
      </w:r>
      <w:r w:rsidRPr="0053174E">
        <w:rPr>
          <w:rFonts w:cstheme="minorHAnsi"/>
          <w:color w:val="000000"/>
          <w:u w:val="single"/>
        </w:rPr>
        <w:t>Justification of Intern Program.</w:t>
      </w:r>
    </w:p>
    <w:p w14:paraId="0B83E8E8" w14:textId="77777777" w:rsidR="00BE75B8" w:rsidRPr="0053174E" w:rsidRDefault="00BE75B8" w:rsidP="00BE75B8">
      <w:pPr>
        <w:pStyle w:val="ListParagraph"/>
        <w:widowControl w:val="0"/>
        <w:numPr>
          <w:ilvl w:val="1"/>
          <w:numId w:val="6"/>
        </w:numPr>
        <w:pBdr>
          <w:top w:val="nil"/>
          <w:left w:val="nil"/>
          <w:bottom w:val="nil"/>
          <w:right w:val="nil"/>
          <w:between w:val="nil"/>
        </w:pBdr>
        <w:spacing w:before="0" w:after="0" w:line="240" w:lineRule="auto"/>
        <w:ind w:left="1080" w:right="121"/>
        <w:rPr>
          <w:rFonts w:cstheme="minorHAnsi"/>
          <w:color w:val="000000"/>
          <w:u w:val="single"/>
        </w:rPr>
      </w:pPr>
      <w:r w:rsidRPr="0053174E">
        <w:rPr>
          <w:rFonts w:cstheme="minorHAnsi"/>
          <w:color w:val="000000"/>
          <w:u w:val="single"/>
        </w:rPr>
        <w:t>When an institution submits a program for initial or continuing accreditation, the institution must explain why the intern program is being implemented. Programs that are developed to meet employment shortages must include a statement from the participating district(s) about the availability of qualified certificated persons holding the credential. The exclusive representative of certificated employees in the credential area (when applicable) is encouraged to submit a written statement to the Committee on Accreditation agreeing or disagreeing with the justification that is submitted.</w:t>
      </w:r>
    </w:p>
    <w:p w14:paraId="5E8ABAA9" w14:textId="77777777" w:rsidR="00BE75B8" w:rsidRPr="0053174E" w:rsidRDefault="00BE75B8" w:rsidP="00BE75B8">
      <w:pPr>
        <w:pStyle w:val="ListParagraph"/>
        <w:widowControl w:val="0"/>
        <w:numPr>
          <w:ilvl w:val="0"/>
          <w:numId w:val="6"/>
        </w:numPr>
        <w:pBdr>
          <w:top w:val="nil"/>
          <w:left w:val="nil"/>
          <w:bottom w:val="nil"/>
          <w:right w:val="nil"/>
          <w:between w:val="nil"/>
        </w:pBdr>
        <w:spacing w:before="0" w:after="0" w:line="240" w:lineRule="auto"/>
        <w:ind w:left="630" w:right="121"/>
        <w:rPr>
          <w:rFonts w:cstheme="minorHAnsi"/>
          <w:color w:val="000000"/>
          <w:u w:val="single"/>
        </w:rPr>
      </w:pPr>
      <w:r w:rsidRPr="0053174E">
        <w:rPr>
          <w:rFonts w:cstheme="minorHAnsi"/>
          <w:color w:val="000000"/>
        </w:rPr>
        <w:t xml:space="preserve">  </w:t>
      </w:r>
      <w:r w:rsidRPr="0053174E">
        <w:rPr>
          <w:rFonts w:cstheme="minorHAnsi"/>
          <w:color w:val="000000"/>
          <w:u w:val="single"/>
        </w:rPr>
        <w:t>Bilingual Language Proficiency.</w:t>
      </w:r>
    </w:p>
    <w:p w14:paraId="0B27CFF2" w14:textId="77777777" w:rsidR="00BE75B8" w:rsidRPr="0053174E" w:rsidRDefault="00BE75B8" w:rsidP="00BE75B8">
      <w:pPr>
        <w:pStyle w:val="ListParagraph"/>
        <w:widowControl w:val="0"/>
        <w:numPr>
          <w:ilvl w:val="1"/>
          <w:numId w:val="6"/>
        </w:numPr>
        <w:pBdr>
          <w:top w:val="nil"/>
          <w:left w:val="nil"/>
          <w:bottom w:val="nil"/>
          <w:right w:val="nil"/>
          <w:between w:val="nil"/>
        </w:pBdr>
        <w:spacing w:before="0" w:after="0" w:line="240" w:lineRule="auto"/>
        <w:ind w:left="1080" w:right="121"/>
        <w:rPr>
          <w:rFonts w:cstheme="minorHAnsi"/>
          <w:color w:val="000000"/>
          <w:u w:val="single"/>
        </w:rPr>
      </w:pPr>
      <w:r w:rsidRPr="0053174E">
        <w:rPr>
          <w:rFonts w:cstheme="minorHAnsi"/>
          <w:color w:val="000000"/>
          <w:u w:val="single"/>
        </w:rPr>
        <w:t>Intern programs must verify that candidates who are dually enrolled in a Bilingual Authorization program have attained a language proficiency level in listening, speaking, reading, and writing the target language that is equivalent to the passing standard on the appropriate CSET: World Languages language examination prior to recommending for the intern credential. This performance level is set at a minimum of ACTFL Advanced-Low for Western languages and ACTFL Intermediate-</w:t>
      </w:r>
      <w:r w:rsidRPr="0053174E">
        <w:rPr>
          <w:rFonts w:cstheme="minorHAnsi"/>
          <w:color w:val="000000"/>
          <w:u w:val="single"/>
        </w:rPr>
        <w:lastRenderedPageBreak/>
        <w:t xml:space="preserve">High for non-Western languages. Programs must submit evidence to the Commission which demonstrates how the program ensures that candidates meet the requirement. </w:t>
      </w:r>
    </w:p>
    <w:p w14:paraId="116135A2" w14:textId="77777777" w:rsidR="00BE75B8" w:rsidRPr="0053174E" w:rsidRDefault="00BE75B8" w:rsidP="00851767">
      <w:pPr>
        <w:pStyle w:val="Heading1"/>
      </w:pPr>
      <w:r w:rsidRPr="0053174E">
        <w:t>Note: Authority cited: Section 44225, Education Code. Reference: Section 44325(c)(4).</w:t>
      </w:r>
    </w:p>
    <w:p w14:paraId="59533C9A" w14:textId="77777777" w:rsidR="00BE75B8" w:rsidRPr="0053174E" w:rsidRDefault="00BE75B8" w:rsidP="00BE75B8">
      <w:pPr>
        <w:shd w:val="clear" w:color="auto" w:fill="FFFFFF"/>
        <w:rPr>
          <w:b/>
          <w:bCs/>
        </w:rPr>
      </w:pPr>
    </w:p>
    <w:p w14:paraId="6948B4FD" w14:textId="77777777" w:rsidR="00BE75B8" w:rsidRPr="0053174E" w:rsidRDefault="00BE75B8" w:rsidP="00BE75B8">
      <w:pPr>
        <w:pBdr>
          <w:top w:val="nil"/>
          <w:left w:val="nil"/>
          <w:bottom w:val="nil"/>
          <w:right w:val="nil"/>
          <w:between w:val="nil"/>
        </w:pBdr>
        <w:jc w:val="center"/>
        <w:rPr>
          <w:rFonts w:cstheme="minorHAnsi"/>
          <w:color w:val="000000"/>
          <w:u w:val="single"/>
        </w:rPr>
      </w:pPr>
      <w:r w:rsidRPr="0053174E">
        <w:rPr>
          <w:rFonts w:cstheme="minorHAnsi"/>
          <w:u w:val="single"/>
        </w:rPr>
        <w:t>80067.2</w:t>
      </w:r>
      <w:r w:rsidRPr="0053174E">
        <w:rPr>
          <w:rFonts w:cstheme="minorHAnsi"/>
          <w:color w:val="000000"/>
          <w:u w:val="single"/>
        </w:rPr>
        <w:t xml:space="preserve"> PK-3 ECE Specialist Instruction Credential Program Standards </w:t>
      </w:r>
    </w:p>
    <w:p w14:paraId="297457B1" w14:textId="6581C01E" w:rsidR="00BE75B8" w:rsidRPr="0053174E" w:rsidRDefault="00CC35D1" w:rsidP="00BE75B8">
      <w:pPr>
        <w:pBdr>
          <w:top w:val="nil"/>
          <w:left w:val="nil"/>
          <w:bottom w:val="nil"/>
          <w:right w:val="nil"/>
          <w:between w:val="nil"/>
        </w:pBdr>
        <w:rPr>
          <w:rFonts w:eastAsia="Quattrocento Sans" w:cstheme="minorHAnsi"/>
          <w:color w:val="000000"/>
          <w:u w:val="single"/>
        </w:rPr>
      </w:pPr>
      <w:r w:rsidRPr="00CC35D1">
        <w:rPr>
          <w:rFonts w:eastAsiaTheme="minorHAnsi" w:cstheme="minorHAnsi"/>
          <w:color w:val="000000"/>
          <w:szCs w:val="22"/>
          <w:u w:val="single"/>
        </w:rPr>
        <w:t>(a) Standard 1: Program Design and Curriculum. The program is designed to address the range of candidate performance expectations so that early childhood teachers will develop the knowledge, skills, and abilities to work effectively with all children from preschool through grade 3 and their families. Coursework and fieldwork/clinical practice experiences provide candidates with opportunities to learn and practice competencies relating to the care and education of young children preschool to grade 3. Candidate preparation is grounded in a clearly articulated evidence-based theoretical framework of developmentally, linguistically, and culturally responsive</w:t>
      </w:r>
      <w:r>
        <w:rPr>
          <w:rFonts w:eastAsiaTheme="minorHAnsi" w:cstheme="minorHAnsi"/>
          <w:color w:val="000000"/>
          <w:szCs w:val="22"/>
          <w:u w:val="single"/>
        </w:rPr>
        <w:t xml:space="preserve"> </w:t>
      </w:r>
      <w:r w:rsidRPr="00CC35D1">
        <w:rPr>
          <w:rFonts w:eastAsiaTheme="minorHAnsi" w:cstheme="minorHAnsi"/>
          <w:color w:val="000000"/>
          <w:szCs w:val="22"/>
          <w:u w:val="single"/>
        </w:rPr>
        <w:t>teaching and learning practices for the care and education of young children. The program also includes preparation for collaborating effectively with families to support their children’s development and learning. These research and evidence-based theoretical foundations are reflected</w:t>
      </w:r>
      <w:r>
        <w:rPr>
          <w:rFonts w:eastAsiaTheme="minorHAnsi" w:cstheme="minorHAnsi"/>
          <w:color w:val="000000"/>
          <w:szCs w:val="22"/>
          <w:u w:val="single"/>
        </w:rPr>
        <w:t xml:space="preserve"> </w:t>
      </w:r>
      <w:r w:rsidRPr="00CC35D1">
        <w:rPr>
          <w:rFonts w:eastAsiaTheme="minorHAnsi" w:cstheme="minorHAnsi"/>
          <w:color w:val="000000"/>
          <w:szCs w:val="22"/>
          <w:u w:val="single"/>
        </w:rPr>
        <w:t>in the organization, scope, and sequence of the curriculum provided to candidates. In order to prepare candidates to effectively teach all PK-3 California public school students, the program’s curriculum includes child and adolescent growth and development, including the implications of neurodiversity, human learning theory; social, cultural, philosophical, and historical foundations of education; developmentally, linguistically, and culturally responsive</w:t>
      </w:r>
      <w:r>
        <w:rPr>
          <w:rFonts w:eastAsiaTheme="minorHAnsi" w:cstheme="minorHAnsi"/>
          <w:color w:val="000000"/>
          <w:szCs w:val="22"/>
          <w:u w:val="single"/>
        </w:rPr>
        <w:t xml:space="preserve"> </w:t>
      </w:r>
      <w:r w:rsidRPr="00CC35D1">
        <w:rPr>
          <w:rFonts w:eastAsiaTheme="minorHAnsi" w:cstheme="minorHAnsi"/>
          <w:color w:val="000000"/>
          <w:szCs w:val="22"/>
          <w:u w:val="single"/>
        </w:rPr>
        <w:t>pedagogy for young children in the content areas identified in the California with the most current K-3 Content Standards and Frameworks and the Preschool Learning Foundations and Curriculum Framework. The program design also includes a coherent candidate assessment system to provide formative information</w:t>
      </w:r>
      <w:r>
        <w:rPr>
          <w:rFonts w:eastAsiaTheme="minorHAnsi" w:cstheme="minorHAnsi"/>
          <w:color w:val="000000"/>
          <w:szCs w:val="22"/>
          <w:u w:val="single"/>
        </w:rPr>
        <w:t xml:space="preserve"> </w:t>
      </w:r>
      <w:r w:rsidRPr="00CC35D1">
        <w:rPr>
          <w:rFonts w:eastAsiaTheme="minorHAnsi" w:cstheme="minorHAnsi"/>
          <w:color w:val="000000"/>
          <w:szCs w:val="22"/>
          <w:u w:val="single"/>
        </w:rPr>
        <w:t>to candidates regarding their progress towards the credential.</w:t>
      </w:r>
    </w:p>
    <w:p w14:paraId="24DE032F" w14:textId="2202F975" w:rsidR="00BE75B8" w:rsidRPr="0053174E" w:rsidRDefault="00BE528A" w:rsidP="00BE75B8">
      <w:pPr>
        <w:pBdr>
          <w:top w:val="nil"/>
          <w:left w:val="nil"/>
          <w:bottom w:val="nil"/>
          <w:right w:val="nil"/>
          <w:between w:val="nil"/>
        </w:pBdr>
        <w:rPr>
          <w:rFonts w:eastAsia="Quattrocento Sans" w:cstheme="minorHAnsi"/>
          <w:color w:val="000000"/>
          <w:u w:val="single"/>
        </w:rPr>
      </w:pPr>
      <w:r w:rsidRPr="00BE528A">
        <w:rPr>
          <w:rFonts w:eastAsiaTheme="minorHAnsi" w:cstheme="minorHAnsi"/>
          <w:color w:val="000000"/>
          <w:szCs w:val="22"/>
          <w:u w:val="single"/>
        </w:rPr>
        <w:t>(b) Standard 2: Preparing Candidates Toward Mastery of the PK-3 ECE Specialist Teaching Performance Expectations (PK-3 ECE TPEs). The PK-3 ECE Specialist Teaching Performance Expectations describe the set of professional knowledge, skills, and abilities expected of a beginning level PK-3 ECE Specialist practitioner in order to effectively support the growth, development, and learning of all PK-3 students in meeting the state-adopted standards and to work collaboratively with families to support children’s learning.</w:t>
      </w:r>
      <w:r w:rsidR="00C87131">
        <w:rPr>
          <w:rFonts w:eastAsiaTheme="minorHAnsi" w:cstheme="minorHAnsi"/>
          <w:color w:val="000000"/>
          <w:szCs w:val="22"/>
          <w:u w:val="single"/>
        </w:rPr>
        <w:t xml:space="preserve"> </w:t>
      </w:r>
      <w:r w:rsidRPr="00BE528A">
        <w:rPr>
          <w:rFonts w:eastAsiaTheme="minorHAnsi" w:cstheme="minorHAnsi"/>
          <w:color w:val="000000"/>
          <w:szCs w:val="22"/>
          <w:u w:val="single"/>
        </w:rPr>
        <w:t>The program’s organized coursework, and clinical practice experiences provide multiple opportunities for candidates to learn, apply, and reflect on each PK-3 ECE Teaching Performance Expectation (PK-3 ECE TPEs). As candidates progress through the program, pedagogical assignments are increasingly complex and challenging. The scope of the pedagogical assignments (a) addresses the PK-3 ECE Specialist Instruction TPEs as they apply to the authorization of the PK-3 ECE Specialist Instruction Credential, and (b) prepares the candidate for the teaching performance assessment (TPA) and other program-based assessments.</w:t>
      </w:r>
      <w:r w:rsidR="00BE75B8" w:rsidRPr="0053174E">
        <w:rPr>
          <w:rFonts w:cstheme="minorHAnsi"/>
          <w:color w:val="000000"/>
        </w:rPr>
        <w:t>  </w:t>
      </w:r>
    </w:p>
    <w:p w14:paraId="742CD626" w14:textId="77777777" w:rsidR="00BE75B8" w:rsidRPr="0053174E" w:rsidRDefault="00BE75B8" w:rsidP="00BE75B8">
      <w:pPr>
        <w:pBdr>
          <w:top w:val="nil"/>
          <w:left w:val="nil"/>
          <w:bottom w:val="nil"/>
          <w:right w:val="nil"/>
          <w:between w:val="nil"/>
        </w:pBdr>
        <w:rPr>
          <w:rFonts w:eastAsia="Quattrocento Sans" w:cstheme="minorHAnsi"/>
          <w:color w:val="000000"/>
          <w:u w:val="single"/>
        </w:rPr>
      </w:pPr>
      <w:r w:rsidRPr="0053174E">
        <w:rPr>
          <w:rFonts w:cstheme="minorHAnsi"/>
          <w:color w:val="000000"/>
          <w:u w:val="single"/>
        </w:rPr>
        <w:t xml:space="preserve">(c) Standard 3: Clinical Practice: Opportunities to Learn and to Practice </w:t>
      </w:r>
    </w:p>
    <w:p w14:paraId="772052DB" w14:textId="77777777" w:rsidR="00BE75B8" w:rsidRPr="0053174E" w:rsidRDefault="00BE75B8" w:rsidP="00BE75B8">
      <w:pPr>
        <w:pStyle w:val="ListParagraph"/>
        <w:numPr>
          <w:ilvl w:val="1"/>
          <w:numId w:val="22"/>
        </w:numPr>
        <w:pBdr>
          <w:top w:val="nil"/>
          <w:left w:val="nil"/>
          <w:bottom w:val="nil"/>
          <w:right w:val="nil"/>
          <w:between w:val="nil"/>
        </w:pBdr>
        <w:spacing w:before="0" w:after="0" w:line="240" w:lineRule="auto"/>
        <w:ind w:left="450" w:firstLine="0"/>
        <w:rPr>
          <w:rFonts w:eastAsia="Quattrocento Sans" w:cstheme="minorHAnsi"/>
          <w:color w:val="000000"/>
          <w:u w:val="single"/>
        </w:rPr>
      </w:pPr>
      <w:r w:rsidRPr="0053174E">
        <w:rPr>
          <w:rFonts w:cstheme="minorHAnsi"/>
          <w:iCs/>
          <w:color w:val="000000"/>
          <w:u w:val="single"/>
        </w:rPr>
        <w:lastRenderedPageBreak/>
        <w:t xml:space="preserve"> Organization of Clinical Practice Experiences. </w:t>
      </w:r>
      <w:r w:rsidRPr="0053174E">
        <w:rPr>
          <w:rFonts w:cstheme="minorHAnsi"/>
          <w:color w:val="000000"/>
          <w:u w:val="single"/>
        </w:rPr>
        <w:t xml:space="preserve">The program’s clinical practice experiences are designed to provide the candidate with a developmental and sequential set of activities that are integrated with the program’s coursework and extend the candidate’s learning through application of theory to practice with PK-3 students in California early learning settings. </w:t>
      </w:r>
      <w:sdt>
        <w:sdtPr>
          <w:rPr>
            <w:u w:val="single"/>
          </w:rPr>
          <w:tag w:val="goog_rdk_11"/>
          <w:id w:val="1829637973"/>
        </w:sdtPr>
        <w:sdtContent>
          <w:r w:rsidRPr="0053174E">
            <w:rPr>
              <w:rFonts w:cstheme="minorHAnsi"/>
              <w:color w:val="000000"/>
              <w:u w:val="single"/>
            </w:rPr>
            <w:t>Some o</w:t>
          </w:r>
        </w:sdtContent>
      </w:sdt>
      <w:r w:rsidRPr="0053174E">
        <w:rPr>
          <w:rFonts w:cstheme="minorHAnsi"/>
          <w:color w:val="000000"/>
          <w:u w:val="single"/>
        </w:rPr>
        <w:t>r</w:t>
      </w:r>
      <w:sdt>
        <w:sdtPr>
          <w:rPr>
            <w:u w:val="single"/>
          </w:rPr>
          <w:tag w:val="goog_rdk_12"/>
          <w:id w:val="1756008708"/>
        </w:sdtPr>
        <w:sdtContent>
          <w:r w:rsidRPr="0053174E">
            <w:rPr>
              <w:rFonts w:cstheme="minorHAnsi"/>
              <w:color w:val="000000"/>
              <w:u w:val="single"/>
            </w:rPr>
            <w:t xml:space="preserve"> </w:t>
          </w:r>
          <w:proofErr w:type="gramStart"/>
          <w:r w:rsidRPr="0053174E">
            <w:rPr>
              <w:rFonts w:cstheme="minorHAnsi"/>
              <w:color w:val="000000"/>
              <w:u w:val="single"/>
            </w:rPr>
            <w:t>all of</w:t>
          </w:r>
          <w:proofErr w:type="gramEnd"/>
          <w:r w:rsidRPr="0053174E">
            <w:rPr>
              <w:rFonts w:cstheme="minorHAnsi"/>
              <w:color w:val="000000"/>
              <w:u w:val="single"/>
            </w:rPr>
            <w:t xml:space="preserve"> these experiences may take place within the candidate’s  </w:t>
          </w:r>
        </w:sdtContent>
      </w:sdt>
      <w:r w:rsidRPr="0053174E">
        <w:rPr>
          <w:rFonts w:cstheme="minorHAnsi"/>
          <w:color w:val="000000"/>
          <w:u w:val="single"/>
        </w:rPr>
        <w:t>California Early Childhood Education employment setting (e.g., California State Preschool, Head Start) as well as within TK-3 public school settings</w:t>
      </w:r>
      <w:sdt>
        <w:sdtPr>
          <w:rPr>
            <w:u w:val="single"/>
          </w:rPr>
          <w:tag w:val="goog_rdk_16"/>
          <w:id w:val="-610673315"/>
        </w:sdtPr>
        <w:sdtContent>
          <w:r w:rsidRPr="0053174E">
            <w:rPr>
              <w:rFonts w:cstheme="minorHAnsi"/>
              <w:color w:val="000000"/>
              <w:u w:val="single"/>
            </w:rPr>
            <w:t>, provided the candidate meets the 600 hours of clinical practice as described below</w:t>
          </w:r>
        </w:sdtContent>
      </w:sdt>
      <w:r w:rsidRPr="0053174E">
        <w:rPr>
          <w:rFonts w:cstheme="minorHAnsi"/>
          <w:color w:val="000000"/>
          <w:u w:val="single"/>
        </w:rPr>
        <w:t xml:space="preserve">. </w:t>
      </w:r>
    </w:p>
    <w:p w14:paraId="2E17A0DC" w14:textId="77777777" w:rsidR="00BE75B8" w:rsidRPr="0053174E" w:rsidRDefault="00BE75B8" w:rsidP="00BE75B8">
      <w:pPr>
        <w:pBdr>
          <w:top w:val="nil"/>
          <w:left w:val="nil"/>
          <w:bottom w:val="nil"/>
          <w:right w:val="nil"/>
          <w:between w:val="nil"/>
        </w:pBdr>
        <w:ind w:left="450"/>
        <w:rPr>
          <w:rFonts w:cstheme="minorHAnsi"/>
          <w:color w:val="000000"/>
          <w:u w:val="single"/>
        </w:rPr>
      </w:pPr>
      <w:r w:rsidRPr="0053174E">
        <w:rPr>
          <w:rFonts w:cstheme="minorHAnsi"/>
          <w:color w:val="000000"/>
          <w:u w:val="single"/>
        </w:rPr>
        <w:t>Clinical Practice is a developmental and sequential set of activities integrated with theoretical and pedagogical coursework and must consist of a minimum of 600 hours of clinical practice. The range of Clinical Practice experiences provided by the program includes supervised early field experiences, initial student teaching (co-planning and co-teaching with both general educators and Education specialists, as appropriate, or guided teaching), and final student teaching. Clinical practice experiences must include two different grade levels within the PK-3 grade range including at least 200 hours in a preschool (PK) and/or transitional Kindergarten (TK) setting and a minimum of 200 hours in a Kindergarten through third grade (K-3) setting. Student teaching includes a minimum of four weeks of solo or co-teaching or its equivalent. For interns, early field experience would take place in an experienced mentor’s classroom.  Candidates in a Teacher Residency program pathway must have experiences in a different grade level than which they are doing their residency placement.</w:t>
      </w:r>
      <w:r w:rsidRPr="0053174E">
        <w:rPr>
          <w:rFonts w:cstheme="minorHAnsi"/>
          <w:color w:val="000000"/>
        </w:rPr>
        <w:t> </w:t>
      </w:r>
    </w:p>
    <w:p w14:paraId="5B82D0CB" w14:textId="77777777" w:rsidR="00BE75B8" w:rsidRPr="0053174E" w:rsidRDefault="00BE75B8" w:rsidP="00BE75B8">
      <w:pPr>
        <w:pBdr>
          <w:top w:val="nil"/>
          <w:left w:val="nil"/>
          <w:bottom w:val="nil"/>
          <w:right w:val="nil"/>
          <w:between w:val="nil"/>
        </w:pBdr>
        <w:ind w:left="450"/>
        <w:rPr>
          <w:rFonts w:cstheme="minorHAnsi"/>
          <w:color w:val="000000"/>
          <w:u w:val="single"/>
        </w:rPr>
      </w:pPr>
      <w:r w:rsidRPr="0053174E">
        <w:rPr>
          <w:rFonts w:cstheme="minorHAnsi"/>
          <w:color w:val="000000"/>
          <w:u w:val="single"/>
        </w:rPr>
        <w:t xml:space="preserve">Clinical Practice, including field experiences, provides opportunities for all candidates to observe classrooms and settings that exemplify developmentally-, culturally- and linguistically appropriate and effective practices. </w:t>
      </w:r>
    </w:p>
    <w:p w14:paraId="4490D06A" w14:textId="77777777" w:rsidR="00BE75B8" w:rsidRPr="0053174E" w:rsidRDefault="00BE75B8" w:rsidP="00BE75B8">
      <w:pPr>
        <w:pBdr>
          <w:top w:val="nil"/>
          <w:left w:val="nil"/>
          <w:bottom w:val="nil"/>
          <w:right w:val="nil"/>
          <w:between w:val="nil"/>
        </w:pBdr>
        <w:ind w:left="810"/>
        <w:rPr>
          <w:rFonts w:cstheme="minorHAnsi"/>
          <w:color w:val="000000"/>
          <w:u w:val="single"/>
        </w:rPr>
      </w:pPr>
    </w:p>
    <w:p w14:paraId="02985617" w14:textId="77777777" w:rsidR="00BE75B8" w:rsidRPr="0053174E" w:rsidRDefault="00BE75B8" w:rsidP="00BE75B8">
      <w:pPr>
        <w:pBdr>
          <w:top w:val="nil"/>
          <w:left w:val="nil"/>
          <w:bottom w:val="nil"/>
          <w:right w:val="nil"/>
          <w:between w:val="nil"/>
        </w:pBdr>
        <w:ind w:left="450"/>
        <w:rPr>
          <w:rFonts w:cstheme="minorHAnsi"/>
          <w:color w:val="000000"/>
          <w:u w:val="single"/>
        </w:rPr>
      </w:pPr>
      <w:r w:rsidRPr="0053174E">
        <w:rPr>
          <w:rFonts w:cstheme="minorHAnsi"/>
          <w:color w:val="000000"/>
          <w:u w:val="single"/>
        </w:rPr>
        <w:t>Candidates are provided with opportunities to gain knowledge of important concepts in early learning appropriate to the developmental range of young children PK-grade 3. For young children</w:t>
      </w:r>
      <w:sdt>
        <w:sdtPr>
          <w:rPr>
            <w:u w:val="single"/>
          </w:rPr>
          <w:tag w:val="goog_rdk_17"/>
          <w:id w:val="-1346937039"/>
        </w:sdtPr>
        <w:sdtContent>
          <w:r w:rsidRPr="0053174E">
            <w:rPr>
              <w:rFonts w:cstheme="minorHAnsi"/>
              <w:color w:val="000000"/>
              <w:u w:val="single"/>
            </w:rPr>
            <w:t xml:space="preserve"> in PK</w:t>
          </w:r>
        </w:sdtContent>
      </w:sdt>
      <w:r w:rsidRPr="0053174E">
        <w:rPr>
          <w:rFonts w:cstheme="minorHAnsi"/>
          <w:color w:val="000000"/>
          <w:u w:val="single"/>
        </w:rPr>
        <w:t xml:space="preserve">, these concepts are consistent with California’s </w:t>
      </w:r>
      <w:r w:rsidRPr="00C87131">
        <w:rPr>
          <w:rFonts w:cstheme="minorHAnsi"/>
          <w:u w:val="single"/>
        </w:rPr>
        <w:t xml:space="preserve">adopted </w:t>
      </w:r>
      <w:hyperlink r:id="rId9" w:history="1">
        <w:r w:rsidRPr="00C87131">
          <w:rPr>
            <w:rStyle w:val="Hyperlink"/>
            <w:rFonts w:eastAsiaTheme="majorEastAsia" w:cstheme="minorHAnsi"/>
            <w:color w:val="auto"/>
          </w:rPr>
          <w:t>Preschool Learning Foundations</w:t>
        </w:r>
      </w:hyperlink>
      <w:r w:rsidRPr="00C87131">
        <w:rPr>
          <w:rFonts w:cstheme="minorHAnsi"/>
          <w:u w:val="single"/>
        </w:rPr>
        <w:t xml:space="preserve"> and </w:t>
      </w:r>
      <w:hyperlink r:id="rId10" w:history="1">
        <w:r w:rsidRPr="00C87131">
          <w:rPr>
            <w:rStyle w:val="Hyperlink"/>
            <w:rFonts w:eastAsiaTheme="majorEastAsia" w:cstheme="minorHAnsi"/>
            <w:color w:val="auto"/>
          </w:rPr>
          <w:t>Curriculum Frameworks</w:t>
        </w:r>
      </w:hyperlink>
      <w:r w:rsidRPr="00C87131">
        <w:rPr>
          <w:rFonts w:cstheme="minorHAnsi"/>
          <w:u w:val="single"/>
        </w:rPr>
        <w:t xml:space="preserve">. For children in grades TK-3, these would be consistent with both the </w:t>
      </w:r>
      <w:hyperlink r:id="rId11" w:history="1">
        <w:r w:rsidRPr="00C87131">
          <w:rPr>
            <w:rStyle w:val="Hyperlink"/>
            <w:rFonts w:eastAsiaTheme="majorEastAsia" w:cstheme="minorHAnsi"/>
            <w:color w:val="auto"/>
          </w:rPr>
          <w:t>Preschool Learning Foundations</w:t>
        </w:r>
      </w:hyperlink>
      <w:r w:rsidRPr="00C87131">
        <w:rPr>
          <w:rFonts w:cstheme="minorHAnsi"/>
          <w:u w:val="single"/>
        </w:rPr>
        <w:t xml:space="preserve"> and the  </w:t>
      </w:r>
      <w:hyperlink r:id="rId12" w:history="1">
        <w:r w:rsidRPr="00C87131">
          <w:rPr>
            <w:rStyle w:val="Hyperlink"/>
            <w:rFonts w:eastAsiaTheme="majorEastAsia" w:cstheme="minorHAnsi"/>
            <w:color w:val="auto"/>
          </w:rPr>
          <w:t>K-3 Student Content Standards</w:t>
        </w:r>
      </w:hyperlink>
      <w:r w:rsidRPr="00C87131">
        <w:rPr>
          <w:rFonts w:cstheme="minorHAnsi"/>
          <w:u w:val="single"/>
        </w:rPr>
        <w:t xml:space="preserve"> and </w:t>
      </w:r>
      <w:hyperlink r:id="rId13" w:history="1">
        <w:r w:rsidRPr="00C87131">
          <w:rPr>
            <w:rStyle w:val="Hyperlink"/>
            <w:rFonts w:eastAsiaTheme="majorEastAsia" w:cstheme="minorHAnsi"/>
            <w:color w:val="auto"/>
          </w:rPr>
          <w:t>Frameworks</w:t>
        </w:r>
      </w:hyperlink>
      <w:r w:rsidRPr="00C87131">
        <w:rPr>
          <w:rFonts w:cstheme="minorHAnsi"/>
          <w:u w:val="single"/>
        </w:rPr>
        <w:t xml:space="preserve"> for these grade levels, as appropriate to the age/grade levels of the children. The program provides candidates with opportunities </w:t>
      </w:r>
      <w:r w:rsidRPr="0053174E">
        <w:rPr>
          <w:rFonts w:cstheme="minorHAnsi"/>
          <w:color w:val="000000"/>
          <w:u w:val="single"/>
        </w:rPr>
        <w:t>to demonstrate their understanding of a range of early childhood assessments of learning as well as of social, emotional growth and development. The program provides candidates with opportunities to understand how ECE personnel organize and supervise the work of other adults in the early learning setting</w:t>
      </w:r>
      <w:sdt>
        <w:sdtPr>
          <w:rPr>
            <w:u w:val="single"/>
          </w:rPr>
          <w:tag w:val="goog_rdk_18"/>
          <w:id w:val="757252228"/>
        </w:sdtPr>
        <w:sdtContent>
          <w:r w:rsidRPr="0053174E">
            <w:rPr>
              <w:rFonts w:cstheme="minorHAnsi"/>
              <w:color w:val="000000"/>
              <w:u w:val="single"/>
            </w:rPr>
            <w:t xml:space="preserve"> (e.g., paraprofessionals, other support personnel)</w:t>
          </w:r>
        </w:sdtContent>
      </w:sdt>
      <w:r w:rsidRPr="0053174E">
        <w:rPr>
          <w:rFonts w:cstheme="minorHAnsi"/>
          <w:color w:val="000000"/>
          <w:u w:val="single"/>
        </w:rPr>
        <w:t>.</w:t>
      </w:r>
      <w:r w:rsidRPr="0053174E">
        <w:rPr>
          <w:rFonts w:cstheme="minorHAnsi"/>
          <w:color w:val="000000"/>
        </w:rPr>
        <w:t> </w:t>
      </w:r>
    </w:p>
    <w:p w14:paraId="292B7331" w14:textId="77777777" w:rsidR="00BE75B8" w:rsidRPr="0053174E" w:rsidRDefault="00BE75B8" w:rsidP="00BE75B8">
      <w:pPr>
        <w:pBdr>
          <w:top w:val="nil"/>
          <w:left w:val="nil"/>
          <w:bottom w:val="nil"/>
          <w:right w:val="nil"/>
          <w:between w:val="nil"/>
        </w:pBdr>
        <w:ind w:left="810"/>
        <w:rPr>
          <w:rFonts w:cstheme="minorHAnsi"/>
          <w:color w:val="000000"/>
          <w:u w:val="single"/>
        </w:rPr>
      </w:pPr>
    </w:p>
    <w:p w14:paraId="02EEF98C" w14:textId="77777777" w:rsidR="00BE75B8" w:rsidRPr="0053174E" w:rsidRDefault="00BE75B8" w:rsidP="00BE75B8">
      <w:pPr>
        <w:pBdr>
          <w:top w:val="nil"/>
          <w:left w:val="nil"/>
          <w:bottom w:val="nil"/>
          <w:right w:val="nil"/>
          <w:between w:val="nil"/>
        </w:pBdr>
        <w:ind w:left="450"/>
        <w:rPr>
          <w:rFonts w:eastAsia="Quattrocento Sans" w:cstheme="minorHAnsi"/>
          <w:color w:val="000000"/>
          <w:u w:val="single"/>
        </w:rPr>
      </w:pPr>
      <w:r w:rsidRPr="0053174E">
        <w:rPr>
          <w:rFonts w:cstheme="minorHAnsi"/>
          <w:color w:val="000000"/>
          <w:u w:val="single"/>
        </w:rPr>
        <w:t>As candidates progress through the curriculum, faculty and other qualified supervisors with appropriate background and expertise in early childhood education as identified and selected by the program and/or by the program in collaboration with employers, assess candidates’ pedagogical performance in relation to the PK-3 ECE TPEs and provide formative and timely performance feedback regarding candidates’ progress toward mastering the PK-3 ECE Specialist Instruction TPEs.</w:t>
      </w:r>
    </w:p>
    <w:p w14:paraId="24E812B4" w14:textId="77777777" w:rsidR="00BE75B8" w:rsidRPr="0053174E" w:rsidRDefault="00BE75B8" w:rsidP="00BE75B8">
      <w:pPr>
        <w:pBdr>
          <w:top w:val="nil"/>
          <w:left w:val="nil"/>
          <w:bottom w:val="nil"/>
          <w:right w:val="nil"/>
          <w:between w:val="nil"/>
        </w:pBdr>
        <w:ind w:left="810"/>
        <w:rPr>
          <w:rFonts w:cstheme="minorHAnsi"/>
          <w:color w:val="000000"/>
          <w:u w:val="single"/>
        </w:rPr>
      </w:pPr>
    </w:p>
    <w:p w14:paraId="762248A0" w14:textId="77777777" w:rsidR="00BE75B8" w:rsidRPr="0053174E" w:rsidRDefault="00BE75B8" w:rsidP="00BE75B8">
      <w:pPr>
        <w:pBdr>
          <w:top w:val="nil"/>
          <w:left w:val="nil"/>
          <w:bottom w:val="nil"/>
          <w:right w:val="nil"/>
          <w:between w:val="nil"/>
        </w:pBdr>
        <w:ind w:left="450"/>
        <w:rPr>
          <w:rFonts w:cstheme="minorHAnsi"/>
          <w:color w:val="000000"/>
          <w:u w:val="single"/>
        </w:rPr>
      </w:pPr>
      <w:r w:rsidRPr="0053174E">
        <w:rPr>
          <w:rFonts w:cstheme="minorHAnsi"/>
          <w:color w:val="000000"/>
          <w:u w:val="single"/>
        </w:rPr>
        <w:lastRenderedPageBreak/>
        <w:t>The program provides initial orientation for preparation program supervisors and employer-based supervisors of clinical practice experiences to ensure all supervisors understand their role and expectations. The minimum amount of program supervision involving formal evaluation of each candidate must be 4 times per quarter or 6 times per semester. The minimum amount of district-employed supervisors’ support and guidance must be 5 hours per week.</w:t>
      </w:r>
      <w:r w:rsidRPr="0053174E">
        <w:rPr>
          <w:rFonts w:cstheme="minorHAnsi"/>
          <w:color w:val="000000"/>
        </w:rPr>
        <w:t>  </w:t>
      </w:r>
    </w:p>
    <w:p w14:paraId="1C490CAD" w14:textId="77777777" w:rsidR="00BE75B8" w:rsidRPr="0053174E" w:rsidRDefault="00BE75B8" w:rsidP="00BE75B8">
      <w:pPr>
        <w:pBdr>
          <w:top w:val="nil"/>
          <w:left w:val="nil"/>
          <w:bottom w:val="nil"/>
          <w:right w:val="nil"/>
          <w:between w:val="nil"/>
        </w:pBdr>
        <w:ind w:left="810"/>
        <w:rPr>
          <w:rFonts w:cstheme="minorHAnsi"/>
          <w:color w:val="000000"/>
          <w:u w:val="single"/>
        </w:rPr>
      </w:pPr>
    </w:p>
    <w:p w14:paraId="397807B7" w14:textId="77777777" w:rsidR="00BE75B8" w:rsidRPr="0053174E" w:rsidRDefault="00BE75B8" w:rsidP="00BE75B8">
      <w:pPr>
        <w:pBdr>
          <w:top w:val="nil"/>
          <w:left w:val="nil"/>
          <w:bottom w:val="nil"/>
          <w:right w:val="nil"/>
          <w:between w:val="nil"/>
        </w:pBdr>
        <w:ind w:left="450"/>
        <w:rPr>
          <w:rFonts w:eastAsia="Quattrocento Sans" w:cstheme="minorHAnsi"/>
          <w:color w:val="000000"/>
          <w:u w:val="single"/>
        </w:rPr>
      </w:pPr>
      <w:r w:rsidRPr="0053174E">
        <w:rPr>
          <w:rFonts w:cstheme="minorHAnsi"/>
          <w:color w:val="000000"/>
          <w:u w:val="single"/>
        </w:rPr>
        <w:t>Clinical supervision may include an in-person site visit, video capture or synchronous video observation, but the activities must be archived either by annotated video or scripted observations and evaluated based on the TPEs, in order to produce data that can be aggregated and disaggregated.</w:t>
      </w:r>
      <w:r w:rsidRPr="0053174E">
        <w:rPr>
          <w:rFonts w:cstheme="minorHAnsi"/>
          <w:color w:val="000000"/>
        </w:rPr>
        <w:t>  </w:t>
      </w:r>
    </w:p>
    <w:p w14:paraId="4CCCBA2B" w14:textId="77777777" w:rsidR="00BE75B8" w:rsidRPr="0053174E" w:rsidRDefault="00BE75B8" w:rsidP="00BE75B8">
      <w:pPr>
        <w:pStyle w:val="ListParagraph"/>
        <w:numPr>
          <w:ilvl w:val="1"/>
          <w:numId w:val="22"/>
        </w:numPr>
        <w:pBdr>
          <w:top w:val="nil"/>
          <w:left w:val="nil"/>
          <w:bottom w:val="nil"/>
          <w:right w:val="nil"/>
          <w:between w:val="nil"/>
        </w:pBdr>
        <w:spacing w:before="0" w:after="0" w:line="240" w:lineRule="auto"/>
        <w:ind w:left="450" w:firstLine="0"/>
        <w:rPr>
          <w:rFonts w:eastAsia="Quattrocento Sans" w:cstheme="minorHAnsi"/>
          <w:color w:val="000000"/>
          <w:u w:val="single"/>
        </w:rPr>
      </w:pPr>
      <w:r w:rsidRPr="0053174E">
        <w:rPr>
          <w:rFonts w:cstheme="minorHAnsi"/>
          <w:iCs/>
          <w:color w:val="000000"/>
          <w:u w:val="single"/>
        </w:rPr>
        <w:t xml:space="preserve"> Criteria for Clinical Practice Placements. </w:t>
      </w:r>
      <w:r w:rsidRPr="0053174E">
        <w:rPr>
          <w:rFonts w:cstheme="minorHAnsi"/>
          <w:color w:val="000000"/>
          <w:u w:val="single"/>
        </w:rPr>
        <w:t>Clinical sites should be selected that demonstrate commitment to developmentally, culturally, and linguistically appropriate practices as well as to collaborative relationships with families/guardians. In addition, clinical sites should demonstrate evidence-based practices and continuous program improvement, have partnerships with appropriate other educational, social, and community entities that support teaching and learning, place students with disabilities in the Least Restrictive Environment (LRE), provide robust programs and support for English learners, reflect to the extent possible socioeconomic and cultural diversity, and permit video capture for candidate reflection and TPA completion. Clinical sites should also have a fully qualified site administrator.</w:t>
      </w:r>
      <w:r w:rsidRPr="0053174E">
        <w:rPr>
          <w:rFonts w:cstheme="minorHAnsi"/>
          <w:color w:val="000000"/>
        </w:rPr>
        <w:t>  </w:t>
      </w:r>
    </w:p>
    <w:p w14:paraId="650ED06C" w14:textId="467206B6" w:rsidR="00BE75B8" w:rsidRPr="0053174E" w:rsidRDefault="00BE75B8" w:rsidP="17359867">
      <w:pPr>
        <w:pStyle w:val="ListParagraph"/>
        <w:numPr>
          <w:ilvl w:val="1"/>
          <w:numId w:val="22"/>
        </w:numPr>
        <w:pBdr>
          <w:top w:val="nil"/>
          <w:left w:val="nil"/>
          <w:bottom w:val="nil"/>
          <w:right w:val="nil"/>
          <w:between w:val="nil"/>
        </w:pBdr>
        <w:spacing w:before="0" w:after="0" w:line="240" w:lineRule="auto"/>
        <w:ind w:left="450" w:firstLine="0"/>
        <w:rPr>
          <w:rFonts w:eastAsia="Quattrocento Sans"/>
          <w:color w:val="000000"/>
          <w:u w:val="single"/>
        </w:rPr>
      </w:pPr>
      <w:r w:rsidRPr="17359867">
        <w:rPr>
          <w:color w:val="000000" w:themeColor="text1"/>
          <w:u w:val="single"/>
        </w:rPr>
        <w:t xml:space="preserve"> </w:t>
      </w:r>
      <w:r w:rsidR="005C7D3C" w:rsidRPr="005C7D3C">
        <w:rPr>
          <w:color w:val="000000" w:themeColor="text1"/>
          <w:u w:val="single"/>
        </w:rPr>
        <w:t>Criteria for the Selection of Program Supervisors. The program selects individuals who are credentialed, or who hold a Master Teacher or higher-level Child Development Permit as appropriate to the field placement of the candidate being supervised, or who have equivalent expertise such as an advanced degree or other evidence of professional competence and expertise in the field of early childhood education. Supervisors should have recent professional experiences in early childhood settings where the curriculum aligns with California’s Preschool Learning Foundations</w:t>
      </w:r>
      <w:r w:rsidR="00780498">
        <w:rPr>
          <w:color w:val="000000" w:themeColor="text1"/>
          <w:u w:val="single"/>
        </w:rPr>
        <w:t xml:space="preserve"> </w:t>
      </w:r>
      <w:r w:rsidR="005C7D3C" w:rsidRPr="005C7D3C">
        <w:rPr>
          <w:color w:val="000000" w:themeColor="text1"/>
          <w:u w:val="single"/>
        </w:rPr>
        <w:t>and state-adopted Content</w:t>
      </w:r>
      <w:r w:rsidR="00780498">
        <w:rPr>
          <w:color w:val="000000" w:themeColor="text1"/>
          <w:u w:val="single"/>
        </w:rPr>
        <w:t xml:space="preserve"> </w:t>
      </w:r>
      <w:r w:rsidR="00780498" w:rsidRPr="00780498">
        <w:rPr>
          <w:color w:val="000000" w:themeColor="text1"/>
          <w:u w:val="single"/>
        </w:rPr>
        <w:t>Standards and Frameworks that reflect the diversity of California’s student population, as appropriate to the instructional setting. The program provides supervisors with orientation to the program’s expectations and assures that supervisors are knowledgeable about the program curriculum and assessments, including the TPEs and the Commission-approved TPA model(s) chosen by the program. In addition, program supervisors maintain current knowledge of effective supervision approaches such as cognitive coaching, adult learning theory, current content-specific pedagogy and instructional practices.</w:t>
      </w:r>
    </w:p>
    <w:p w14:paraId="045EA00C" w14:textId="77777777" w:rsidR="00BE75B8" w:rsidRPr="0053174E" w:rsidRDefault="00BE75B8" w:rsidP="00BE75B8">
      <w:pPr>
        <w:pStyle w:val="ListParagraph"/>
        <w:numPr>
          <w:ilvl w:val="1"/>
          <w:numId w:val="22"/>
        </w:numPr>
        <w:pBdr>
          <w:top w:val="nil"/>
          <w:left w:val="nil"/>
          <w:bottom w:val="nil"/>
          <w:right w:val="nil"/>
          <w:between w:val="nil"/>
        </w:pBdr>
        <w:spacing w:before="0" w:after="0" w:line="240" w:lineRule="auto"/>
        <w:ind w:left="450" w:firstLine="0"/>
        <w:rPr>
          <w:rFonts w:eastAsia="Quattrocento Sans" w:cstheme="minorHAnsi"/>
          <w:iCs/>
          <w:color w:val="000000"/>
          <w:u w:val="single"/>
        </w:rPr>
      </w:pPr>
      <w:r w:rsidRPr="0053174E">
        <w:rPr>
          <w:rFonts w:cstheme="minorHAnsi"/>
          <w:iCs/>
          <w:color w:val="000000"/>
          <w:u w:val="single"/>
        </w:rPr>
        <w:t xml:space="preserve"> Criteria for the Selection of LEA/ECE Employed Supervisors. </w:t>
      </w:r>
      <w:r w:rsidRPr="0053174E">
        <w:rPr>
          <w:rFonts w:cstheme="minorHAnsi"/>
          <w:color w:val="000000"/>
          <w:u w:val="single"/>
        </w:rPr>
        <w:t>The program selects LEA/ECE site supervisors who hold a PK-3 ECE Specialist Instruction Credential or a Multiple Subject Credential, or who hold a Master Teacher level or higher Child Development Permit and have a minimum of three years of appropriate teaching experience (e.g., Preschool, TK-3). The LEA/ECE supervisor must have demonstrated exemplary teaching practices as determined by the employer and the preparation program. The matching of candidate and LEA-employed supervisor must be a collaborative process between the employer and the program.</w:t>
      </w:r>
      <w:r w:rsidRPr="0053174E">
        <w:rPr>
          <w:rFonts w:cstheme="minorHAnsi"/>
          <w:color w:val="000000"/>
        </w:rPr>
        <w:t>  </w:t>
      </w:r>
    </w:p>
    <w:p w14:paraId="3D2E938C" w14:textId="77777777" w:rsidR="00BE75B8" w:rsidRPr="0053174E" w:rsidRDefault="00BE75B8" w:rsidP="00BE75B8">
      <w:pPr>
        <w:pBdr>
          <w:top w:val="nil"/>
          <w:left w:val="nil"/>
          <w:bottom w:val="nil"/>
          <w:right w:val="nil"/>
          <w:between w:val="nil"/>
        </w:pBdr>
        <w:ind w:left="450"/>
        <w:rPr>
          <w:rFonts w:eastAsia="Quattrocento Sans" w:cstheme="minorHAnsi"/>
          <w:color w:val="000000"/>
          <w:u w:val="single"/>
        </w:rPr>
      </w:pPr>
      <w:r w:rsidRPr="0053174E">
        <w:rPr>
          <w:rFonts w:cstheme="minorHAnsi"/>
          <w:color w:val="000000"/>
          <w:u w:val="single"/>
        </w:rPr>
        <w:lastRenderedPageBreak/>
        <w:t>The program provides LEA-employed supervisors a minimum of 10 hours of initial orientation to the program curriculum, effective supervision approaches such as cognitive coaching, adult learning theory, and current content-specific pedagogy and instructional practices. The program ensures that LEA-employed supervisors remain current in the knowledge and skills needed to provide effective candidate supervision and address program expectations for Clinical Practice experiences. </w:t>
      </w:r>
    </w:p>
    <w:p w14:paraId="3EDF3BA0" w14:textId="77777777" w:rsidR="00BE75B8" w:rsidRPr="0053174E" w:rsidRDefault="00BE75B8" w:rsidP="00BE75B8">
      <w:pPr>
        <w:pBdr>
          <w:top w:val="nil"/>
          <w:left w:val="nil"/>
          <w:bottom w:val="nil"/>
          <w:right w:val="nil"/>
          <w:between w:val="nil"/>
        </w:pBdr>
        <w:rPr>
          <w:rFonts w:eastAsia="Quattrocento Sans" w:cstheme="minorHAnsi"/>
          <w:color w:val="000000"/>
          <w:u w:val="single"/>
        </w:rPr>
      </w:pPr>
      <w:r w:rsidRPr="0053174E">
        <w:rPr>
          <w:rFonts w:cstheme="minorHAnsi"/>
          <w:color w:val="000000"/>
          <w:u w:val="single"/>
        </w:rPr>
        <w:t xml:space="preserve">(d) Standard 4: Equity, Inclusion and Diversity. The program provides each candidate with an opportunity to learn and apply theories and principles of educational equity for purposes of creating and supporting socially just learning environments. Through coursework and Clinical Practice experiences, candidates </w:t>
      </w:r>
      <w:r w:rsidRPr="0053174E">
        <w:rPr>
          <w:rFonts w:cstheme="minorBidi"/>
          <w:color w:val="000000" w:themeColor="text1"/>
          <w:u w:val="single"/>
        </w:rPr>
        <w:t xml:space="preserve">(a) examine their personal attitudes related to issues of privilege and power in different domains including age, gender, language, race, ethnicity, sexual orientation, religion, ableness, and socioeconomic status; </w:t>
      </w:r>
      <w:r w:rsidRPr="0053174E">
        <w:rPr>
          <w:rFonts w:cstheme="minorHAnsi"/>
          <w:color w:val="000000"/>
          <w:u w:val="single"/>
        </w:rPr>
        <w:t>(b) learn ways to analyze, monitor, and address these issues at the individual and system level; (c) understand how explicit and implicit racial bias impacts instruction, classroom management, and other early childhood program policies; and (d) develop an understanding of the role of the teacher in creating equitable learning opportunities and outcomes in early childhood education settings. The program provides opportunities for candidates to learn how to identify, analyze and minimize personal bias, how policies and historical practices create and maintain institutional bias, and how teachers can help address any identified inequity.</w:t>
      </w:r>
      <w:r w:rsidRPr="0053174E">
        <w:rPr>
          <w:rFonts w:cstheme="minorHAnsi"/>
          <w:color w:val="000000"/>
        </w:rPr>
        <w:t> </w:t>
      </w:r>
      <w:r w:rsidRPr="0053174E">
        <w:rPr>
          <w:rFonts w:eastAsia="Quattrocento Sans" w:cstheme="minorHAnsi"/>
          <w:color w:val="000000"/>
        </w:rPr>
        <w:t> </w:t>
      </w:r>
    </w:p>
    <w:p w14:paraId="14FF33D5" w14:textId="77777777" w:rsidR="00BE75B8" w:rsidRPr="0053174E" w:rsidRDefault="00BE75B8" w:rsidP="00BE75B8">
      <w:pPr>
        <w:pBdr>
          <w:top w:val="nil"/>
          <w:left w:val="nil"/>
          <w:bottom w:val="nil"/>
          <w:right w:val="nil"/>
          <w:between w:val="nil"/>
        </w:pBdr>
        <w:rPr>
          <w:rFonts w:eastAsia="Quattrocento Sans" w:cstheme="minorHAnsi"/>
          <w:color w:val="000000"/>
          <w:u w:val="single"/>
        </w:rPr>
      </w:pPr>
      <w:r w:rsidRPr="0053174E">
        <w:rPr>
          <w:rFonts w:cstheme="minorHAnsi"/>
          <w:color w:val="000000"/>
          <w:u w:val="single"/>
        </w:rPr>
        <w:t xml:space="preserve">The program prepares candidates to improve growth, development, and learning for all children by examining teaching, learning, children’s engagement, family and community involvement, and other supports for learning and access for all young children. </w:t>
      </w:r>
    </w:p>
    <w:p w14:paraId="1D742987" w14:textId="77777777" w:rsidR="00BE75B8" w:rsidRPr="0053174E" w:rsidRDefault="00BE75B8" w:rsidP="00BE75B8">
      <w:pPr>
        <w:pBdr>
          <w:top w:val="nil"/>
          <w:left w:val="nil"/>
          <w:bottom w:val="nil"/>
          <w:right w:val="nil"/>
          <w:between w:val="nil"/>
        </w:pBdr>
        <w:rPr>
          <w:rFonts w:eastAsia="Quattrocento Sans" w:cstheme="minorHAnsi"/>
          <w:color w:val="000000"/>
          <w:u w:val="single"/>
        </w:rPr>
      </w:pPr>
      <w:r w:rsidRPr="0053174E">
        <w:rPr>
          <w:rFonts w:cstheme="minorHAnsi"/>
          <w:color w:val="000000"/>
          <w:u w:val="single"/>
        </w:rPr>
        <w:t xml:space="preserve">The program ensures candidates understand the importance of building on children’s strengths and assets as a foundation for supporting children’s growth, development, and learning, especially children who are multilingual language learners and children with disabilities or other special learning needs. </w:t>
      </w:r>
    </w:p>
    <w:p w14:paraId="0C69EDE6" w14:textId="77777777" w:rsidR="00BE75B8" w:rsidRPr="0053174E" w:rsidRDefault="00BE75B8" w:rsidP="00BE75B8">
      <w:pPr>
        <w:pBdr>
          <w:top w:val="nil"/>
          <w:left w:val="nil"/>
          <w:bottom w:val="nil"/>
          <w:right w:val="nil"/>
          <w:between w:val="nil"/>
        </w:pBdr>
        <w:rPr>
          <w:rFonts w:eastAsia="Quattrocento Sans" w:cstheme="minorHAnsi"/>
          <w:color w:val="000000"/>
          <w:u w:val="single"/>
        </w:rPr>
      </w:pPr>
      <w:r w:rsidRPr="0053174E">
        <w:rPr>
          <w:rFonts w:cstheme="minorHAnsi"/>
          <w:color w:val="000000"/>
          <w:u w:val="single"/>
        </w:rPr>
        <w:t xml:space="preserve">(e) Standard 5: Monitoring, Supporting, and Assessing Candidate Progress towards Meeting Credential Requirements. Candidates are assessed by the preparation program for meeting all applicable program requirements. With respect to the Teaching Performance Expectations (TPEs), candidates are assessed through a coherent set of performance-based activities focusing on the adopted PK-3 Performance Expectations. The information gained through the program’s assessments is used to help set learning goals for candidates and inform candidates’ progress towards meeting the PK-3 ECE TPEs. Program faculty, program supervisors, and LEA-based supervisors monitor and support candidates during their progress towards mastering the TPEs. </w:t>
      </w:r>
    </w:p>
    <w:p w14:paraId="56D83977" w14:textId="77777777" w:rsidR="00BE75B8" w:rsidRPr="0053174E" w:rsidRDefault="00BE75B8" w:rsidP="00BE75B8">
      <w:pPr>
        <w:pBdr>
          <w:top w:val="nil"/>
          <w:left w:val="nil"/>
          <w:bottom w:val="nil"/>
          <w:right w:val="nil"/>
          <w:between w:val="nil"/>
        </w:pBdr>
        <w:rPr>
          <w:rFonts w:eastAsia="Quattrocento Sans" w:cstheme="minorHAnsi"/>
          <w:color w:val="000000"/>
          <w:u w:val="single"/>
        </w:rPr>
      </w:pPr>
      <w:r w:rsidRPr="0053174E">
        <w:rPr>
          <w:rFonts w:cstheme="minorHAnsi"/>
          <w:color w:val="000000"/>
          <w:u w:val="single"/>
        </w:rPr>
        <w:t>Evidence regarding candidate progress and performance in meeting these and all other program requirements is used to guide advisement and assistance efforts. The program provides support and assistance to candidates and only retains candidates who are suited for advancement into teaching. Appropriate information is accessible to guide candidates’ meeting of all program requirements.</w:t>
      </w:r>
      <w:r w:rsidRPr="0053174E">
        <w:rPr>
          <w:rFonts w:cstheme="minorHAnsi"/>
          <w:color w:val="000000"/>
        </w:rPr>
        <w:t>  </w:t>
      </w:r>
    </w:p>
    <w:p w14:paraId="40216AD0" w14:textId="77777777" w:rsidR="00BE75B8" w:rsidRPr="0053174E" w:rsidRDefault="00BE75B8" w:rsidP="00BE75B8">
      <w:pPr>
        <w:pBdr>
          <w:top w:val="nil"/>
          <w:left w:val="nil"/>
          <w:bottom w:val="nil"/>
          <w:right w:val="nil"/>
          <w:between w:val="nil"/>
        </w:pBdr>
        <w:rPr>
          <w:rFonts w:eastAsia="Quattrocento Sans" w:cstheme="minorHAnsi"/>
          <w:color w:val="000000"/>
          <w:u w:val="single"/>
        </w:rPr>
      </w:pPr>
      <w:r w:rsidRPr="0053174E">
        <w:rPr>
          <w:rFonts w:cstheme="minorHAnsi"/>
          <w:color w:val="000000"/>
          <w:u w:val="single"/>
        </w:rPr>
        <w:t xml:space="preserve">(f) Standard 6: Implementation of a Teaching Performance Assessment. The TPA is implemented according to the requirements of the Commission-approved model(s) selected by the program. One or more individuals responsible for implementing the TPA document the administration processes for all tasks/activities of the applicable TPA model(s) in accordance with the requirements of the selected model. The program consults as needed with the model </w:t>
      </w:r>
      <w:r w:rsidRPr="0053174E">
        <w:rPr>
          <w:rFonts w:cstheme="minorHAnsi"/>
          <w:color w:val="000000"/>
          <w:u w:val="single"/>
        </w:rPr>
        <w:lastRenderedPageBreak/>
        <w:t xml:space="preserve">sponsor where issues of consistency in implementing the model as designed arise. The program requires program faculty (including full time, adjunct, and other individuals providing instructional and/or supervisory services to candidates within the program) to become knowledgeable about the TPA tasks, rubrics, and scoring, as well as how the TPA is implemented within the program so that they can appropriately prepare candidates for the assessment </w:t>
      </w:r>
      <w:proofErr w:type="gramStart"/>
      <w:r w:rsidRPr="0053174E">
        <w:rPr>
          <w:rFonts w:cstheme="minorHAnsi"/>
          <w:color w:val="000000"/>
          <w:u w:val="single"/>
        </w:rPr>
        <w:t>and also</w:t>
      </w:r>
      <w:proofErr w:type="gramEnd"/>
      <w:r w:rsidRPr="0053174E">
        <w:rPr>
          <w:rFonts w:cstheme="minorHAnsi"/>
          <w:color w:val="000000"/>
          <w:u w:val="single"/>
        </w:rPr>
        <w:t xml:space="preserve"> use TPA data for program improvement purposes.</w:t>
      </w:r>
    </w:p>
    <w:p w14:paraId="5D0B8C92" w14:textId="77777777" w:rsidR="00BE75B8" w:rsidRPr="0053174E" w:rsidRDefault="00BE75B8" w:rsidP="00BE75B8">
      <w:pPr>
        <w:pBdr>
          <w:top w:val="nil"/>
          <w:left w:val="nil"/>
          <w:bottom w:val="nil"/>
          <w:right w:val="nil"/>
          <w:between w:val="nil"/>
        </w:pBdr>
        <w:rPr>
          <w:rFonts w:eastAsia="Quattrocento Sans" w:cstheme="minorBidi"/>
          <w:color w:val="000000"/>
          <w:u w:val="single"/>
        </w:rPr>
      </w:pPr>
      <w:r w:rsidRPr="0053174E">
        <w:rPr>
          <w:rFonts w:cstheme="minorBidi"/>
          <w:color w:val="000000" w:themeColor="text1"/>
          <w:u w:val="single"/>
        </w:rPr>
        <w:t>(g) Standard 6A: Administration of the Teaching Performance Assessment (TPA)</w:t>
      </w:r>
      <w:r w:rsidRPr="0053174E">
        <w:rPr>
          <w:rFonts w:cstheme="minorBidi"/>
          <w:i/>
          <w:iCs/>
          <w:color w:val="000000" w:themeColor="text1"/>
          <w:u w:val="single"/>
        </w:rPr>
        <w:t> </w:t>
      </w:r>
      <w:r w:rsidRPr="0053174E">
        <w:rPr>
          <w:rFonts w:cstheme="minorBidi"/>
          <w:color w:val="000000" w:themeColor="text1"/>
          <w:u w:val="single"/>
        </w:rPr>
        <w:t> </w:t>
      </w:r>
    </w:p>
    <w:p w14:paraId="1F1CA32B" w14:textId="77777777" w:rsidR="00BE75B8" w:rsidRPr="0053174E" w:rsidRDefault="00BE75B8" w:rsidP="00BE75B8">
      <w:pPr>
        <w:pStyle w:val="ListParagraph"/>
        <w:numPr>
          <w:ilvl w:val="0"/>
          <w:numId w:val="23"/>
        </w:numPr>
        <w:pBdr>
          <w:top w:val="nil"/>
          <w:left w:val="nil"/>
          <w:bottom w:val="nil"/>
          <w:right w:val="nil"/>
          <w:between w:val="nil"/>
        </w:pBdr>
        <w:spacing w:before="0" w:after="0" w:line="240" w:lineRule="auto"/>
        <w:ind w:left="360" w:firstLine="0"/>
        <w:rPr>
          <w:rFonts w:eastAsia="Quattrocento Sans" w:cstheme="minorHAnsi"/>
          <w:color w:val="000000"/>
          <w:u w:val="single"/>
        </w:rPr>
      </w:pPr>
      <w:r w:rsidRPr="0053174E">
        <w:rPr>
          <w:rFonts w:cstheme="minorHAnsi"/>
          <w:color w:val="000000"/>
          <w:u w:val="single"/>
        </w:rPr>
        <w:t>The program identifies one or more individuals responsible for implementing the chosen. TPA model(s) and documents the administration processes for all tasks/activities of the applicable TPA model(s) in accordance with the model’s implementation requirements.  </w:t>
      </w:r>
    </w:p>
    <w:p w14:paraId="28AC7234" w14:textId="77777777" w:rsidR="00BE75B8" w:rsidRPr="0053174E" w:rsidRDefault="00BE75B8" w:rsidP="00BE75B8">
      <w:pPr>
        <w:pStyle w:val="ListParagraph"/>
        <w:numPr>
          <w:ilvl w:val="0"/>
          <w:numId w:val="23"/>
        </w:numPr>
        <w:pBdr>
          <w:top w:val="nil"/>
          <w:left w:val="nil"/>
          <w:bottom w:val="nil"/>
          <w:right w:val="nil"/>
          <w:between w:val="nil"/>
        </w:pBdr>
        <w:spacing w:before="0" w:after="0" w:line="240" w:lineRule="auto"/>
        <w:ind w:left="360" w:firstLine="0"/>
        <w:rPr>
          <w:rFonts w:eastAsia="Quattrocento Sans" w:cstheme="minorHAnsi"/>
          <w:color w:val="000000"/>
          <w:u w:val="single"/>
        </w:rPr>
      </w:pPr>
      <w:r w:rsidRPr="0053174E">
        <w:rPr>
          <w:rFonts w:cstheme="minorHAnsi"/>
          <w:color w:val="000000"/>
          <w:u w:val="single"/>
        </w:rPr>
        <w:t xml:space="preserve">For purposes of implementing the video requirement, the program places candidates only in student teaching or intern placements where the candidate </w:t>
      </w:r>
      <w:proofErr w:type="gramStart"/>
      <w:r w:rsidRPr="0053174E">
        <w:rPr>
          <w:rFonts w:cstheme="minorHAnsi"/>
          <w:color w:val="000000"/>
          <w:u w:val="single"/>
        </w:rPr>
        <w:t>is able to</w:t>
      </w:r>
      <w:proofErr w:type="gramEnd"/>
      <w:r w:rsidRPr="0053174E">
        <w:rPr>
          <w:rFonts w:cstheme="minorHAnsi"/>
          <w:color w:val="000000"/>
          <w:u w:val="single"/>
        </w:rPr>
        <w:t xml:space="preserve"> record his/her teaching with PK-3 students. The program assures that each PK-3 setting where the candidate is placed has a recording policy in place. The program requires candidates to affirm that the candidate has followed all applicable video policies for the TPA task requiring a video and maintains records of this affirmation for a full accreditation cycle.  </w:t>
      </w:r>
    </w:p>
    <w:p w14:paraId="7AA5F699" w14:textId="77777777" w:rsidR="00BE75B8" w:rsidRPr="0053174E" w:rsidRDefault="00BE75B8" w:rsidP="00BE75B8">
      <w:pPr>
        <w:pStyle w:val="ListParagraph"/>
        <w:numPr>
          <w:ilvl w:val="0"/>
          <w:numId w:val="23"/>
        </w:numPr>
        <w:pBdr>
          <w:top w:val="nil"/>
          <w:left w:val="nil"/>
          <w:bottom w:val="nil"/>
          <w:right w:val="nil"/>
          <w:between w:val="nil"/>
        </w:pBdr>
        <w:spacing w:before="0" w:after="0" w:line="240" w:lineRule="auto"/>
        <w:ind w:left="360" w:firstLine="0"/>
        <w:rPr>
          <w:rFonts w:eastAsia="Quattrocento Sans" w:cstheme="minorHAnsi"/>
          <w:color w:val="000000"/>
          <w:u w:val="single"/>
        </w:rPr>
      </w:pPr>
      <w:r w:rsidRPr="0053174E">
        <w:rPr>
          <w:rFonts w:cstheme="minorHAnsi"/>
          <w:color w:val="000000"/>
          <w:u w:val="single"/>
        </w:rPr>
        <w:t>If the program participates in the local scoring option provided by the model sponsor, the program coordinates with the model sponsor to identify the local assessors who would be used to score TPA responses from the program’s candidates.</w:t>
      </w:r>
      <w:r w:rsidRPr="0053174E">
        <w:rPr>
          <w:rFonts w:cstheme="minorHAnsi"/>
          <w:color w:val="000000"/>
        </w:rPr>
        <w:t>  </w:t>
      </w:r>
    </w:p>
    <w:p w14:paraId="4BF2573F" w14:textId="77777777" w:rsidR="00BE75B8" w:rsidRPr="0053174E" w:rsidRDefault="00BE75B8" w:rsidP="00BE75B8">
      <w:pPr>
        <w:pStyle w:val="ListParagraph"/>
        <w:numPr>
          <w:ilvl w:val="0"/>
          <w:numId w:val="23"/>
        </w:numPr>
        <w:pBdr>
          <w:top w:val="nil"/>
          <w:left w:val="nil"/>
          <w:bottom w:val="nil"/>
          <w:right w:val="nil"/>
          <w:between w:val="nil"/>
        </w:pBdr>
        <w:spacing w:before="0" w:after="0" w:line="240" w:lineRule="auto"/>
        <w:ind w:left="360" w:firstLine="0"/>
        <w:rPr>
          <w:rFonts w:eastAsia="Quattrocento Sans" w:cstheme="minorHAnsi"/>
          <w:color w:val="000000"/>
          <w:u w:val="single"/>
        </w:rPr>
      </w:pPr>
      <w:r w:rsidRPr="0053174E">
        <w:rPr>
          <w:rFonts w:cstheme="minorHAnsi"/>
          <w:color w:val="000000"/>
          <w:u w:val="single"/>
        </w:rPr>
        <w:t>The program maintains program level and candidate level TPA data, including but not limited to individual and aggregate results of candidate performance over time. The program documents the use of these data for Commission reporting, accreditation, and program improvement purposes.</w:t>
      </w:r>
      <w:r w:rsidRPr="0053174E">
        <w:rPr>
          <w:rFonts w:cstheme="minorHAnsi"/>
          <w:color w:val="000000"/>
        </w:rPr>
        <w:t>  </w:t>
      </w:r>
    </w:p>
    <w:p w14:paraId="2B09FBE8" w14:textId="77777777" w:rsidR="00BE75B8" w:rsidRPr="0053174E" w:rsidRDefault="00BE75B8" w:rsidP="00BE75B8">
      <w:pPr>
        <w:pStyle w:val="ListParagraph"/>
        <w:numPr>
          <w:ilvl w:val="0"/>
          <w:numId w:val="23"/>
        </w:numPr>
        <w:pBdr>
          <w:top w:val="nil"/>
          <w:left w:val="nil"/>
          <w:bottom w:val="nil"/>
          <w:right w:val="nil"/>
          <w:between w:val="nil"/>
        </w:pBdr>
        <w:spacing w:before="0" w:after="0" w:line="240" w:lineRule="auto"/>
        <w:ind w:left="360" w:firstLine="0"/>
        <w:rPr>
          <w:rFonts w:eastAsia="Quattrocento Sans" w:cstheme="minorHAnsi"/>
          <w:color w:val="000000"/>
          <w:u w:val="single"/>
        </w:rPr>
      </w:pPr>
      <w:r w:rsidRPr="0053174E">
        <w:rPr>
          <w:rFonts w:cstheme="minorHAnsi"/>
          <w:color w:val="000000"/>
          <w:u w:val="single"/>
        </w:rPr>
        <w:t>The program assures that candidates understand the appropriate use of materials submitted as part of their TPA responses, the appropriate use of their individual performance data, and privacy considerations relating to the use of candidate data.  </w:t>
      </w:r>
    </w:p>
    <w:p w14:paraId="3911BBF6" w14:textId="77777777" w:rsidR="00BE75B8" w:rsidRPr="0053174E" w:rsidRDefault="00BE75B8" w:rsidP="00BE75B8">
      <w:pPr>
        <w:pStyle w:val="ListParagraph"/>
        <w:numPr>
          <w:ilvl w:val="0"/>
          <w:numId w:val="23"/>
        </w:numPr>
        <w:pBdr>
          <w:top w:val="nil"/>
          <w:left w:val="nil"/>
          <w:bottom w:val="nil"/>
          <w:right w:val="nil"/>
          <w:between w:val="nil"/>
        </w:pBdr>
        <w:spacing w:before="0" w:after="0" w:line="240" w:lineRule="auto"/>
        <w:ind w:left="360" w:firstLine="0"/>
        <w:rPr>
          <w:rFonts w:eastAsia="Quattrocento Sans" w:cstheme="minorHAnsi"/>
          <w:color w:val="000000"/>
          <w:u w:val="single"/>
        </w:rPr>
      </w:pPr>
      <w:r w:rsidRPr="0053174E">
        <w:rPr>
          <w:rFonts w:cstheme="minorHAnsi"/>
          <w:color w:val="000000"/>
          <w:u w:val="single"/>
        </w:rPr>
        <w:t>A program using a local scoring process establishes and consistently uses appropriate measures to ensure the security of all TPA training materials, including all print, online, video, and assessor materials which may be in the program’s possession.</w:t>
      </w:r>
    </w:p>
    <w:p w14:paraId="7864AD8C" w14:textId="77777777" w:rsidR="00BE75B8" w:rsidRPr="0053174E" w:rsidRDefault="00BE75B8" w:rsidP="00BE75B8">
      <w:pPr>
        <w:pStyle w:val="ListParagraph"/>
        <w:numPr>
          <w:ilvl w:val="0"/>
          <w:numId w:val="23"/>
        </w:numPr>
        <w:pBdr>
          <w:top w:val="nil"/>
          <w:left w:val="nil"/>
          <w:bottom w:val="nil"/>
          <w:right w:val="nil"/>
          <w:between w:val="nil"/>
        </w:pBdr>
        <w:spacing w:before="0" w:after="0" w:line="240" w:lineRule="auto"/>
        <w:ind w:left="360" w:firstLine="0"/>
        <w:rPr>
          <w:rFonts w:eastAsia="Quattrocento Sans" w:cstheme="minorHAnsi"/>
          <w:color w:val="000000"/>
          <w:u w:val="single"/>
        </w:rPr>
      </w:pPr>
      <w:r w:rsidRPr="0053174E">
        <w:rPr>
          <w:rFonts w:cstheme="minorHAnsi"/>
          <w:color w:val="000000"/>
          <w:u w:val="single"/>
        </w:rPr>
        <w:t>The program has a clearly defined written appeal policy for candidates, informs candidates about the policy prior to the assessment, and implements the appeal policy with candidates who do not pass the TPA and appeal their results.</w:t>
      </w:r>
      <w:r w:rsidRPr="0053174E">
        <w:rPr>
          <w:rFonts w:cstheme="minorHAnsi"/>
          <w:color w:val="000000"/>
        </w:rPr>
        <w:t>  </w:t>
      </w:r>
    </w:p>
    <w:p w14:paraId="4962C440" w14:textId="77777777" w:rsidR="00BE75B8" w:rsidRPr="0053174E" w:rsidRDefault="00BE75B8" w:rsidP="00BE75B8">
      <w:pPr>
        <w:pStyle w:val="ListParagraph"/>
        <w:numPr>
          <w:ilvl w:val="0"/>
          <w:numId w:val="23"/>
        </w:numPr>
        <w:pBdr>
          <w:top w:val="nil"/>
          <w:left w:val="nil"/>
          <w:bottom w:val="nil"/>
          <w:right w:val="nil"/>
          <w:between w:val="nil"/>
        </w:pBdr>
        <w:spacing w:before="0" w:after="160" w:line="240" w:lineRule="auto"/>
        <w:ind w:left="360" w:firstLine="0"/>
        <w:rPr>
          <w:rFonts w:eastAsia="Quattrocento Sans" w:cstheme="minorHAnsi"/>
          <w:color w:val="000000"/>
          <w:u w:val="single"/>
        </w:rPr>
      </w:pPr>
      <w:r w:rsidRPr="0053174E">
        <w:rPr>
          <w:rFonts w:cstheme="minorHAnsi"/>
          <w:color w:val="000000"/>
          <w:u w:val="single"/>
        </w:rPr>
        <w:t>The program using a local scoring process provides and implements an appeal policy, with the model sponsor, for candidates who do not pass the TPA.</w:t>
      </w:r>
      <w:r w:rsidRPr="0053174E">
        <w:rPr>
          <w:rFonts w:cstheme="minorHAnsi"/>
          <w:color w:val="000000"/>
        </w:rPr>
        <w:t>  </w:t>
      </w:r>
    </w:p>
    <w:p w14:paraId="6D0FB6C5" w14:textId="77777777" w:rsidR="00BE75B8" w:rsidRPr="0053174E" w:rsidRDefault="00BE75B8" w:rsidP="00BE75B8">
      <w:pPr>
        <w:pStyle w:val="ListParagraph"/>
        <w:pBdr>
          <w:top w:val="nil"/>
          <w:left w:val="nil"/>
          <w:bottom w:val="nil"/>
          <w:right w:val="nil"/>
          <w:between w:val="nil"/>
        </w:pBdr>
        <w:spacing w:after="0" w:line="240" w:lineRule="auto"/>
        <w:ind w:left="0"/>
        <w:rPr>
          <w:rFonts w:eastAsia="Quattrocento Sans" w:cstheme="minorHAnsi"/>
          <w:iCs/>
          <w:color w:val="000000"/>
          <w:u w:val="single"/>
        </w:rPr>
      </w:pPr>
      <w:r w:rsidRPr="0053174E">
        <w:rPr>
          <w:rFonts w:cstheme="minorHAnsi"/>
          <w:iCs/>
          <w:color w:val="000000"/>
          <w:u w:val="single"/>
        </w:rPr>
        <w:t xml:space="preserve">(h) Standard 6B: Candidate Preparation and Support. </w:t>
      </w:r>
      <w:r w:rsidRPr="0053174E">
        <w:rPr>
          <w:rFonts w:cstheme="minorHAnsi"/>
          <w:color w:val="000000"/>
          <w:u w:val="single"/>
        </w:rPr>
        <w:t>The teacher preparation program assures that each candidate receives clear and accurate information about the nature of the pedagogical tasks within the Commission-approved teaching performance assessment model (s) selected by the program and the passing score standard for the assessment. The program provides multiple formative opportunities for candidates to prepare for the TPA tasks/activities. The program assures that candidates understand that all responses to the TPA submitted for scoring represent the candidate’s own work. For candidates who are not successful on the assessment, the program provides appropriate remediation support and guidance on resubmitting task components consistent with the TPA model’s guidelines.</w:t>
      </w:r>
      <w:r w:rsidRPr="0053174E">
        <w:rPr>
          <w:rFonts w:cstheme="minorHAnsi"/>
          <w:color w:val="000000"/>
        </w:rPr>
        <w:t xml:space="preserve">  </w:t>
      </w:r>
    </w:p>
    <w:p w14:paraId="0EE39682" w14:textId="77777777" w:rsidR="00BE75B8" w:rsidRPr="0053174E" w:rsidRDefault="00BE75B8" w:rsidP="00BE75B8">
      <w:pPr>
        <w:pStyle w:val="ListParagraph"/>
        <w:numPr>
          <w:ilvl w:val="1"/>
          <w:numId w:val="25"/>
        </w:numPr>
        <w:pBdr>
          <w:top w:val="nil"/>
          <w:left w:val="nil"/>
          <w:bottom w:val="nil"/>
          <w:right w:val="nil"/>
          <w:between w:val="nil"/>
        </w:pBdr>
        <w:spacing w:before="0" w:after="0" w:line="240" w:lineRule="auto"/>
        <w:ind w:left="360" w:firstLine="0"/>
        <w:rPr>
          <w:rFonts w:eastAsia="Quattrocento Sans" w:cstheme="minorHAnsi"/>
          <w:color w:val="000000" w:themeColor="text1"/>
          <w:u w:val="single"/>
        </w:rPr>
      </w:pPr>
      <w:r w:rsidRPr="0053174E">
        <w:rPr>
          <w:rFonts w:cstheme="minorHAnsi"/>
          <w:color w:val="000000" w:themeColor="text1"/>
          <w:u w:val="single"/>
        </w:rPr>
        <w:lastRenderedPageBreak/>
        <w:t>The program implements as indicated below the following support activities for candidates.  These activities constitute </w:t>
      </w:r>
      <w:r w:rsidRPr="008D0D78">
        <w:rPr>
          <w:rFonts w:cstheme="minorHAnsi"/>
          <w:color w:val="000000" w:themeColor="text1"/>
          <w:u w:val="single"/>
        </w:rPr>
        <w:t>required</w:t>
      </w:r>
      <w:r w:rsidRPr="0053174E">
        <w:rPr>
          <w:rFonts w:cstheme="minorHAnsi"/>
          <w:b/>
          <w:bCs/>
          <w:color w:val="000000" w:themeColor="text1"/>
          <w:u w:val="single"/>
        </w:rPr>
        <w:t> </w:t>
      </w:r>
      <w:r w:rsidRPr="0053174E">
        <w:rPr>
          <w:rFonts w:cstheme="minorHAnsi"/>
          <w:color w:val="000000" w:themeColor="text1"/>
          <w:u w:val="single"/>
        </w:rPr>
        <w:t>forms of support for candidates within the TPA process:</w:t>
      </w:r>
      <w:r w:rsidRPr="0053174E">
        <w:rPr>
          <w:rFonts w:cstheme="minorHAnsi"/>
          <w:color w:val="000000" w:themeColor="text1"/>
        </w:rPr>
        <w:t>  </w:t>
      </w:r>
    </w:p>
    <w:p w14:paraId="4C11C547" w14:textId="77777777" w:rsidR="00BE75B8" w:rsidRPr="0053174E" w:rsidRDefault="00BE75B8" w:rsidP="00BE75B8">
      <w:pPr>
        <w:pStyle w:val="ListParagraph"/>
        <w:pBdr>
          <w:top w:val="nil"/>
          <w:left w:val="nil"/>
          <w:bottom w:val="nil"/>
          <w:right w:val="nil"/>
          <w:between w:val="nil"/>
        </w:pBdr>
        <w:spacing w:after="0" w:line="240" w:lineRule="auto"/>
        <w:rPr>
          <w:rFonts w:cstheme="minorHAnsi"/>
          <w:color w:val="000000" w:themeColor="text1"/>
          <w:u w:val="single"/>
        </w:rPr>
      </w:pPr>
      <w:r w:rsidRPr="0053174E">
        <w:rPr>
          <w:rFonts w:cstheme="minorHAnsi"/>
          <w:color w:val="000000" w:themeColor="text1"/>
          <w:u w:val="single"/>
        </w:rPr>
        <w:t>(A) Providing candidates with access to handbooks and other explanatory materials about the TPA and expectations for candidate performance on the assessment.  </w:t>
      </w:r>
    </w:p>
    <w:p w14:paraId="60CA1CA4" w14:textId="77777777" w:rsidR="00BE75B8" w:rsidRPr="0053174E" w:rsidRDefault="00BE75B8" w:rsidP="00BE75B8">
      <w:pPr>
        <w:pStyle w:val="ListParagraph"/>
        <w:numPr>
          <w:ilvl w:val="2"/>
          <w:numId w:val="25"/>
        </w:numPr>
        <w:pBdr>
          <w:top w:val="nil"/>
          <w:left w:val="nil"/>
          <w:bottom w:val="nil"/>
          <w:right w:val="nil"/>
          <w:between w:val="nil"/>
        </w:pBdr>
        <w:spacing w:before="0" w:after="0" w:line="240" w:lineRule="auto"/>
        <w:ind w:left="1080"/>
        <w:rPr>
          <w:rFonts w:cstheme="minorHAnsi"/>
          <w:color w:val="000000" w:themeColor="text1"/>
          <w:u w:val="single"/>
        </w:rPr>
      </w:pPr>
      <w:r w:rsidRPr="0053174E">
        <w:rPr>
          <w:rFonts w:cstheme="minorHAnsi"/>
          <w:color w:val="000000" w:themeColor="text1"/>
          <w:u w:val="single"/>
        </w:rPr>
        <w:t>Explaining TPA tasks and scoring rubrics.</w:t>
      </w:r>
      <w:r w:rsidRPr="0053174E">
        <w:rPr>
          <w:rFonts w:cstheme="minorHAnsi"/>
          <w:color w:val="000000" w:themeColor="text1"/>
        </w:rPr>
        <w:t>  </w:t>
      </w:r>
    </w:p>
    <w:p w14:paraId="44B9B657" w14:textId="77777777" w:rsidR="00BE75B8" w:rsidRPr="0053174E" w:rsidRDefault="00BE75B8" w:rsidP="00BE75B8">
      <w:pPr>
        <w:pStyle w:val="ListParagraph"/>
        <w:pBdr>
          <w:top w:val="nil"/>
          <w:left w:val="nil"/>
          <w:bottom w:val="nil"/>
          <w:right w:val="nil"/>
          <w:between w:val="nil"/>
        </w:pBdr>
        <w:spacing w:after="0" w:line="240" w:lineRule="auto"/>
        <w:rPr>
          <w:rFonts w:cstheme="minorHAnsi"/>
          <w:color w:val="000000" w:themeColor="text1"/>
          <w:u w:val="single"/>
        </w:rPr>
      </w:pPr>
      <w:r w:rsidRPr="0053174E">
        <w:rPr>
          <w:rFonts w:cstheme="minorHAnsi"/>
          <w:color w:val="000000" w:themeColor="text1"/>
          <w:u w:val="single"/>
        </w:rPr>
        <w:t>(C) Engaging candidates in formative experiences aligned with a TPA (e.g., assignments analyzing their instruction, developing curriculum units, or assessing student work).  </w:t>
      </w:r>
    </w:p>
    <w:p w14:paraId="2394FDA0" w14:textId="77777777" w:rsidR="00BE75B8" w:rsidRPr="0053174E" w:rsidRDefault="00BE75B8" w:rsidP="00BE75B8">
      <w:pPr>
        <w:pStyle w:val="ListParagraph"/>
        <w:pBdr>
          <w:top w:val="nil"/>
          <w:left w:val="nil"/>
          <w:bottom w:val="nil"/>
          <w:right w:val="nil"/>
          <w:between w:val="nil"/>
        </w:pBdr>
        <w:spacing w:after="0" w:line="240" w:lineRule="auto"/>
        <w:rPr>
          <w:rFonts w:cstheme="minorHAnsi"/>
          <w:color w:val="000000" w:themeColor="text1"/>
          <w:u w:val="single"/>
        </w:rPr>
      </w:pPr>
      <w:r w:rsidRPr="0053174E">
        <w:rPr>
          <w:rFonts w:cstheme="minorHAnsi"/>
          <w:color w:val="000000" w:themeColor="text1"/>
          <w:u w:val="single"/>
        </w:rPr>
        <w:t>(D) Providing candidates who are not successful on the assessment with additional support focusing on understanding the task(s) and rubric(s) on which the candidate was not successful as well as on understanding what needs to be resubmitted for scoring and the process for resubmitting responses for scoring.</w:t>
      </w:r>
      <w:r w:rsidRPr="0053174E">
        <w:rPr>
          <w:rFonts w:cstheme="minorHAnsi"/>
          <w:color w:val="000000" w:themeColor="text1"/>
        </w:rPr>
        <w:t>  </w:t>
      </w:r>
    </w:p>
    <w:p w14:paraId="25D2AAAF" w14:textId="77777777" w:rsidR="00BE75B8" w:rsidRPr="0053174E" w:rsidRDefault="00BE75B8" w:rsidP="00BE75B8">
      <w:pPr>
        <w:pStyle w:val="ListParagraph"/>
        <w:numPr>
          <w:ilvl w:val="1"/>
          <w:numId w:val="25"/>
        </w:numPr>
        <w:pBdr>
          <w:top w:val="nil"/>
          <w:left w:val="nil"/>
          <w:bottom w:val="nil"/>
          <w:right w:val="nil"/>
          <w:between w:val="nil"/>
        </w:pBdr>
        <w:spacing w:before="0" w:after="0" w:line="240" w:lineRule="auto"/>
        <w:ind w:left="360" w:firstLine="0"/>
        <w:rPr>
          <w:rFonts w:eastAsia="Quattrocento Sans" w:cstheme="minorHAnsi"/>
          <w:color w:val="000000" w:themeColor="text1"/>
          <w:u w:val="single"/>
        </w:rPr>
      </w:pPr>
      <w:r w:rsidRPr="0053174E">
        <w:rPr>
          <w:rFonts w:cstheme="minorHAnsi"/>
          <w:color w:val="000000" w:themeColor="text1"/>
          <w:u w:val="single"/>
        </w:rPr>
        <w:t xml:space="preserve">These activities </w:t>
      </w:r>
      <w:r w:rsidRPr="008D0D78">
        <w:rPr>
          <w:rFonts w:cstheme="minorHAnsi"/>
          <w:color w:val="000000" w:themeColor="text1"/>
          <w:u w:val="single"/>
        </w:rPr>
        <w:t>constitute acceptable, but not required forms</w:t>
      </w:r>
      <w:r w:rsidRPr="0053174E">
        <w:rPr>
          <w:rFonts w:cstheme="minorHAnsi"/>
          <w:color w:val="000000" w:themeColor="text1"/>
          <w:u w:val="single"/>
        </w:rPr>
        <w:t xml:space="preserve"> of support for candidates within the TPA process:</w:t>
      </w:r>
      <w:r w:rsidRPr="0053174E">
        <w:rPr>
          <w:rFonts w:cstheme="minorHAnsi"/>
          <w:color w:val="000000" w:themeColor="text1"/>
        </w:rPr>
        <w:t>  </w:t>
      </w:r>
    </w:p>
    <w:p w14:paraId="1DEAC0F6"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(A) Guiding discussions about the TPA tasks and scoring rubrics.</w:t>
      </w:r>
      <w:r w:rsidRPr="0053174E">
        <w:rPr>
          <w:rFonts w:cstheme="minorHAnsi"/>
          <w:color w:val="000000" w:themeColor="text1"/>
        </w:rPr>
        <w:t>  </w:t>
      </w:r>
    </w:p>
    <w:p w14:paraId="51F9587C"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(B) Providing support documents such as advice on making good choices about what to use within the assessment responses.</w:t>
      </w:r>
      <w:r w:rsidRPr="0053174E">
        <w:rPr>
          <w:rFonts w:cstheme="minorHAnsi"/>
          <w:color w:val="000000" w:themeColor="text1"/>
        </w:rPr>
        <w:t>  </w:t>
      </w:r>
    </w:p>
    <w:p w14:paraId="65C472F3" w14:textId="77777777" w:rsidR="00BE75B8" w:rsidRPr="0053174E" w:rsidRDefault="00BE75B8" w:rsidP="00BE75B8">
      <w:pPr>
        <w:pStyle w:val="ListParagraph"/>
        <w:pBdr>
          <w:top w:val="nil"/>
          <w:left w:val="nil"/>
          <w:bottom w:val="nil"/>
          <w:right w:val="nil"/>
          <w:between w:val="nil"/>
        </w:pBdr>
        <w:spacing w:after="0" w:line="240" w:lineRule="auto"/>
        <w:rPr>
          <w:rFonts w:cstheme="minorHAnsi"/>
          <w:color w:val="000000" w:themeColor="text1"/>
          <w:u w:val="single"/>
        </w:rPr>
      </w:pPr>
      <w:r w:rsidRPr="0053174E">
        <w:rPr>
          <w:rFonts w:cstheme="minorHAnsi"/>
          <w:color w:val="000000" w:themeColor="text1"/>
          <w:u w:val="single"/>
        </w:rPr>
        <w:t>(C) Using TPA scoring rubrics on assignments other than the candidate responses submitted for scoring.</w:t>
      </w:r>
      <w:r w:rsidRPr="0053174E">
        <w:rPr>
          <w:rFonts w:cstheme="minorHAnsi"/>
          <w:color w:val="000000" w:themeColor="text1"/>
        </w:rPr>
        <w:t>  </w:t>
      </w:r>
    </w:p>
    <w:p w14:paraId="3C7AAF51"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(D) Asking probing questions about candidate draft TPA responses, without providing direct edits or specific suggestions about the candidate’s work.  </w:t>
      </w:r>
    </w:p>
    <w:p w14:paraId="49A48480"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(E) Assisting candidates in understanding how to use the electronic platforms for models/programs using electronic uploading of candidate responses.</w:t>
      </w:r>
      <w:r w:rsidRPr="0053174E">
        <w:rPr>
          <w:rFonts w:cstheme="minorHAnsi"/>
          <w:color w:val="000000" w:themeColor="text1"/>
        </w:rPr>
        <w:t>  </w:t>
      </w:r>
    </w:p>
    <w:p w14:paraId="477C06AE" w14:textId="77777777" w:rsidR="00BE75B8" w:rsidRPr="0053174E" w:rsidRDefault="00BE75B8" w:rsidP="00BE75B8">
      <w:pPr>
        <w:pStyle w:val="ListParagraph"/>
        <w:numPr>
          <w:ilvl w:val="0"/>
          <w:numId w:val="26"/>
        </w:numPr>
        <w:pBdr>
          <w:top w:val="nil"/>
          <w:left w:val="nil"/>
          <w:bottom w:val="nil"/>
          <w:right w:val="nil"/>
          <w:between w:val="nil"/>
        </w:pBdr>
        <w:spacing w:before="0" w:after="0" w:line="240" w:lineRule="auto"/>
        <w:rPr>
          <w:rFonts w:cstheme="minorHAnsi"/>
          <w:color w:val="000000" w:themeColor="text1"/>
          <w:u w:val="single"/>
        </w:rPr>
      </w:pPr>
      <w:r w:rsidRPr="0053174E">
        <w:rPr>
          <w:rFonts w:cstheme="minorHAnsi"/>
          <w:color w:val="000000" w:themeColor="text1"/>
          <w:u w:val="single"/>
        </w:rPr>
        <w:t>Arranging technical assistance for the video portion of the assessment.</w:t>
      </w:r>
      <w:r w:rsidRPr="0053174E">
        <w:rPr>
          <w:rFonts w:cstheme="minorHAnsi"/>
          <w:color w:val="000000" w:themeColor="text1"/>
        </w:rPr>
        <w:t>  </w:t>
      </w:r>
    </w:p>
    <w:p w14:paraId="7C19156D" w14:textId="77777777" w:rsidR="00BE75B8" w:rsidRPr="0053174E" w:rsidRDefault="00BE75B8" w:rsidP="00BE75B8">
      <w:pPr>
        <w:pStyle w:val="ListParagraph"/>
        <w:numPr>
          <w:ilvl w:val="1"/>
          <w:numId w:val="25"/>
        </w:numPr>
        <w:pBdr>
          <w:top w:val="nil"/>
          <w:left w:val="nil"/>
          <w:bottom w:val="nil"/>
          <w:right w:val="nil"/>
          <w:between w:val="nil"/>
        </w:pBdr>
        <w:spacing w:before="0" w:after="0" w:line="240" w:lineRule="auto"/>
        <w:ind w:left="360" w:firstLine="0"/>
        <w:rPr>
          <w:rFonts w:eastAsia="Quattrocento Sans" w:cstheme="minorHAnsi"/>
          <w:color w:val="000000" w:themeColor="text1"/>
          <w:u w:val="single"/>
        </w:rPr>
      </w:pPr>
      <w:r w:rsidRPr="0053174E">
        <w:rPr>
          <w:rFonts w:cstheme="minorHAnsi"/>
          <w:color w:val="000000" w:themeColor="text1"/>
          <w:u w:val="single"/>
        </w:rPr>
        <w:t>These activities constitute</w:t>
      </w:r>
      <w:r w:rsidRPr="00010DD5">
        <w:rPr>
          <w:rFonts w:cstheme="minorHAnsi"/>
          <w:color w:val="000000" w:themeColor="text1"/>
          <w:u w:val="single"/>
        </w:rPr>
        <w:t> unacceptable</w:t>
      </w:r>
      <w:r w:rsidRPr="0053174E">
        <w:rPr>
          <w:rFonts w:cstheme="minorHAnsi"/>
          <w:color w:val="000000" w:themeColor="text1"/>
          <w:u w:val="single"/>
        </w:rPr>
        <w:t> forms of support for candidates within the TPA process:</w:t>
      </w:r>
      <w:r w:rsidRPr="0053174E">
        <w:rPr>
          <w:rFonts w:cstheme="minorHAnsi"/>
          <w:color w:val="000000" w:themeColor="text1"/>
        </w:rPr>
        <w:t>  </w:t>
      </w:r>
    </w:p>
    <w:p w14:paraId="6957FD17"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(A) Editing a candidate’s official materials prior to submission and/ or prior to resubmission (for candidates who are unsuccessful on the assessment).  </w:t>
      </w:r>
    </w:p>
    <w:p w14:paraId="6F955D5A"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(B) Providing specific critique of candidate responses that indicates alternative responses, prior to submission for official scoring and/or prior to resubmission (for candidates who are unsuccessful on the assessment).</w:t>
      </w:r>
      <w:r w:rsidRPr="0053174E">
        <w:rPr>
          <w:rFonts w:cstheme="minorHAnsi"/>
          <w:color w:val="000000" w:themeColor="text1"/>
        </w:rPr>
        <w:t xml:space="preserve">  </w:t>
      </w:r>
    </w:p>
    <w:p w14:paraId="502B4B84"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(C) Telling candidates which video clips to select for submission.</w:t>
      </w:r>
      <w:r w:rsidRPr="0053174E">
        <w:rPr>
          <w:rFonts w:cstheme="minorHAnsi"/>
          <w:color w:val="000000" w:themeColor="text1"/>
        </w:rPr>
        <w:t>  </w:t>
      </w:r>
    </w:p>
    <w:p w14:paraId="27FCF0AE" w14:textId="77777777" w:rsidR="00BE75B8" w:rsidRPr="0053174E" w:rsidRDefault="00BE75B8" w:rsidP="00BE75B8">
      <w:pPr>
        <w:pBdr>
          <w:top w:val="nil"/>
          <w:left w:val="nil"/>
          <w:bottom w:val="nil"/>
          <w:right w:val="nil"/>
          <w:between w:val="nil"/>
        </w:pBdr>
        <w:ind w:left="720"/>
        <w:rPr>
          <w:rFonts w:cstheme="minorHAnsi"/>
          <w:color w:val="000000" w:themeColor="text1"/>
          <w:u w:val="single"/>
        </w:rPr>
      </w:pPr>
      <w:r w:rsidRPr="0053174E">
        <w:rPr>
          <w:rFonts w:cstheme="minorHAnsi"/>
          <w:color w:val="000000" w:themeColor="text1"/>
          <w:u w:val="single"/>
        </w:rPr>
        <w:t>(D) Uploading candidate TPA responses (written responses or video entries) on public access websites, including social media.</w:t>
      </w:r>
      <w:r w:rsidRPr="0053174E">
        <w:rPr>
          <w:rFonts w:cstheme="minorHAnsi"/>
          <w:color w:val="000000" w:themeColor="text1"/>
        </w:rPr>
        <w:t>  </w:t>
      </w:r>
    </w:p>
    <w:p w14:paraId="2DAA0201" w14:textId="77777777" w:rsidR="00BE75B8" w:rsidRPr="0053174E" w:rsidRDefault="00BE75B8" w:rsidP="00BE75B8">
      <w:pPr>
        <w:pStyle w:val="ListParagraph"/>
        <w:numPr>
          <w:ilvl w:val="1"/>
          <w:numId w:val="25"/>
        </w:numPr>
        <w:pBdr>
          <w:top w:val="nil"/>
          <w:left w:val="nil"/>
          <w:bottom w:val="nil"/>
          <w:right w:val="nil"/>
          <w:between w:val="nil"/>
        </w:pBdr>
        <w:spacing w:before="0" w:after="0" w:line="240" w:lineRule="auto"/>
        <w:ind w:left="360" w:firstLine="0"/>
        <w:rPr>
          <w:rFonts w:eastAsia="Quattrocento Sans" w:cstheme="minorHAnsi"/>
          <w:color w:val="000000" w:themeColor="text1"/>
          <w:u w:val="single"/>
        </w:rPr>
      </w:pPr>
      <w:r w:rsidRPr="0053174E">
        <w:rPr>
          <w:rFonts w:cstheme="minorHAnsi"/>
          <w:color w:val="000000" w:themeColor="text1"/>
          <w:u w:val="single"/>
        </w:rPr>
        <w:t>The program provides candidates with timely feedback on formative assessments and experiences preparatory to the TPA. The feedback includes information relative to candidate demonstration of competency on the domains of the PK-3 Teaching Performance Expectations (PK-3 ECE TPEs).</w:t>
      </w:r>
      <w:r w:rsidRPr="0053174E">
        <w:rPr>
          <w:rFonts w:cstheme="minorHAnsi"/>
          <w:color w:val="000000" w:themeColor="text1"/>
        </w:rPr>
        <w:t>  </w:t>
      </w:r>
    </w:p>
    <w:p w14:paraId="6E1B9C14" w14:textId="77777777" w:rsidR="00BE75B8" w:rsidRPr="0053174E" w:rsidRDefault="00BE75B8" w:rsidP="00BE75B8">
      <w:pPr>
        <w:pStyle w:val="ListParagraph"/>
        <w:numPr>
          <w:ilvl w:val="1"/>
          <w:numId w:val="25"/>
        </w:numPr>
        <w:pBdr>
          <w:top w:val="nil"/>
          <w:left w:val="nil"/>
          <w:bottom w:val="nil"/>
          <w:right w:val="nil"/>
          <w:between w:val="nil"/>
        </w:pBdr>
        <w:spacing w:before="0" w:after="160" w:line="240" w:lineRule="auto"/>
        <w:ind w:left="360" w:firstLine="0"/>
        <w:rPr>
          <w:rFonts w:eastAsia="Quattrocento Sans" w:cstheme="minorHAnsi"/>
          <w:color w:val="000000" w:themeColor="text1"/>
          <w:u w:val="single"/>
        </w:rPr>
      </w:pPr>
      <w:r w:rsidRPr="0053174E">
        <w:rPr>
          <w:rFonts w:cstheme="minorHAnsi"/>
          <w:color w:val="000000" w:themeColor="text1"/>
          <w:u w:val="single"/>
        </w:rPr>
        <w:t>The program provides opportunities for candidates who are not successful on the assessment to receive remedial assistance, and to retake the assessment. The program only recommends candidates who have met the passing score on the TPA for a PK-3 ECE Specialist Instruction Credential and have met all credential requirements.</w:t>
      </w:r>
      <w:r w:rsidRPr="0053174E">
        <w:rPr>
          <w:rFonts w:cstheme="minorHAnsi"/>
          <w:color w:val="000000" w:themeColor="text1"/>
        </w:rPr>
        <w:t>  </w:t>
      </w:r>
    </w:p>
    <w:p w14:paraId="343FA28D" w14:textId="77777777" w:rsidR="00BE75B8" w:rsidRPr="0053174E" w:rsidRDefault="00BE75B8" w:rsidP="00BE75B8">
      <w:pPr>
        <w:pStyle w:val="ListParagraph"/>
        <w:pBdr>
          <w:top w:val="nil"/>
          <w:left w:val="nil"/>
          <w:bottom w:val="nil"/>
          <w:right w:val="nil"/>
          <w:between w:val="nil"/>
        </w:pBdr>
        <w:spacing w:before="240" w:line="240" w:lineRule="auto"/>
        <w:ind w:left="0"/>
        <w:rPr>
          <w:rFonts w:eastAsia="Quattrocento Sans" w:cstheme="minorHAnsi"/>
          <w:color w:val="000000"/>
          <w:u w:val="single"/>
        </w:rPr>
      </w:pPr>
      <w:r w:rsidRPr="0053174E">
        <w:rPr>
          <w:rFonts w:cstheme="minorHAnsi"/>
          <w:iCs/>
          <w:u w:val="single"/>
        </w:rPr>
        <w:lastRenderedPageBreak/>
        <w:t>(</w:t>
      </w:r>
      <w:proofErr w:type="spellStart"/>
      <w:r w:rsidRPr="0053174E">
        <w:rPr>
          <w:rFonts w:cstheme="minorHAnsi"/>
          <w:iCs/>
          <w:u w:val="single"/>
        </w:rPr>
        <w:t>i</w:t>
      </w:r>
      <w:proofErr w:type="spellEnd"/>
      <w:r w:rsidRPr="0053174E">
        <w:rPr>
          <w:rFonts w:cstheme="minorHAnsi"/>
          <w:iCs/>
          <w:u w:val="single"/>
        </w:rPr>
        <w:t xml:space="preserve">) Standard </w:t>
      </w:r>
      <w:r w:rsidRPr="0053174E">
        <w:rPr>
          <w:rFonts w:cstheme="minorHAnsi"/>
          <w:iCs/>
          <w:color w:val="000000"/>
          <w:u w:val="single"/>
        </w:rPr>
        <w:t xml:space="preserve">6C: Assessor Qualifications, Training, and Scoring Reliability. </w:t>
      </w:r>
      <w:r w:rsidRPr="0053174E">
        <w:rPr>
          <w:rFonts w:cstheme="minorHAnsi"/>
          <w:color w:val="000000"/>
          <w:u w:val="single"/>
        </w:rPr>
        <w:t>The model sponsor selects potential assessors for the centralized scoring option. the program selects potential assessors for the local scoring option and must follow selection criteria established by the model sponsor. The selection criteria for all assessors include but are not limited to pedagogical expertise in the areas assessed within the TPA. The model sponsor is responsible for training, calibration, and scoring reliability for all assessors within the centralized scoring process. All potential assessors must pass initial training and calibration prior to scoring and must remain calibrated throughout the scoring process.</w:t>
      </w:r>
      <w:r w:rsidRPr="0053174E">
        <w:rPr>
          <w:rFonts w:cstheme="minorHAnsi"/>
          <w:color w:val="000000"/>
        </w:rPr>
        <w:t>  </w:t>
      </w:r>
    </w:p>
    <w:p w14:paraId="084BDBA9" w14:textId="77777777" w:rsidR="00BE75B8" w:rsidRPr="0053174E" w:rsidRDefault="00BE75B8" w:rsidP="00BE75B8">
      <w:pPr>
        <w:pStyle w:val="paragraph"/>
        <w:spacing w:before="0" w:beforeAutospacing="0" w:after="0" w:afterAutospacing="0"/>
        <w:textAlignment w:val="baseline"/>
        <w:rPr>
          <w:rFonts w:asciiTheme="minorHAnsi" w:hAnsiTheme="minorHAnsi" w:cstheme="minorHAnsi"/>
          <w:color w:val="000000" w:themeColor="text1"/>
          <w:u w:val="single"/>
        </w:rPr>
      </w:pPr>
      <w:r w:rsidRPr="0053174E">
        <w:rPr>
          <w:rStyle w:val="normaltextrun"/>
          <w:rFonts w:asciiTheme="minorHAnsi" w:eastAsiaTheme="majorEastAsia" w:hAnsiTheme="minorHAnsi" w:cstheme="minorHAnsi"/>
          <w:color w:val="000000" w:themeColor="text1"/>
          <w:u w:val="single"/>
          <w:shd w:val="clear" w:color="auto" w:fill="FFFFFF"/>
        </w:rPr>
        <w:t xml:space="preserve">(j) Standard 7: Effective Literacy Instruction in PK-3 Settings. The credential program’s coursework and supervised field experiences encompass the study of effective means of teaching literacy to young children across all content areas based on </w:t>
      </w:r>
      <w:r w:rsidRPr="0053174E">
        <w:rPr>
          <w:rStyle w:val="normaltextrun"/>
          <w:rFonts w:ascii="Calibri" w:eastAsiaTheme="majorEastAsia" w:hAnsi="Calibri" w:cs="Calibri"/>
          <w:color w:val="000000" w:themeColor="text1"/>
          <w:u w:val="single"/>
          <w:shd w:val="clear" w:color="auto" w:fill="FFFFFF"/>
        </w:rPr>
        <w:t>California’s State Board of Education (SBE)-</w:t>
      </w:r>
      <w:r w:rsidRPr="001D4595">
        <w:rPr>
          <w:rStyle w:val="normaltextrun"/>
          <w:rFonts w:ascii="Calibri" w:eastAsiaTheme="majorEastAsia" w:hAnsi="Calibri" w:cs="Calibri"/>
          <w:u w:val="single"/>
          <w:shd w:val="clear" w:color="auto" w:fill="FFFFFF"/>
        </w:rPr>
        <w:t xml:space="preserve">adopted </w:t>
      </w:r>
      <w:hyperlink r:id="rId14" w:history="1">
        <w:r w:rsidRPr="001D4595">
          <w:rPr>
            <w:rStyle w:val="Hyperlink"/>
            <w:rFonts w:ascii="Calibri" w:eastAsiaTheme="majorEastAsia" w:hAnsi="Calibri" w:cs="Calibri"/>
            <w:color w:val="auto"/>
            <w:shd w:val="clear" w:color="auto" w:fill="FFFFFF"/>
          </w:rPr>
          <w:t>English Language Arts (ELA) and Literacy Standards</w:t>
        </w:r>
      </w:hyperlink>
      <w:r w:rsidRPr="001D4595">
        <w:rPr>
          <w:rStyle w:val="normaltextrun"/>
          <w:rFonts w:ascii="Calibri" w:eastAsiaTheme="majorEastAsia" w:hAnsi="Calibri" w:cs="Calibri"/>
          <w:u w:val="single"/>
          <w:shd w:val="clear" w:color="auto" w:fill="FFFFFF"/>
        </w:rPr>
        <w:t xml:space="preserve">, </w:t>
      </w:r>
      <w:hyperlink r:id="rId15" w:history="1">
        <w:r w:rsidRPr="001D4595">
          <w:rPr>
            <w:rStyle w:val="Hyperlink"/>
            <w:rFonts w:ascii="Calibri" w:eastAsiaTheme="majorEastAsia" w:hAnsi="Calibri" w:cs="Calibri"/>
            <w:color w:val="auto"/>
            <w:shd w:val="clear" w:color="auto" w:fill="FFFFFF"/>
          </w:rPr>
          <w:t>English Language Development (ELD) Standards</w:t>
        </w:r>
      </w:hyperlink>
      <w:r w:rsidRPr="001D4595">
        <w:rPr>
          <w:rStyle w:val="normaltextrun"/>
          <w:rFonts w:ascii="Calibri" w:eastAsiaTheme="majorEastAsia" w:hAnsi="Calibri" w:cs="Calibri"/>
          <w:u w:val="single"/>
          <w:shd w:val="clear" w:color="auto" w:fill="FFFFFF"/>
        </w:rPr>
        <w:t xml:space="preserve">, and </w:t>
      </w:r>
      <w:hyperlink r:id="rId16" w:history="1">
        <w:r w:rsidRPr="001D4595">
          <w:rPr>
            <w:rStyle w:val="Hyperlink"/>
            <w:rFonts w:ascii="Calibri" w:eastAsiaTheme="majorEastAsia" w:hAnsi="Calibri" w:cs="Calibri"/>
            <w:color w:val="auto"/>
            <w:shd w:val="clear" w:color="auto" w:fill="FFFFFF"/>
          </w:rPr>
          <w:t>Preschool Learning Foundations</w:t>
        </w:r>
      </w:hyperlink>
      <w:r w:rsidRPr="001D4595">
        <w:rPr>
          <w:rStyle w:val="normaltextrun"/>
          <w:rFonts w:ascii="Calibri" w:eastAsiaTheme="majorEastAsia" w:hAnsi="Calibri" w:cs="Calibri"/>
          <w:u w:val="single"/>
          <w:shd w:val="clear" w:color="auto" w:fill="FFFFFF"/>
        </w:rPr>
        <w:t xml:space="preserve">. Program coursework and supervised field experiences are aligned with the current, SBE-adopted </w:t>
      </w:r>
      <w:hyperlink r:id="rId17" w:history="1">
        <w:r w:rsidRPr="001D4595">
          <w:rPr>
            <w:rStyle w:val="Hyperlink"/>
            <w:rFonts w:ascii="Calibri" w:eastAsiaTheme="majorEastAsia" w:hAnsi="Calibri" w:cs="Calibri"/>
            <w:color w:val="auto"/>
            <w:shd w:val="clear" w:color="auto" w:fill="FFFFFF"/>
          </w:rPr>
          <w:t>English Language Arts/English Language Development Framework</w:t>
        </w:r>
      </w:hyperlink>
      <w:r w:rsidRPr="001D4595">
        <w:rPr>
          <w:rStyle w:val="normaltextrun"/>
          <w:rFonts w:ascii="Calibri" w:eastAsiaTheme="majorEastAsia" w:hAnsi="Calibri" w:cs="Calibri"/>
          <w:u w:val="single"/>
          <w:shd w:val="clear" w:color="auto" w:fill="FFFFFF"/>
        </w:rPr>
        <w:t xml:space="preserve">, including the crosscutting themes of Foundational Skills, Meaning Making, Language Development, Effective Expression, and Content Knowledge, as well as the </w:t>
      </w:r>
      <w:hyperlink r:id="rId18" w:history="1">
        <w:r w:rsidRPr="001D4595">
          <w:rPr>
            <w:rStyle w:val="Hyperlink"/>
            <w:rFonts w:ascii="Calibri" w:eastAsiaTheme="majorEastAsia" w:hAnsi="Calibri" w:cs="Calibri"/>
            <w:color w:val="auto"/>
            <w:shd w:val="clear" w:color="auto" w:fill="FFFFFF"/>
          </w:rPr>
          <w:t>Preschool Curriculum Framework</w:t>
        </w:r>
      </w:hyperlink>
      <w:r w:rsidRPr="001D4595">
        <w:rPr>
          <w:rFonts w:asciiTheme="minorHAnsi" w:hAnsiTheme="minorHAnsi" w:cstheme="minorHAnsi"/>
          <w:u w:val="single"/>
        </w:rPr>
        <w:t xml:space="preserve">. The program </w:t>
      </w:r>
      <w:r w:rsidRPr="0053174E">
        <w:rPr>
          <w:rFonts w:asciiTheme="minorHAnsi" w:hAnsiTheme="minorHAnsi" w:cstheme="minorHAnsi"/>
          <w:u w:val="single"/>
        </w:rPr>
        <w:t xml:space="preserve">emphasizes the relationships among the five themes, including the </w:t>
      </w:r>
      <w:r w:rsidRPr="0053174E">
        <w:rPr>
          <w:rFonts w:asciiTheme="minorHAnsi" w:hAnsiTheme="minorHAnsi" w:cstheme="minorHAnsi"/>
          <w:color w:val="000000" w:themeColor="text1"/>
          <w:u w:val="single"/>
        </w:rPr>
        <w:t>importance of the foundational skills to children’s learning across all themes and how progress in the other themes supports progress in the foundational skills. Through the integration of literacy coursework and supervised clinical practice, candidates learn that children’s instruction in each of the themes is essential and should occur concurrently (rather than sequentially), with emphasis based on the children’s age or grade-level standards as appropriate. Candidates also learn that for multilingual and English learner students, concurrent instruction in each of the themes through integrated and designated ELD is critical.</w:t>
      </w:r>
    </w:p>
    <w:p w14:paraId="61368D1A" w14:textId="77777777" w:rsidR="00BE75B8" w:rsidRPr="0053174E" w:rsidRDefault="00BE75B8" w:rsidP="00BE75B8">
      <w:pPr>
        <w:pBdr>
          <w:top w:val="nil"/>
          <w:left w:val="nil"/>
          <w:bottom w:val="nil"/>
          <w:right w:val="nil"/>
          <w:between w:val="nil"/>
        </w:pBdr>
        <w:rPr>
          <w:rStyle w:val="normaltextrun"/>
          <w:rFonts w:eastAsia="Quattrocento Sans" w:cstheme="minorHAnsi"/>
          <w:color w:val="000000"/>
          <w:u w:val="single"/>
        </w:rPr>
      </w:pPr>
      <w:r w:rsidRPr="0053174E">
        <w:rPr>
          <w:rStyle w:val="normaltextrun"/>
          <w:rFonts w:eastAsiaTheme="majorEastAsia"/>
          <w:color w:val="000000" w:themeColor="text1"/>
          <w:u w:val="single"/>
          <w:shd w:val="clear" w:color="auto" w:fill="FFFFFF"/>
        </w:rPr>
        <w:t xml:space="preserve">Grounded in Universal Design for Learning and asset-based pedagogies, the program supports the development of candidates’ knowledge, skills, and abilities expressed in the Teaching Performance Expectations to provide effective literacy instruction that </w:t>
      </w:r>
      <w:r w:rsidRPr="0053174E">
        <w:rPr>
          <w:rStyle w:val="normaltextrun"/>
          <w:rFonts w:eastAsiaTheme="majorEastAsia"/>
          <w:color w:val="000000" w:themeColor="text1"/>
          <w:u w:val="single"/>
        </w:rPr>
        <w:t>is organized, comprehensive, systematic, evidence based, culturally and linguistically sustaining, and responsive to children’s age, grade, and prior literacy development. Candidates also learn to provide literacy instruction that is responsive to children’s linguistic, cognitive, and social strengths.</w:t>
      </w:r>
      <w:r w:rsidRPr="0053174E" w:rsidDel="00F53D48">
        <w:rPr>
          <w:rStyle w:val="normaltextrun"/>
          <w:rFonts w:eastAsiaTheme="majorEastAsia"/>
          <w:color w:val="000000" w:themeColor="text1"/>
          <w:u w:val="single"/>
          <w:shd w:val="clear" w:color="auto" w:fill="FFFFFF"/>
        </w:rPr>
        <w:t xml:space="preserve"> </w:t>
      </w:r>
      <w:r w:rsidRPr="0053174E">
        <w:rPr>
          <w:color w:val="000000" w:themeColor="text1"/>
          <w:u w:val="single"/>
          <w:shd w:val="clear" w:color="auto" w:fill="FFFFFF"/>
        </w:rPr>
        <w:t xml:space="preserve">Candidates learn the power of language (both oral and written) to understand and transform the world and to create and support socially just learning environments. </w:t>
      </w:r>
      <w:r w:rsidRPr="0053174E">
        <w:rPr>
          <w:rStyle w:val="normaltextrun"/>
          <w:rFonts w:eastAsiaTheme="majorEastAsia"/>
          <w:color w:val="000000" w:themeColor="text1"/>
          <w:u w:val="single"/>
        </w:rPr>
        <w:t>The program builds candidates’ understanding that high-quality literacy instruction integrates all strands of the ELA/literacy standards, all parts of the ELD standards, all strands of the language and literacy and English-language development domains in the Preschool Learning Foundations, and other disciplinary standards to develop children’s capacities as effective and critical listeners, speakers, readers, and writers.</w:t>
      </w:r>
    </w:p>
    <w:p w14:paraId="04D00CD2" w14:textId="77777777" w:rsidR="00BE75B8" w:rsidRPr="001D4595" w:rsidRDefault="00BE75B8" w:rsidP="00BE75B8">
      <w:pPr>
        <w:pStyle w:val="FootnoteText"/>
        <w:numPr>
          <w:ilvl w:val="0"/>
          <w:numId w:val="24"/>
        </w:numPr>
        <w:ind w:left="360" w:firstLine="0"/>
        <w:rPr>
          <w:rStyle w:val="normaltextrun"/>
          <w:rFonts w:asciiTheme="minorHAnsi" w:hAnsiTheme="minorHAnsi" w:cstheme="minorHAnsi"/>
          <w:szCs w:val="24"/>
          <w:u w:val="single"/>
        </w:rPr>
      </w:pPr>
      <w:r w:rsidRPr="00425840">
        <w:rPr>
          <w:rStyle w:val="normaltextrun"/>
          <w:rFonts w:asciiTheme="minorHAnsi" w:hAnsiTheme="minorHAnsi" w:cstheme="minorHAnsi"/>
          <w:color w:val="000000" w:themeColor="text1"/>
          <w:sz w:val="24"/>
          <w:szCs w:val="24"/>
          <w:u w:val="single"/>
        </w:rPr>
        <w:t xml:space="preserve">The study of high-quality literacy instruction in the program also incorporates the following elements of </w:t>
      </w:r>
      <w:r w:rsidRPr="001D4595">
        <w:rPr>
          <w:rStyle w:val="normaltextrun"/>
          <w:rFonts w:asciiTheme="minorHAnsi" w:hAnsiTheme="minorHAnsi" w:cstheme="minorHAnsi"/>
          <w:sz w:val="24"/>
          <w:szCs w:val="24"/>
          <w:u w:val="single"/>
        </w:rPr>
        <w:t>the</w:t>
      </w:r>
      <w:r w:rsidRPr="001D4595">
        <w:rPr>
          <w:rStyle w:val="normaltextrun"/>
          <w:rFonts w:asciiTheme="minorHAnsi" w:hAnsiTheme="minorHAnsi" w:cstheme="minorHAnsi"/>
          <w:szCs w:val="24"/>
          <w:u w:val="single"/>
        </w:rPr>
        <w:t xml:space="preserve"> </w:t>
      </w:r>
      <w:hyperlink r:id="rId19" w:history="1">
        <w:r w:rsidRPr="001D4595">
          <w:rPr>
            <w:rStyle w:val="Hyperlink"/>
            <w:rFonts w:asciiTheme="minorHAnsi" w:hAnsiTheme="minorHAnsi" w:cstheme="minorHAnsi"/>
            <w:color w:val="auto"/>
            <w:sz w:val="24"/>
            <w:szCs w:val="24"/>
          </w:rPr>
          <w:t>California Comprehensive State Literacy Plan</w:t>
        </w:r>
      </w:hyperlink>
      <w:r w:rsidRPr="001D4595">
        <w:rPr>
          <w:rStyle w:val="normaltextrun"/>
          <w:rFonts w:asciiTheme="minorHAnsi" w:hAnsiTheme="minorHAnsi" w:cstheme="minorHAnsi"/>
          <w:szCs w:val="24"/>
          <w:u w:val="single"/>
        </w:rPr>
        <w:t>:</w:t>
      </w:r>
    </w:p>
    <w:p w14:paraId="3C8876C2" w14:textId="77777777" w:rsidR="00BE75B8" w:rsidRPr="001D4595" w:rsidRDefault="00BE75B8" w:rsidP="00BE75B8">
      <w:pPr>
        <w:pStyle w:val="paragraph"/>
        <w:spacing w:before="0" w:beforeAutospacing="0" w:after="120" w:afterAutospacing="0"/>
        <w:ind w:left="720"/>
        <w:textAlignment w:val="baseline"/>
        <w:rPr>
          <w:rStyle w:val="normaltextrun"/>
          <w:rFonts w:asciiTheme="minorHAnsi" w:eastAsiaTheme="majorEastAsia" w:hAnsiTheme="minorHAnsi" w:cstheme="minorHAnsi"/>
          <w:u w:val="single"/>
        </w:rPr>
      </w:pPr>
      <w:r w:rsidRPr="001D4595">
        <w:rPr>
          <w:rStyle w:val="normaltextrun"/>
          <w:rFonts w:asciiTheme="minorHAnsi" w:eastAsiaTheme="majorEastAsia" w:hAnsiTheme="minorHAnsi" w:cstheme="minorHAnsi"/>
          <w:u w:val="single"/>
        </w:rPr>
        <w:t>(A) Principles of equity, diversity, and inclusion, including books and other instructional materials and practices that are asset based and culturally and linguistically responsive, affirming, and sustaining</w:t>
      </w:r>
    </w:p>
    <w:p w14:paraId="5A40B93B" w14:textId="77777777" w:rsidR="00BE75B8" w:rsidRPr="0053174E" w:rsidRDefault="00BE75B8" w:rsidP="00BE75B8">
      <w:pPr>
        <w:pStyle w:val="paragraph"/>
        <w:spacing w:before="0" w:beforeAutospacing="0" w:after="120" w:afterAutospacing="0"/>
        <w:ind w:left="720"/>
        <w:textAlignment w:val="baseline"/>
        <w:rPr>
          <w:rStyle w:val="normaltextrun"/>
          <w:rFonts w:asciiTheme="minorHAnsi" w:eastAsiaTheme="majorEastAsia" w:hAnsiTheme="minorHAnsi" w:cstheme="minorHAnsi"/>
          <w:color w:val="000000" w:themeColor="text1"/>
          <w:u w:val="single"/>
        </w:rPr>
      </w:pPr>
      <w:r w:rsidRPr="001D4595">
        <w:rPr>
          <w:rFonts w:asciiTheme="minorHAnsi" w:hAnsiTheme="minorHAnsi" w:cstheme="minorHAnsi"/>
          <w:u w:val="single"/>
        </w:rPr>
        <w:lastRenderedPageBreak/>
        <w:t xml:space="preserve">(B) </w:t>
      </w:r>
      <w:hyperlink r:id="rId20" w:history="1">
        <w:r w:rsidRPr="001D4595">
          <w:rPr>
            <w:rStyle w:val="Hyperlink"/>
            <w:rFonts w:asciiTheme="minorHAnsi" w:eastAsiaTheme="majorEastAsia" w:hAnsiTheme="minorHAnsi" w:cstheme="minorHAnsi"/>
            <w:color w:val="auto"/>
          </w:rPr>
          <w:t>Multi-Tiered System of Support</w:t>
        </w:r>
      </w:hyperlink>
      <w:r w:rsidRPr="001D4595">
        <w:rPr>
          <w:rStyle w:val="normaltextrun"/>
          <w:rFonts w:asciiTheme="minorHAnsi" w:eastAsiaTheme="majorEastAsia" w:hAnsiTheme="minorHAnsi" w:cstheme="minorHAnsi"/>
          <w:u w:val="single"/>
        </w:rPr>
        <w:t>, including best first instruction</w:t>
      </w:r>
      <w:r w:rsidRPr="0053174E">
        <w:rPr>
          <w:rStyle w:val="normaltextrun"/>
          <w:rFonts w:asciiTheme="minorHAnsi" w:eastAsiaTheme="majorEastAsia" w:hAnsiTheme="minorHAnsi" w:cstheme="minorHAnsi"/>
          <w:color w:val="000000" w:themeColor="text1"/>
          <w:u w:val="single"/>
        </w:rPr>
        <w:t>; targeted, supplemental instruction for children whose literacy skills are not progressing as expected toward grade-level standards; and referrals for intensive intervention for children who have not benefited from supplemental support.</w:t>
      </w:r>
    </w:p>
    <w:p w14:paraId="000EF497" w14:textId="77777777" w:rsidR="00BE75B8" w:rsidRPr="0053174E" w:rsidRDefault="00BE75B8" w:rsidP="00BE75B8">
      <w:pPr>
        <w:pStyle w:val="paragraph"/>
        <w:spacing w:before="0" w:beforeAutospacing="0" w:after="120" w:afterAutospacing="0"/>
        <w:ind w:left="720"/>
        <w:textAlignment w:val="baseline"/>
        <w:rPr>
          <w:rStyle w:val="normaltextrun"/>
          <w:rFonts w:asciiTheme="minorHAnsi" w:eastAsiaTheme="majorEastAsia" w:hAnsiTheme="minorHAnsi" w:cstheme="minorHAnsi"/>
          <w:color w:val="000000" w:themeColor="text1"/>
          <w:u w:val="single"/>
        </w:rPr>
      </w:pPr>
      <w:r w:rsidRPr="0053174E">
        <w:rPr>
          <w:rStyle w:val="normaltextrun"/>
          <w:rFonts w:asciiTheme="minorHAnsi" w:eastAsiaTheme="majorEastAsia" w:hAnsiTheme="minorHAnsi" w:cstheme="minorHAnsi"/>
          <w:color w:val="000000" w:themeColor="text1"/>
          <w:u w:val="single"/>
        </w:rPr>
        <w:t>(C) Instruction that is responsive to individual children’s age, language and literacy development, and literacy goals; that engages families and communities as educational partners; and that is reflective of social and emotional learning and trauma-informed practices</w:t>
      </w:r>
    </w:p>
    <w:p w14:paraId="58C9E466" w14:textId="77777777" w:rsidR="00BE75B8" w:rsidRPr="001D4595" w:rsidRDefault="00BE75B8" w:rsidP="00BE75B8">
      <w:pPr>
        <w:pStyle w:val="paragraph"/>
        <w:numPr>
          <w:ilvl w:val="0"/>
          <w:numId w:val="27"/>
        </w:numPr>
        <w:spacing w:before="0" w:beforeAutospacing="0" w:after="120" w:afterAutospacing="0"/>
        <w:textAlignment w:val="baseline"/>
        <w:rPr>
          <w:rStyle w:val="normaltextrun"/>
          <w:rFonts w:asciiTheme="minorHAnsi" w:eastAsiaTheme="majorEastAsia" w:hAnsiTheme="minorHAnsi" w:cstheme="minorHAnsi"/>
          <w:u w:val="single"/>
        </w:rPr>
      </w:pPr>
      <w:r w:rsidRPr="0053174E">
        <w:rPr>
          <w:rStyle w:val="normaltextrun"/>
          <w:rFonts w:asciiTheme="minorHAnsi" w:eastAsiaTheme="majorEastAsia" w:hAnsiTheme="minorHAnsi" w:cstheme="minorHAnsi"/>
          <w:color w:val="000000" w:themeColor="text1"/>
          <w:u w:val="single"/>
        </w:rPr>
        <w:t xml:space="preserve">Incorporation of </w:t>
      </w:r>
      <w:r w:rsidRPr="001D4595">
        <w:rPr>
          <w:rStyle w:val="normaltextrun"/>
          <w:rFonts w:asciiTheme="minorHAnsi" w:eastAsiaTheme="majorEastAsia" w:hAnsiTheme="minorHAnsi" w:cstheme="minorHAnsi"/>
          <w:u w:val="single"/>
        </w:rPr>
        <w:t xml:space="preserve">the </w:t>
      </w:r>
      <w:hyperlink r:id="rId21" w:history="1">
        <w:r w:rsidRPr="001D4595">
          <w:rPr>
            <w:rStyle w:val="Hyperlink"/>
            <w:rFonts w:asciiTheme="minorHAnsi" w:eastAsiaTheme="majorEastAsia" w:hAnsiTheme="minorHAnsi" w:cstheme="minorHAnsi"/>
            <w:color w:val="auto"/>
          </w:rPr>
          <w:t>California Dyslexia Guidelines</w:t>
        </w:r>
      </w:hyperlink>
    </w:p>
    <w:p w14:paraId="544C08F4" w14:textId="77777777" w:rsidR="00BE75B8" w:rsidRPr="0053174E" w:rsidRDefault="00BE75B8" w:rsidP="00BE75B8">
      <w:pPr>
        <w:pStyle w:val="paragraph"/>
        <w:numPr>
          <w:ilvl w:val="0"/>
          <w:numId w:val="27"/>
        </w:numPr>
        <w:spacing w:before="0" w:beforeAutospacing="0" w:after="120" w:afterAutospacing="0"/>
        <w:textAlignment w:val="baseline"/>
        <w:rPr>
          <w:rStyle w:val="normaltextrun"/>
          <w:rFonts w:asciiTheme="minorHAnsi" w:eastAsiaTheme="majorEastAsia" w:hAnsiTheme="minorHAnsi" w:cstheme="minorHAnsi"/>
          <w:color w:val="000000" w:themeColor="text1"/>
          <w:u w:val="single"/>
        </w:rPr>
      </w:pPr>
      <w:r w:rsidRPr="0053174E">
        <w:rPr>
          <w:rStyle w:val="normaltextrun"/>
          <w:rFonts w:asciiTheme="minorHAnsi" w:eastAsiaTheme="majorEastAsia" w:hAnsiTheme="minorHAnsi" w:cstheme="minorHAnsi"/>
          <w:color w:val="000000" w:themeColor="text1"/>
          <w:u w:val="single"/>
        </w:rPr>
        <w:t>Integrated and designated ELD</w:t>
      </w:r>
    </w:p>
    <w:p w14:paraId="04004F56" w14:textId="77777777" w:rsidR="00BE75B8" w:rsidRPr="0053174E" w:rsidRDefault="00BE75B8" w:rsidP="00BE75B8">
      <w:pPr>
        <w:pStyle w:val="paragraph"/>
        <w:spacing w:before="0" w:beforeAutospacing="0" w:after="120" w:afterAutospacing="0"/>
        <w:ind w:left="720"/>
        <w:textAlignment w:val="baseline"/>
        <w:rPr>
          <w:rStyle w:val="normaltextrun"/>
          <w:rFonts w:asciiTheme="minorHAnsi" w:eastAsiaTheme="majorEastAsia" w:hAnsiTheme="minorHAnsi" w:cstheme="minorHAnsi"/>
          <w:color w:val="000000" w:themeColor="text1"/>
          <w:u w:val="single"/>
        </w:rPr>
      </w:pPr>
      <w:r w:rsidRPr="0053174E">
        <w:rPr>
          <w:rStyle w:val="normaltextrun"/>
          <w:rFonts w:asciiTheme="minorHAnsi" w:eastAsiaTheme="majorEastAsia" w:hAnsiTheme="minorHAnsi" w:cstheme="minorHAnsi"/>
          <w:color w:val="000000" w:themeColor="text1"/>
          <w:u w:val="single"/>
        </w:rPr>
        <w:t xml:space="preserve">(F) Knowledge of how to promote multiliteracy in both English-medium and multilingual programs.  </w:t>
      </w:r>
    </w:p>
    <w:p w14:paraId="1AF04FCA" w14:textId="77777777" w:rsidR="00BE75B8" w:rsidRPr="0053174E" w:rsidRDefault="00BE75B8" w:rsidP="00BE75B8">
      <w:pPr>
        <w:pStyle w:val="paragraph"/>
        <w:spacing w:before="0" w:beforeAutospacing="0" w:after="120" w:afterAutospacing="0"/>
        <w:ind w:left="720"/>
        <w:textAlignment w:val="baseline"/>
        <w:rPr>
          <w:rStyle w:val="normaltextrun"/>
          <w:rFonts w:asciiTheme="minorHAnsi" w:eastAsiaTheme="majorEastAsia" w:hAnsiTheme="minorHAnsi" w:cstheme="minorHAnsi"/>
          <w:color w:val="000000" w:themeColor="text1"/>
          <w:u w:val="single"/>
        </w:rPr>
      </w:pPr>
      <w:r w:rsidRPr="0053174E">
        <w:rPr>
          <w:rStyle w:val="normaltextrun"/>
          <w:rFonts w:asciiTheme="minorHAnsi" w:eastAsiaTheme="majorEastAsia" w:hAnsiTheme="minorHAnsi" w:cstheme="minorHAnsi"/>
          <w:color w:val="000000" w:themeColor="text1"/>
          <w:u w:val="single"/>
        </w:rPr>
        <w:t>(G) Assessment for various purposes, including formative, progress monitoring, and summative literacy assessment; screening to determine children’s literacy profiles, including English learner typologies, and to identify potential difficulties in reading and writing, including risk for dyslexia; and the possible need for referrals for additional assessment and intervention</w:t>
      </w:r>
    </w:p>
    <w:p w14:paraId="1031BF0B" w14:textId="77777777" w:rsidR="00BE75B8" w:rsidRPr="0053174E" w:rsidRDefault="00BE75B8" w:rsidP="00BE75B8">
      <w:pPr>
        <w:pStyle w:val="paragraph"/>
        <w:spacing w:before="0" w:beforeAutospacing="0" w:after="240" w:afterAutospacing="0"/>
        <w:ind w:left="360"/>
        <w:textAlignment w:val="baseline"/>
        <w:rPr>
          <w:rStyle w:val="normaltextrun"/>
          <w:rFonts w:ascii="Calibri" w:eastAsiaTheme="majorEastAsia" w:hAnsi="Calibri" w:cs="Calibr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rPr>
        <w:t xml:space="preserve">(2) </w:t>
      </w:r>
      <w:r w:rsidRPr="0053174E">
        <w:rPr>
          <w:rStyle w:val="normaltextrun"/>
          <w:rFonts w:ascii="Calibri" w:eastAsiaTheme="majorEastAsia" w:hAnsi="Calibri" w:cs="Calibri"/>
          <w:color w:val="000000" w:themeColor="text1"/>
          <w:u w:val="single"/>
        </w:rPr>
        <w:t xml:space="preserve">Consistent with the </w:t>
      </w:r>
      <w:r w:rsidRPr="00D16328">
        <w:rPr>
          <w:rStyle w:val="normaltextrun"/>
          <w:rFonts w:ascii="Calibri" w:eastAsiaTheme="majorEastAsia" w:hAnsi="Calibri" w:cs="Calibri"/>
          <w:color w:val="000000" w:themeColor="text1"/>
          <w:u w:val="single"/>
        </w:rPr>
        <w:t xml:space="preserve">ELA/ELD Framework, </w:t>
      </w:r>
      <w:r w:rsidRPr="0053174E">
        <w:rPr>
          <w:rStyle w:val="normaltextrun"/>
          <w:rFonts w:ascii="Calibri" w:eastAsiaTheme="majorEastAsia" w:hAnsi="Calibri" w:cs="Calibri"/>
          <w:color w:val="000000" w:themeColor="text1"/>
          <w:u w:val="single"/>
        </w:rPr>
        <w:t>candidates learn instructional practices, through coursework and supervised field experiences, that are active, motivating, and engaging. Candidates learn that effective practices begin with building on students’ cultural and linguistic assets, including home languages and dialects, backgrounds, experiences, and knowledge, including family and community, in all instruction. The program makes clear the importance of creating environments that promote children’s autonomy in learning, including providing choices in reading and other literacy-related activities. Candidates also learn that instructional practices vary according to children’s age, learning profiles and goals, English language proficiency, and assessed strengths and needs and include, as appropriate, direct instruction, collaborative learning, and inquiry-based learning. Candidates also learn the value of guided self-assessment and goal setting for children’s independence, motivation, and learning. Importantly, candidates learn the importance of creating literacy environments for young children that are nurturing and joyful and that encourage active, playful exploration and investigation and providing opportunities for children to engage freely in child-initiated, self-directed activities; work individually and in small groups; and take part in imaginative and dramatic play. The program also emphasizes the importance of families as the first, primary, and ongoing contributors to children’s literacy development. Candidates learn ways to collaborate and partner with families and communities ensuring that families are welcomed, informed, heard, and included in literacy development opportunities.</w:t>
      </w:r>
    </w:p>
    <w:p w14:paraId="5F7AC77C" w14:textId="77777777" w:rsidR="00BE75B8" w:rsidRPr="0053174E" w:rsidRDefault="00BE75B8" w:rsidP="00BE75B8">
      <w:pPr>
        <w:pStyle w:val="paragraph"/>
        <w:spacing w:before="0" w:beforeAutospacing="0" w:after="12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(k) Standard 7A: </w:t>
      </w:r>
      <w:r w:rsidRPr="0053174E">
        <w:rPr>
          <w:rStyle w:val="normaltextrun"/>
          <w:rFonts w:ascii="Calibri" w:eastAsiaTheme="majorEastAsia" w:hAnsi="Calibri" w:cs="Calibri"/>
          <w:color w:val="000000" w:themeColor="text1"/>
          <w:u w:val="single"/>
          <w:shd w:val="clear" w:color="auto" w:fill="FFFFFF"/>
        </w:rPr>
        <w:t>Foundational Skills</w:t>
      </w:r>
      <w:r w:rsidRPr="0053174E">
        <w:rPr>
          <w:rFonts w:ascii="Calibri" w:hAnsi="Calibri" w:cs="Calibri"/>
          <w:color w:val="000000" w:themeColor="text1"/>
          <w:u w:val="single"/>
          <w:shd w:val="clear" w:color="auto" w:fill="FFFFFF"/>
        </w:rPr>
        <w:t xml:space="preserve">. </w:t>
      </w:r>
      <w:r w:rsidRPr="0053174E">
        <w:rPr>
          <w:rStyle w:val="normaltextrun"/>
          <w:rFonts w:asciiTheme="minorHAnsi" w:eastAsiaTheme="majorEastAsia" w:hAnsiTheme="minorHAnsi" w:cstheme="minorHAnsi"/>
          <w:color w:val="000000" w:themeColor="text1"/>
          <w:u w:val="single"/>
          <w:shd w:val="clear" w:color="auto" w:fill="FFFFFF"/>
        </w:rPr>
        <w:t xml:space="preserve">The PK-3 ECE Specialist Instruction credential program offers coursework and supervised field experiences that include evidence-based means of teaching the foundational skills to all children as a part of a comprehensive literacy program, </w:t>
      </w:r>
      <w:r w:rsidRPr="0053174E">
        <w:rPr>
          <w:rStyle w:val="normaltextrun"/>
          <w:rFonts w:asciiTheme="minorHAnsi" w:eastAsiaTheme="majorEastAsia" w:hAnsiTheme="minorHAnsi" w:cstheme="minorHAnsi"/>
          <w:color w:val="000000" w:themeColor="text1"/>
          <w:u w:val="single"/>
          <w:shd w:val="clear" w:color="auto" w:fill="FFFFFF"/>
        </w:rPr>
        <w:lastRenderedPageBreak/>
        <w:t xml:space="preserve">with special emphasis in transitional kindergarten through grade three. Foundational skills include print concepts, including letters of the alphabet; phonological awareness, including phonemic awareness; phonics, spelling, and word recognition; decoding and encoding; morphological awareness; and text reading fluency, including accuracy, prosody (expression), and rate (an indicator of automaticity). Through the program, candidates learn that effective instruction in foundational reading skills is structured and organized as well as direct, systematic, and explicit and occurs in an environment that is print rich and child centered. Candidates learn to engage young children actively and deliberately with games, books, poetry, oral storytelling, and songs that draw their attention to print, the manipulation of sounds, and alphabet letters. </w:t>
      </w:r>
    </w:p>
    <w:p w14:paraId="0443CC9F" w14:textId="77777777" w:rsidR="00BE75B8" w:rsidRPr="0053174E" w:rsidRDefault="00BE75B8" w:rsidP="00BE75B8">
      <w:pPr>
        <w:pStyle w:val="paragraph"/>
        <w:spacing w:before="0" w:beforeAutospacing="0" w:after="12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The program ensures that candidates understand that instruction in phonological awareness and phonics includes phonemic awareness; letter-sound, spelling-sound, and sound-symbol correspondences; spelling patterns; and practice in connected, decodable text. Candidates learn that instruction in foundational skills, particularly in text reading fluency, also emphasizes spelling and syllable patterns, semantics, morphology, and syntax. As a result, candidates learn the connections among the foundational skills, language, and cognitive skills that support students as they learn to read and write increasingly complex disciplinary texts with comprehension and effective expression. The program also teaches that decoding requires mapping of spellings to their pronunciation, while encoding requires mapping of phonemes to their spellings, and emphasizes teaching both in ways that reflect their reciprocal relationship. </w:t>
      </w:r>
      <w:r w:rsidRPr="0053174E">
        <w:rPr>
          <w:rFonts w:asciiTheme="minorHAnsi" w:hAnsiTheme="minorHAnsi" w:cstheme="minorHAnsi"/>
          <w:color w:val="000000"/>
          <w:u w:val="single"/>
          <w:shd w:val="clear" w:color="auto" w:fill="FFFFFF"/>
        </w:rPr>
        <w:t>Accordingly, the program teaches candidates to provide explicit instruction for young children in letter formation/printing in conjunction with applicable foundational skills and to help children apply their encoding skills in comprehensive writing instruction.</w:t>
      </w:r>
    </w:p>
    <w:p w14:paraId="380DAACE" w14:textId="77777777" w:rsidR="00BE75B8" w:rsidRPr="0053174E" w:rsidRDefault="00BE75B8" w:rsidP="00BE75B8">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The program also includes evidence-based means of teaching foundational skills to multilingual children/English learner students while they are simultaneously developing oral English language proficiency, and in some cases literacy skills in an additional language. The program teaches candidates to plan foundational skills instruction based on children’s previous literacy experiences in their home languages and to differentiate instruction using guidance from the </w:t>
      </w:r>
      <w:r w:rsidRPr="00B81D7D">
        <w:rPr>
          <w:rStyle w:val="normaltextrun"/>
          <w:rFonts w:asciiTheme="minorHAnsi" w:eastAsiaTheme="majorEastAsia" w:hAnsiTheme="minorHAnsi" w:cstheme="minorHAnsi"/>
          <w:color w:val="000000" w:themeColor="text1"/>
          <w:u w:val="single"/>
          <w:shd w:val="clear" w:color="auto" w:fill="FFFFFF"/>
        </w:rPr>
        <w:t>ELA/ELD Framework</w:t>
      </w:r>
      <w:r w:rsidRPr="0053174E">
        <w:rPr>
          <w:rStyle w:val="normaltextrun"/>
          <w:rFonts w:asciiTheme="minorHAnsi" w:eastAsiaTheme="majorEastAsia" w:hAnsiTheme="minorHAnsi" w:cstheme="minorHAnsi"/>
          <w:color w:val="000000" w:themeColor="text1"/>
          <w:u w:val="single"/>
          <w:shd w:val="clear" w:color="auto" w:fill="FFFFFF"/>
        </w:rPr>
        <w:t xml:space="preserve">, including knowledge of cross-language transfer between the home languages and English. </w:t>
      </w:r>
    </w:p>
    <w:p w14:paraId="7F5E7FC4" w14:textId="77777777" w:rsidR="00BE75B8" w:rsidRPr="0053174E" w:rsidRDefault="00BE75B8" w:rsidP="00BE75B8">
      <w:pPr>
        <w:pStyle w:val="paragraph"/>
        <w:spacing w:before="0" w:beforeAutospacing="0" w:after="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The program teaches candidates that effective instruction in foundational skills employs early intervention strategies informed by ongoing measures of student progress and diagnostic techniques and includes tiered supports in inclusive settings</w:t>
      </w:r>
      <w:r w:rsidRPr="0053174E">
        <w:rPr>
          <w:rFonts w:asciiTheme="minorHAnsi" w:hAnsiTheme="minorHAnsi" w:cstheme="minorHAnsi"/>
          <w:color w:val="000000" w:themeColor="text1"/>
          <w:u w:val="single"/>
          <w:shd w:val="clear" w:color="auto" w:fill="FFFFFF"/>
        </w:rPr>
        <w:t xml:space="preserve"> f</w:t>
      </w:r>
      <w:r w:rsidRPr="0053174E">
        <w:rPr>
          <w:rStyle w:val="normaltextrun"/>
          <w:rFonts w:asciiTheme="minorHAnsi" w:eastAsiaTheme="majorEastAsia" w:hAnsiTheme="minorHAnsi" w:cstheme="minorHAnsi"/>
          <w:color w:val="000000" w:themeColor="text1"/>
          <w:u w:val="single"/>
          <w:shd w:val="clear" w:color="auto" w:fill="FFFFFF"/>
        </w:rPr>
        <w:t>or children with reading, writing, or other literacy difficulties and disabilities, including children at risk for or with dyslexia. Candidates learn to monitor children’s progress based on their knowledge of critical milestones of foundational skill development and to</w:t>
      </w:r>
      <w:r w:rsidRPr="0053174E">
        <w:rPr>
          <w:rFonts w:asciiTheme="minorHAnsi" w:hAnsiTheme="minorHAnsi" w:cstheme="minorHAnsi"/>
          <w:color w:val="000000" w:themeColor="text1"/>
          <w:u w:val="single"/>
          <w:shd w:val="clear" w:color="auto" w:fill="FFFFFF"/>
        </w:rPr>
        <w:t xml:space="preserve"> adjust and differentiate instruction for children whose skills are not progressing as expected toward grade-level standards. </w:t>
      </w:r>
      <w:r w:rsidRPr="0053174E">
        <w:rPr>
          <w:rStyle w:val="normaltextrun"/>
          <w:rFonts w:asciiTheme="minorHAnsi" w:eastAsiaTheme="majorEastAsia" w:hAnsiTheme="minorHAnsi" w:cstheme="minorHAnsi"/>
          <w:color w:val="000000" w:themeColor="text1"/>
          <w:u w:val="single"/>
          <w:shd w:val="clear" w:color="auto" w:fill="FFFFFF"/>
        </w:rPr>
        <w:t>They also learn to adapt instruction and provide accommodations and supplemental support to children who continue to experience difficulty and to collaborate with children’s families and guardians as well as with other teachers, specialists, and administrators from the school or district to initiate needed referrals for additional assessment and intensive intervention.</w:t>
      </w:r>
    </w:p>
    <w:p w14:paraId="675887B9" w14:textId="77777777" w:rsidR="00BE75B8" w:rsidRPr="0053174E" w:rsidRDefault="00BE75B8" w:rsidP="00BE75B8">
      <w:pPr>
        <w:pStyle w:val="paragraph"/>
        <w:spacing w:before="240" w:beforeAutospacing="0" w:after="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lastRenderedPageBreak/>
        <w:t xml:space="preserve">The program provides supervised, guided practice in clinical settings that allow candidates to provide comprehensive literacy instruction, including initial or supplemental foundational skills instruction at beginning levels of reading (i.e., instruction beyond the earliest years and before children have typically developed fluency in decoding). </w:t>
      </w:r>
    </w:p>
    <w:p w14:paraId="4A5BB86C" w14:textId="77777777" w:rsidR="00BE75B8" w:rsidRPr="0053174E" w:rsidRDefault="00BE75B8" w:rsidP="00BE75B8">
      <w:pPr>
        <w:pStyle w:val="paragraph"/>
        <w:spacing w:before="0" w:beforeAutospacing="0" w:after="0" w:afterAutospacing="0"/>
        <w:textAlignment w:val="baseline"/>
        <w:rPr>
          <w:rFonts w:asciiTheme="minorHAnsi"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(l) Standard 7B: Meaning Making. Coursework and supervised field experiences </w:t>
      </w:r>
      <w:r w:rsidRPr="0053174E">
        <w:rPr>
          <w:rFonts w:asciiTheme="minorHAnsi" w:hAnsiTheme="minorHAnsi" w:cstheme="minorHAnsi"/>
          <w:color w:val="000000" w:themeColor="text1"/>
          <w:u w:val="single"/>
          <w:shd w:val="clear" w:color="auto" w:fill="FFFFFF"/>
        </w:rPr>
        <w:t xml:space="preserve">emphasize meaning making as the central purpose for interacting with and interpreting texts, composing texts, engaging in research, participating in discussion, speaking with others, and listening to, viewing, and giving presentations. The program teaches candidates ways to engage children in rich early literacy experiences. Candidates learn the value of reading aloud and strategies for modeling and assisting children in making predictions, retelling and reenacting, and responding to and generating questions about stories and other text. The program addresses literal and inferential comprehension with all children at all grades and in all disciplines, including making connections with prior knowledge and experiences. The program also teaches the importance of attending to higher order cognitive skills at all grades, such as reasoning, inferencing, perspective taking, and critical listening, speaking, reading, and writing across disciplines in ways that are appropriate for the age of the children. The program ensures that candidates understand that among the contributors to meaning making are language, including vocabulary and grammatical and discourse-level understandings; content knowledge; motivation and engagement; comprehension monitoring; and in the case of reading and writing, the ability to recognize and produce printed words and use the alphabetic code to express ideas automatically and efficiently with understanding. </w:t>
      </w:r>
    </w:p>
    <w:p w14:paraId="3BBED682" w14:textId="77777777" w:rsidR="00BE75B8" w:rsidRPr="0053174E" w:rsidRDefault="00BE75B8" w:rsidP="00BE75B8">
      <w:pPr>
        <w:pStyle w:val="paragraph"/>
        <w:spacing w:before="0" w:beforeAutospacing="0" w:after="240" w:afterAutospacing="0"/>
        <w:textAlignment w:val="baseline"/>
        <w:rPr>
          <w:rFonts w:asciiTheme="minorHAnsi"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The program highlights the importance of providing children opportunities to interact with a range of print and digital, high-quality literary and informational texts that are developmentally appropriate and culturally and linguistically relevant and affirming as listeners, speakers, readers, and writers and to share their understandings, insights, and responses in collaboration with others. Through coursework and supervised field experiences, candidates learn to engage children in listening, reading, speaking, writing, and viewing closely to draw information from texts, ask and answer questions, and support analysis, reflection, and research. Candidates also learn to promote deep and sustained reading of increasingly complex texts and to plan instruction, including intentional scaffolding and integration of children’s asset, based on an analysis of the text complexity of instructional materials and the integration of meaning making with other themes.</w:t>
      </w:r>
    </w:p>
    <w:p w14:paraId="233819D0" w14:textId="77777777" w:rsidR="00BE75B8" w:rsidRPr="0053174E" w:rsidRDefault="00BE75B8" w:rsidP="00BE75B8">
      <w:pPr>
        <w:pStyle w:val="paragraph"/>
        <w:keepNext/>
        <w:spacing w:before="0" w:beforeAutospacing="0" w:after="0" w:afterAutospacing="0"/>
        <w:textAlignment w:val="baseline"/>
        <w:rPr>
          <w:rFonts w:asciiTheme="minorHAnsi"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(m) Standard 7C: Language Development. Coursework and supervised field experiences emphasize language development </w:t>
      </w:r>
      <w:r w:rsidRPr="0053174E">
        <w:rPr>
          <w:rFonts w:asciiTheme="minorHAnsi" w:hAnsiTheme="minorHAnsi" w:cstheme="minorHAnsi"/>
          <w:color w:val="000000" w:themeColor="text1"/>
          <w:u w:val="single"/>
          <w:shd w:val="clear" w:color="auto" w:fill="FFFFFF"/>
        </w:rPr>
        <w:t xml:space="preserve">as the cornerstone of literacy, learning, and relationship building and as a social process and meaning making system. Candidates learn that it is with and through language that children learn, think, and express information, ideas, perspectives, and questions orally and in writing. Candidates also learn to provide young children with thoughtful and rich exposure to and experience with varied forms of language and to respond attentively to children’s use of language. The program presents ways to create environments and frame interactions that foster oral and written language development for all children, including discipline-specific academic language. Candidates learn to express interest in and attend to children’s verbalizations and expand and elaborate on their language, adding details or more complex sentence structures. The program focuses on instruction that values and </w:t>
      </w:r>
      <w:r w:rsidRPr="0053174E">
        <w:rPr>
          <w:rFonts w:asciiTheme="minorHAnsi" w:hAnsiTheme="minorHAnsi" w:cstheme="minorHAnsi"/>
          <w:color w:val="000000" w:themeColor="text1"/>
          <w:u w:val="single"/>
          <w:shd w:val="clear" w:color="auto" w:fill="FFFFFF"/>
        </w:rPr>
        <w:lastRenderedPageBreak/>
        <w:t xml:space="preserve">leverages children’ existing linguistic repertoires, including home languages and dialects, and that accepts and encourages </w:t>
      </w:r>
      <w:proofErr w:type="spellStart"/>
      <w:r w:rsidRPr="0053174E">
        <w:rPr>
          <w:rFonts w:asciiTheme="minorHAnsi" w:hAnsiTheme="minorHAnsi" w:cstheme="minorHAnsi"/>
          <w:color w:val="000000" w:themeColor="text1"/>
          <w:u w:val="single"/>
          <w:shd w:val="clear" w:color="auto" w:fill="FFFFFF"/>
        </w:rPr>
        <w:t>translanguaging</w:t>
      </w:r>
      <w:proofErr w:type="spellEnd"/>
      <w:r w:rsidRPr="0053174E">
        <w:rPr>
          <w:rFonts w:asciiTheme="minorHAnsi" w:hAnsiTheme="minorHAnsi" w:cstheme="minorHAnsi"/>
          <w:color w:val="000000" w:themeColor="text1"/>
          <w:u w:val="single"/>
          <w:shd w:val="clear" w:color="auto" w:fill="FFFFFF"/>
        </w:rPr>
        <w:t xml:space="preserve">. The program promotes multilingualism and addresses multiliteracy in both English-medium and multilingual programs. </w:t>
      </w:r>
    </w:p>
    <w:p w14:paraId="3A42F935" w14:textId="77777777" w:rsidR="00BE75B8" w:rsidRPr="0053174E" w:rsidRDefault="00BE75B8" w:rsidP="00BE75B8">
      <w:pPr>
        <w:pStyle w:val="paragraph"/>
        <w:spacing w:before="0" w:beforeAutospacing="0" w:after="240" w:afterAutospacing="0"/>
        <w:textAlignment w:val="baseline"/>
        <w:rPr>
          <w:rFonts w:asciiTheme="minorHAnsi"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The program addresses the importance of developing children’s language, including their knowledge of how language works. Candidates learn to support children’s oral and written language development, including vocabulary knowledge and use. The program highlights effective teaching of vocabulary both indirectly (through rich and varied language experiences, frequent independent reading, and word play/word consciousness) and directly (through the explicit teaching of general academic and discipline-specific terms and of independent word learning strategies, including morphology and etymology). The program also attends to grammatical and discourse-level understandings of language. Candidates learn that grammatical structures (e.g., syntax) and vocabulary interact to form text types or genres that vary according to purpose, intended audience, context, situation, and discipline. The program addresses ways to facilitate children’s learning of complex sentence and text structures and emphasizes that children enrich their language as they listen, speak, read, and write; interact with one another; learn about language; create diverse oral, print, digital, and multimodal texts; and engage with rich content across disciplines. Candidates learn to plan instruction based on the analysis of instructional materials and tasks; the assessment (formal and informal) of individual children’s speaking, writing, and other communications; understanding of children’s English language proficiency; and the integration of language development with other themes.</w:t>
      </w:r>
    </w:p>
    <w:p w14:paraId="365F4C62" w14:textId="77777777" w:rsidR="00BE75B8" w:rsidRPr="0053174E" w:rsidRDefault="00BE75B8" w:rsidP="00BE75B8">
      <w:pPr>
        <w:pStyle w:val="paragraph"/>
        <w:keepNext/>
        <w:spacing w:before="0" w:beforeAutospacing="0" w:after="0" w:afterAutospacing="0"/>
        <w:textAlignment w:val="baseline"/>
        <w:rPr>
          <w:rFonts w:asciiTheme="minorHAnsi"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(n) Standard 7D: Effective Expression. </w:t>
      </w:r>
      <w:r w:rsidRPr="0053174E">
        <w:rPr>
          <w:rStyle w:val="normaltextrun"/>
          <w:rFonts w:asciiTheme="minorHAnsi" w:eastAsiaTheme="majorEastAsia" w:hAnsiTheme="minorHAnsi" w:cstheme="minorBidi"/>
          <w:color w:val="000000" w:themeColor="text1"/>
          <w:u w:val="single"/>
          <w:shd w:val="clear" w:color="auto" w:fill="FFFFFF"/>
        </w:rPr>
        <w:t xml:space="preserve">Coursework and supervised field experiences address effective oral and written expression, including how children </w:t>
      </w:r>
      <w:r w:rsidRPr="0053174E">
        <w:rPr>
          <w:rFonts w:asciiTheme="minorHAnsi" w:hAnsiTheme="minorHAnsi" w:cstheme="minorBidi"/>
          <w:color w:val="000000" w:themeColor="text1"/>
          <w:u w:val="single"/>
          <w:shd w:val="clear" w:color="auto" w:fill="FFFFFF"/>
        </w:rPr>
        <w:t xml:space="preserve">learn to effectively express themselves as activity, play, and discussion partners; presenters; and writers and to use digital media and visual displays to enhance their expression in a manner that is appropriate for their age and development. Candidates learn how to engage children in a range of interactions and collaborative conversations with diverse partners on grade-level topics and texts and to engage young children in extended conversations in which multiple conversational turns are taken. Candidates learn to help children identify effective expression in what they listen to, view, and read, as they examine the words, images, and organizational structure of written, oral, or visual text. Through the program, candidates learn to teach children to discuss, orally present, and write in ways appropriate to their age and development so that their meanings are conveyed clearly, logically, powerfully, and, when appropriate and desired, poetically. Candidates also learn how to help children communicate in ways appropriate for their purpose, audience, context, and task and gain command over the conventions of written and spoken English (along with other languages in multilingual programs) as they create print and digital texts. The program focuses on candidate instruction and supervised support that values and leverages children’s existing languages and dialects, including </w:t>
      </w:r>
      <w:proofErr w:type="spellStart"/>
      <w:r w:rsidRPr="0053174E">
        <w:rPr>
          <w:rFonts w:asciiTheme="minorHAnsi" w:hAnsiTheme="minorHAnsi" w:cstheme="minorBidi"/>
          <w:color w:val="000000" w:themeColor="text1"/>
          <w:u w:val="single"/>
          <w:shd w:val="clear" w:color="auto" w:fill="FFFFFF"/>
        </w:rPr>
        <w:t>translanguaging</w:t>
      </w:r>
      <w:proofErr w:type="spellEnd"/>
      <w:r w:rsidRPr="0053174E">
        <w:rPr>
          <w:rFonts w:asciiTheme="minorHAnsi" w:hAnsiTheme="minorHAnsi" w:cstheme="minorBidi"/>
          <w:color w:val="000000" w:themeColor="text1"/>
          <w:u w:val="single"/>
          <w:shd w:val="clear" w:color="auto" w:fill="FFFFFF"/>
        </w:rPr>
        <w:t>, and that promotes effective expression in languages other than English in both English-medium and multilingual programs.</w:t>
      </w:r>
    </w:p>
    <w:p w14:paraId="0102152F" w14:textId="77777777" w:rsidR="00BE75B8" w:rsidRPr="0053174E" w:rsidRDefault="00BE75B8" w:rsidP="00BE75B8">
      <w:pPr>
        <w:pStyle w:val="paragraph"/>
        <w:spacing w:before="0" w:beforeAutospacing="0" w:after="0" w:afterAutospacing="0"/>
        <w:textAlignment w:val="baseline"/>
        <w:rPr>
          <w:rFonts w:asciiTheme="minorHAnsi"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 xml:space="preserve">Through coursework and supervised field experiences, candidates learn to create writing-rich environments with instruction that carefully guides and supports children as they learn to write daily for various purposes, including informal writing. Candidates learn to model writing and </w:t>
      </w:r>
      <w:r w:rsidRPr="0053174E">
        <w:rPr>
          <w:rFonts w:asciiTheme="minorHAnsi" w:hAnsiTheme="minorHAnsi" w:cstheme="minorHAnsi"/>
          <w:color w:val="000000" w:themeColor="text1"/>
          <w:u w:val="single"/>
          <w:shd w:val="clear" w:color="auto" w:fill="FFFFFF"/>
        </w:rPr>
        <w:lastRenderedPageBreak/>
        <w:t xml:space="preserve">engage children in responding to texts and experiences through dictation and writing that support learning and reflection across disciplines. Candidates learn that young children begin with drawings, marks, and scribbles that become strings of letters and phonetically spelled words and progress to conventional spellings and sentences. The program includes explicit instruction for children in transitional kindergarten and kindergarten in letter formation/ printing and related language conventions, such as capitalization and punctuation, in conjunction with applicable decoding skills. </w:t>
      </w:r>
    </w:p>
    <w:p w14:paraId="47F36DC9" w14:textId="77777777" w:rsidR="00BE75B8" w:rsidRPr="0053174E" w:rsidRDefault="00BE75B8" w:rsidP="00BE75B8">
      <w:pPr>
        <w:pStyle w:val="paragraph"/>
        <w:spacing w:before="0" w:beforeAutospacing="0" w:after="24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Candidates learn to support children in grade one and beyond in the development of the organization, style, and mechanics of their writing. Additionally, candidates learn to teach children to plan, develop, provide feedback to peers, revise using peer and teacher feedback, edit, and produce their own writing and oral presentations in increasingly sophisticated genres, drawing on the modes of opinion, information, and narration. Candidates learn the importance of supporting students to use keyboarding, technology, and multimedia, as appropriate, and the value of developing spelling and handwriting fluency in the writing process. Candidates also learn to engage children in self- and peer-assessment using a range of tools and to allocate sufficient time for creation, reflection, and revision. The program teaches candidates to plan instruction based on the analysis of instructional materials and tasks; the assessment (formal and informal) of individual children’s speaking, writing, or other communications; and the integration of effective expression with other themes.</w:t>
      </w:r>
    </w:p>
    <w:p w14:paraId="60C79D52" w14:textId="77777777" w:rsidR="00BE75B8" w:rsidRPr="0053174E" w:rsidRDefault="00BE75B8" w:rsidP="00BE75B8">
      <w:pPr>
        <w:pStyle w:val="paragraph"/>
        <w:keepNext/>
        <w:spacing w:before="0" w:beforeAutospacing="0" w:after="0" w:afterAutospacing="0"/>
        <w:textAlignment w:val="baseline"/>
        <w:rPr>
          <w:rFonts w:asciiTheme="minorHAnsi"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(o) Standard 7E: Content Knowledge. Coursework and supervised field experiences </w:t>
      </w:r>
      <w:r w:rsidRPr="0053174E">
        <w:rPr>
          <w:rFonts w:asciiTheme="minorHAnsi" w:hAnsiTheme="minorHAnsi" w:cstheme="minorHAnsi"/>
          <w:color w:val="000000" w:themeColor="text1"/>
          <w:u w:val="single"/>
          <w:shd w:val="clear" w:color="auto" w:fill="FFFFFF"/>
        </w:rPr>
        <w:t xml:space="preserve">address content knowledge, which includes literary, cultural, and discipline-specific knowledge, as a powerful contributor to the comprehension of texts and sources of information and ideas. The program highlights the integration of literacy across disciplines and the reciprocal relationships among the development of academic language(s), literacy, and content knowledge. Additionally, the program promotes the collaboration of educators to plan and implement instruction that maximizes children’s development of literacy skills and content knowledge. The program also teaches candidates to understand that while building content knowledge enhances literacy development, it also serves to motivate many children, particularly when the content relevance is clear, reflects and values children’s diverse experiences and cultures, and is responsive to their interests. </w:t>
      </w:r>
    </w:p>
    <w:p w14:paraId="64EB4E45" w14:textId="77777777" w:rsidR="00BE75B8" w:rsidRPr="0053174E" w:rsidRDefault="00BE75B8" w:rsidP="00BE75B8">
      <w:pPr>
        <w:pStyle w:val="paragraph"/>
        <w:spacing w:before="0" w:beforeAutospacing="0" w:after="0" w:afterAutospacing="0"/>
        <w:textAlignment w:val="baseline"/>
        <w:rPr>
          <w:rFonts w:asciiTheme="minorHAnsi"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 xml:space="preserve">The program emphasizes the importance of full access to content instruction—including through print and digital texts and multimedia, discussions, experimentation, and hands-on explorations—for all children. The program teaches candidates to provide the supports needed based on children’s language proficiency levels or learning differences and addresses inclusive practices and co-teaching models. Candidates learn to foster new learning and provide choices that reflect and expand children’s interests; they engage children in learning experiences that connect to the worlds they know while enriching and extending those worlds. </w:t>
      </w:r>
      <w:r w:rsidRPr="0053174E">
        <w:rPr>
          <w:rStyle w:val="normaltextrun"/>
          <w:rFonts w:asciiTheme="minorHAnsi" w:eastAsiaTheme="majorEastAsia" w:hAnsiTheme="minorHAnsi" w:cstheme="minorHAnsi"/>
          <w:color w:val="000000" w:themeColor="text1"/>
          <w:u w:val="single"/>
          <w:shd w:val="clear" w:color="auto" w:fill="FFFFFF"/>
        </w:rPr>
        <w:t>The program helps candidates build children’s understandings of the ways in which disciplines use language and literacy to engage with content and communicate as members of discourse communities (e.g., historians, scientists).</w:t>
      </w:r>
    </w:p>
    <w:p w14:paraId="32269418" w14:textId="77777777" w:rsidR="00BE75B8" w:rsidRPr="0053174E" w:rsidRDefault="00BE75B8" w:rsidP="00BE75B8">
      <w:pPr>
        <w:pStyle w:val="paragraph"/>
        <w:spacing w:before="0" w:beforeAutospacing="0" w:after="240" w:afterAutospacing="0"/>
        <w:textAlignment w:val="baseline"/>
        <w:rPr>
          <w:rFonts w:asciiTheme="minorHAnsi"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 xml:space="preserve">The program addresses the role of content knowledge as children navigate increasingly complex literary and informational texts, research questions of interest, evaluate the credibility of sources, and share knowledge as writers and speakers in ways that are appropriate to their </w:t>
      </w:r>
      <w:r w:rsidRPr="0053174E">
        <w:rPr>
          <w:rFonts w:asciiTheme="minorHAnsi" w:hAnsiTheme="minorHAnsi" w:cstheme="minorHAnsi"/>
          <w:color w:val="000000" w:themeColor="text1"/>
          <w:u w:val="single"/>
          <w:shd w:val="clear" w:color="auto" w:fill="FFFFFF"/>
        </w:rPr>
        <w:lastRenderedPageBreak/>
        <w:t xml:space="preserve">age and development. The program also teaches wide and independent reading in knowledge building and literacy development. In addition, the program provides multiple opportunities for candidates learn how to promote digital literacy and the use of educational technology, including the ability to find, evaluate, use, share, analyze, create, and communicate digital resources safely and responsibly, and to foster digital citizenship in ways that are appropriate for children’s age and development. </w:t>
      </w:r>
      <w:r w:rsidRPr="0053174E">
        <w:rPr>
          <w:rFonts w:asciiTheme="minorHAnsi" w:eastAsiaTheme="minorHAnsi" w:hAnsiTheme="minorHAnsi" w:cstheme="minorHAnsi"/>
          <w:u w:val="single"/>
        </w:rPr>
        <w:t>The program teaches candidates to plan instruction based on the analysis of instructional materials, tasks, and student progress as well as the integration of content knowledge with other themes.</w:t>
      </w:r>
    </w:p>
    <w:p w14:paraId="0D0C2D32" w14:textId="289273B4" w:rsidR="00BE75B8" w:rsidRPr="0053174E" w:rsidRDefault="00BE75B8" w:rsidP="00BE75B8">
      <w:pPr>
        <w:pStyle w:val="paragraph"/>
        <w:keepNext/>
        <w:spacing w:before="0" w:beforeAutospacing="0" w:after="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(p) </w:t>
      </w:r>
      <w:r w:rsidR="000C4A4A">
        <w:rPr>
          <w:rStyle w:val="normaltextrun"/>
          <w:rFonts w:asciiTheme="minorHAnsi" w:eastAsiaTheme="majorEastAsia" w:hAnsiTheme="minorHAnsi" w:cstheme="minorHAnsi"/>
          <w:color w:val="000000" w:themeColor="text1"/>
          <w:u w:val="single"/>
          <w:shd w:val="clear" w:color="auto" w:fill="FFFFFF"/>
        </w:rPr>
        <w:t xml:space="preserve">Standard </w:t>
      </w:r>
      <w:r w:rsidRPr="0053174E">
        <w:rPr>
          <w:rStyle w:val="normaltextrun"/>
          <w:rFonts w:asciiTheme="minorHAnsi" w:eastAsiaTheme="majorEastAsia" w:hAnsiTheme="minorHAnsi" w:cstheme="minorHAnsi"/>
          <w:color w:val="000000" w:themeColor="text1"/>
          <w:u w:val="single"/>
          <w:shd w:val="clear" w:color="auto" w:fill="FFFFFF"/>
        </w:rPr>
        <w:t>7</w:t>
      </w:r>
      <w:r w:rsidR="000C4A4A">
        <w:rPr>
          <w:rStyle w:val="normaltextrun"/>
          <w:rFonts w:asciiTheme="minorHAnsi" w:eastAsiaTheme="majorEastAsia" w:hAnsiTheme="minorHAnsi" w:cstheme="minorHAnsi"/>
          <w:color w:val="000000" w:themeColor="text1"/>
          <w:u w:val="single"/>
          <w:shd w:val="clear" w:color="auto" w:fill="FFFFFF"/>
        </w:rPr>
        <w:t>F</w:t>
      </w:r>
      <w:r w:rsidRPr="0053174E">
        <w:rPr>
          <w:rStyle w:val="normaltextrun"/>
          <w:rFonts w:asciiTheme="minorHAnsi" w:eastAsiaTheme="majorEastAsia" w:hAnsiTheme="minorHAnsi" w:cstheme="minorHAnsi"/>
          <w:color w:val="000000" w:themeColor="text1"/>
          <w:u w:val="single"/>
          <w:shd w:val="clear" w:color="auto" w:fill="FFFFFF"/>
        </w:rPr>
        <w:t xml:space="preserve">. Literacy Instruction for Children with Disabilities. Coursework and supervised field experiences provide candidates an understanding of how various disabilities can impact literacy instruction (e.g., dyslexia, dysgraphia, autism, speech/language impairment, varied cognitive abilities, executive function disorder, visual impairments and blindness, deaf and hard of hearing). The program addresses how candidates can appropriately adapt, differentiate, and accommodate instruction to provide access to the curriculum for all children and to work effectively within co-teaching and inclusion models. The program teaches candidates to understand their responsibility for providing initial and supplemental instruction for children. Candidates learn and practice how to collaborate with families and guardians as well as with other teachers, specialists, and administrators from the school or district to gain additional assessment and instructional support for children. The </w:t>
      </w:r>
      <w:r w:rsidRPr="0053174E">
        <w:rPr>
          <w:rFonts w:asciiTheme="minorHAnsi" w:hAnsiTheme="minorHAnsi" w:cstheme="minorHAnsi"/>
          <w:color w:val="000000" w:themeColor="text1"/>
          <w:u w:val="single"/>
          <w:shd w:val="clear" w:color="auto" w:fill="FFFFFF"/>
        </w:rPr>
        <w:t>program also teaches candidates to understand the distinction between the characteristics of emerging bi/multilingualism and the range of learning disabilities. Candidates learn the importance of accurate identification (neither over- nor under-identification) of multilingual and English learner students with disabilities and to seek support from language development and disability education specialists to initiate appropriate referrals and interventions.</w:t>
      </w:r>
      <w:r w:rsidRPr="0053174E">
        <w:rPr>
          <w:rStyle w:val="normaltextrun"/>
          <w:rFonts w:asciiTheme="minorHAnsi" w:eastAsiaTheme="majorEastAsia" w:hAnsiTheme="minorHAnsi" w:cstheme="minorHAnsi"/>
          <w:color w:val="000000" w:themeColor="text1"/>
          <w:u w:val="single"/>
          <w:shd w:val="clear" w:color="auto" w:fill="FFFFFF"/>
        </w:rPr>
        <w:t xml:space="preserve"> </w:t>
      </w:r>
    </w:p>
    <w:p w14:paraId="272E8DCA" w14:textId="77777777" w:rsidR="00BE75B8" w:rsidRPr="0053174E" w:rsidRDefault="00BE75B8" w:rsidP="00BE75B8">
      <w:pPr>
        <w:pStyle w:val="paragraph"/>
        <w:spacing w:before="0" w:beforeAutospacing="0" w:after="24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The program incorporates the </w:t>
      </w:r>
      <w:r w:rsidRPr="00551B86">
        <w:rPr>
          <w:rStyle w:val="normaltextrun"/>
          <w:rFonts w:asciiTheme="minorHAnsi" w:eastAsiaTheme="majorEastAsia" w:hAnsiTheme="minorHAnsi" w:cstheme="minorHAnsi"/>
          <w:color w:val="000000" w:themeColor="text1"/>
          <w:u w:val="single"/>
          <w:shd w:val="clear" w:color="auto" w:fill="FFFFFF"/>
        </w:rPr>
        <w:t>California Dyslexia Guidelines</w:t>
      </w:r>
      <w:r w:rsidRPr="0053174E">
        <w:rPr>
          <w:rStyle w:val="normaltextrun"/>
          <w:rFonts w:asciiTheme="minorHAnsi" w:eastAsiaTheme="majorEastAsia" w:hAnsiTheme="minorHAnsi" w:cstheme="minorHAnsi"/>
          <w:i/>
          <w:iCs/>
          <w:color w:val="000000" w:themeColor="text1"/>
          <w:u w:val="single"/>
          <w:shd w:val="clear" w:color="auto" w:fill="FFFFFF"/>
        </w:rPr>
        <w:t xml:space="preserve">, </w:t>
      </w:r>
      <w:r w:rsidRPr="0053174E">
        <w:rPr>
          <w:rStyle w:val="normaltextrun"/>
          <w:rFonts w:asciiTheme="minorHAnsi" w:eastAsiaTheme="majorEastAsia" w:hAnsiTheme="minorHAnsi" w:cstheme="minorHAnsi"/>
          <w:color w:val="000000" w:themeColor="text1"/>
          <w:u w:val="single"/>
          <w:shd w:val="clear" w:color="auto" w:fill="FFFFFF"/>
        </w:rPr>
        <w:t>as specified in Education Code</w:t>
      </w:r>
      <w:r w:rsidRPr="0053174E">
        <w:rPr>
          <w:rStyle w:val="normaltextrun"/>
          <w:rFonts w:asciiTheme="minorHAnsi" w:eastAsiaTheme="majorEastAsia" w:hAnsiTheme="minorHAnsi" w:cstheme="minorHAnsi"/>
          <w:i/>
          <w:iCs/>
          <w:color w:val="000000" w:themeColor="text1"/>
          <w:u w:val="single"/>
          <w:shd w:val="clear" w:color="auto" w:fill="FFFFFF"/>
        </w:rPr>
        <w:t xml:space="preserve"> </w:t>
      </w:r>
      <w:r w:rsidRPr="0053174E">
        <w:rPr>
          <w:rStyle w:val="normaltextrun"/>
          <w:rFonts w:asciiTheme="minorHAnsi" w:eastAsiaTheme="majorEastAsia" w:hAnsiTheme="minorHAnsi" w:cstheme="minorHAnsi"/>
          <w:color w:val="000000" w:themeColor="text1"/>
          <w:u w:val="single"/>
          <w:shd w:val="clear" w:color="auto" w:fill="FFFFFF"/>
        </w:rPr>
        <w:t>§44259(b)(4), through literacy coursework and, where practicable, supervised field experiences that include the definition of dyslexia and its characteristics; screening to determine literacy profiles and the risk for dyslexia and other potential reading and writing difficulties or disabilities; and effective approaches for teaching and adapting/differentiating instruction for children at risk for and with dyslexia and other literacy-related disabilities</w:t>
      </w:r>
      <w:r w:rsidRPr="0053174E">
        <w:rPr>
          <w:rStyle w:val="normaltextrun"/>
          <w:rFonts w:asciiTheme="minorHAnsi" w:eastAsiaTheme="majorEastAsia" w:hAnsiTheme="minorHAnsi" w:cstheme="minorHAnsi"/>
          <w:i/>
          <w:iCs/>
          <w:color w:val="000000" w:themeColor="text1"/>
          <w:u w:val="single"/>
          <w:shd w:val="clear" w:color="auto" w:fill="FFFFFF"/>
        </w:rPr>
        <w:t>.</w:t>
      </w:r>
      <w:r w:rsidRPr="0053174E">
        <w:rPr>
          <w:rStyle w:val="normaltextrun"/>
          <w:rFonts w:asciiTheme="minorHAnsi" w:eastAsiaTheme="majorEastAsia" w:hAnsiTheme="minorHAnsi" w:cstheme="minorHAnsi"/>
          <w:color w:val="000000" w:themeColor="text1"/>
          <w:u w:val="single"/>
          <w:shd w:val="clear" w:color="auto" w:fill="FFFFFF"/>
        </w:rPr>
        <w:t xml:space="preserve"> Candidates learn that guiding principles for educating children at risk for and with dyslexia and other literacy-related disabilities are anchored in valid assessment and instructional practices that are evidence based and that incorporate structured literacy (i.e., instruction that is comprehensive, systematic, explicit, cumulative, and multimodal and that includes phonology, orthography, phonics, morphology, syntax, and semantics) along with other cognitive and perceptual supports.</w:t>
      </w:r>
    </w:p>
    <w:p w14:paraId="400241D2" w14:textId="77777777" w:rsidR="00BE75B8" w:rsidRPr="0053174E" w:rsidRDefault="00BE75B8" w:rsidP="00BE75B8">
      <w:pPr>
        <w:pStyle w:val="paragraph"/>
        <w:spacing w:before="0" w:beforeAutospacing="0" w:after="240" w:afterAutospacing="0"/>
        <w:textAlignment w:val="baseline"/>
        <w:rPr>
          <w:rFonts w:asciiTheme="minorHAnsi" w:hAnsiTheme="minorHAnsi" w:cstheme="minorHAnsi"/>
          <w:color w:val="000000" w:themeColor="text1"/>
          <w:u w:val="single"/>
          <w:shd w:val="clear" w:color="auto" w:fill="FFFFFF"/>
        </w:rPr>
      </w:pPr>
      <w:r w:rsidRPr="0053174E">
        <w:rPr>
          <w:rStyle w:val="normaltextrun"/>
          <w:rFonts w:asciiTheme="minorHAnsi" w:eastAsiaTheme="majorEastAsia" w:hAnsiTheme="minorHAnsi" w:cstheme="minorHAnsi"/>
          <w:color w:val="000000" w:themeColor="text1"/>
          <w:u w:val="single"/>
          <w:shd w:val="clear" w:color="auto" w:fill="FFFFFF"/>
        </w:rPr>
        <w:t xml:space="preserve">(q) Standard </w:t>
      </w:r>
      <w:r w:rsidRPr="0053174E">
        <w:rPr>
          <w:rFonts w:asciiTheme="minorHAnsi" w:hAnsiTheme="minorHAnsi" w:cstheme="minorHAnsi"/>
          <w:color w:val="000000" w:themeColor="text1"/>
          <w:u w:val="single"/>
          <w:shd w:val="clear" w:color="auto" w:fill="FFFFFF"/>
        </w:rPr>
        <w:t xml:space="preserve">7G: Integrated and Designated English Language Development. Coursework and supervised field experiences emphasize that ELD should be integrated into ELA and all other content instruction and build on children’s cultural and linguistic assets, including their home languages and dialects. The program also emphasizes that comprehensive ELD includes both integrated and designated ELD and is part of Tier 1 instruction. Candidates learn how integrated and designated ELD are related, building into and from one another, and how designated ELD </w:t>
      </w:r>
      <w:r w:rsidRPr="0053174E">
        <w:rPr>
          <w:rFonts w:asciiTheme="minorHAnsi" w:hAnsiTheme="minorHAnsi" w:cstheme="minorHAnsi"/>
          <w:color w:val="000000" w:themeColor="text1"/>
          <w:u w:val="single"/>
          <w:shd w:val="clear" w:color="auto" w:fill="FFFFFF"/>
        </w:rPr>
        <w:lastRenderedPageBreak/>
        <w:t xml:space="preserve">should be taught in connection with (rather than isolated from) content areas and topics. Through coursework and supervised field experiences, candidates learn to provide integrated ELD in which children identified as English learner students are taught to use and understand English to access and make meaning of academic content throughout the school day and across disciplines. All candidates learn to use the ELA/literacy standards, Preschool Learning Foundations, (or other content standards), and ELD standards, as defined in §11300(a, c), in tandem to plan instruction that advances English learner students’ academic and language development, strengthening their abilities to use academic English as they simultaneously learn content. The program teaches candidates to design instruction that is appropriate for children’s literacy profiles, levels of English language proficiency, and prior educational experiences. Candidates also learn to design instruction that develops children’s abilities to use English purposefully, interact in meaningful ways, and understand how English works. </w:t>
      </w:r>
    </w:p>
    <w:p w14:paraId="31A3DB0C" w14:textId="77777777" w:rsidR="00BE75B8" w:rsidRPr="0053174E" w:rsidRDefault="00BE75B8" w:rsidP="00BE75B8">
      <w:pPr>
        <w:pStyle w:val="paragraph"/>
        <w:spacing w:before="0" w:beforeAutospacing="0" w:after="240" w:afterAutospacing="0"/>
        <w:textAlignment w:val="baseline"/>
        <w:rPr>
          <w:rFonts w:asciiTheme="minorHAnsi"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 xml:space="preserve">The program also prepares candidates to provide designated ELD as a part of the regular school day in which English learner students are taught English language skills critical for engaging in grade-level content learning. Candidates learn that designated ELD instruction is tailored to children’s proficiency on the English language development continuum, based on the ELD standards. Candidates also learn to use the ELD standards as the focus of instruction in designated ELD in ways that support content instruction, building into and from specific topics of study. To the extent possible, the program provides supervised field experiences for candidates that include English learner students and recently reclassified English learner students. </w:t>
      </w:r>
    </w:p>
    <w:p w14:paraId="76173951" w14:textId="77777777" w:rsidR="00BE75B8" w:rsidRPr="0053174E" w:rsidRDefault="00BE75B8" w:rsidP="00BE75B8">
      <w:pPr>
        <w:pStyle w:val="paragraph"/>
        <w:spacing w:before="0" w:beforeAutospacing="0" w:after="240" w:afterAutospacing="0"/>
        <w:textAlignment w:val="baseline"/>
        <w:rPr>
          <w:rStyle w:val="normaltextrun"/>
          <w:rFonts w:asciiTheme="minorHAnsi" w:eastAsiaTheme="majorEastAsia" w:hAnsiTheme="minorHAnsi" w:cstheme="minorHAnsi"/>
          <w:color w:val="000000" w:themeColor="text1"/>
          <w:u w:val="single"/>
          <w:shd w:val="clear" w:color="auto" w:fill="FFFFFF"/>
        </w:rPr>
      </w:pPr>
      <w:r w:rsidRPr="0053174E">
        <w:rPr>
          <w:rFonts w:asciiTheme="minorHAnsi" w:hAnsiTheme="minorHAnsi" w:cstheme="minorHAnsi"/>
          <w:color w:val="000000" w:themeColor="text1"/>
          <w:u w:val="single"/>
          <w:shd w:val="clear" w:color="auto" w:fill="FFFFFF"/>
        </w:rPr>
        <w:t xml:space="preserve">(r) Standard </w:t>
      </w:r>
      <w:r w:rsidRPr="0053174E">
        <w:rPr>
          <w:rStyle w:val="normaltextrun"/>
          <w:rFonts w:asciiTheme="minorHAnsi" w:eastAsiaTheme="majorEastAsia" w:hAnsiTheme="minorHAnsi" w:cstheme="minorHAnsi"/>
          <w:color w:val="000000" w:themeColor="text1"/>
          <w:u w:val="single"/>
          <w:shd w:val="clear" w:color="auto" w:fill="FFFFFF"/>
        </w:rPr>
        <w:t xml:space="preserve">7H: Literacy Teaching Performance Expectations and Supervised Clinical Practice. </w:t>
      </w:r>
      <w:r w:rsidRPr="0053174E">
        <w:rPr>
          <w:rStyle w:val="normaltextrun"/>
          <w:rFonts w:asciiTheme="minorHAnsi" w:eastAsiaTheme="majorEastAsia" w:hAnsiTheme="minorHAnsi" w:cstheme="minorHAnsi"/>
          <w:color w:val="000000" w:themeColor="text1"/>
          <w:u w:val="single"/>
        </w:rPr>
        <w:t xml:space="preserve">The program teaches all elements of the Literacy Teaching Performance Expectations and provides instruction, practice, and informal feedback and self-assessment focused on the knowledge, skills, and abilities required by any required local and/or state literacy performance assessments. Supervised, guided practice in </w:t>
      </w:r>
      <w:r w:rsidRPr="0053174E">
        <w:rPr>
          <w:rStyle w:val="normaltextrun"/>
          <w:rFonts w:asciiTheme="minorHAnsi" w:eastAsiaTheme="majorEastAsia" w:hAnsiTheme="minorHAnsi" w:cstheme="minorHAnsi"/>
          <w:color w:val="000000" w:themeColor="text1"/>
          <w:u w:val="single"/>
          <w:shd w:val="clear" w:color="auto" w:fill="FFFFFF"/>
        </w:rPr>
        <w:t>clinical settings, as specified in §80067.2(b) and §80067.2(c</w:t>
      </w:r>
      <w:proofErr w:type="gramStart"/>
      <w:r w:rsidRPr="0053174E">
        <w:rPr>
          <w:rStyle w:val="normaltextrun"/>
          <w:rFonts w:asciiTheme="minorHAnsi" w:eastAsiaTheme="majorEastAsia" w:hAnsiTheme="minorHAnsi" w:cstheme="minorHAnsi"/>
          <w:color w:val="000000" w:themeColor="text1"/>
          <w:u w:val="single"/>
          <w:shd w:val="clear" w:color="auto" w:fill="FFFFFF"/>
        </w:rPr>
        <w:t>)(</w:t>
      </w:r>
      <w:proofErr w:type="gramEnd"/>
      <w:r w:rsidRPr="0053174E">
        <w:rPr>
          <w:rStyle w:val="normaltextrun"/>
          <w:rFonts w:asciiTheme="minorHAnsi" w:eastAsiaTheme="majorEastAsia" w:hAnsiTheme="minorHAnsi" w:cstheme="minorHAnsi"/>
          <w:color w:val="000000" w:themeColor="text1"/>
          <w:u w:val="single"/>
          <w:shd w:val="clear" w:color="auto" w:fill="FFFFFF"/>
        </w:rPr>
        <w:t xml:space="preserve">1-4), provides opportunities for candidates to apply what they have learned </w:t>
      </w:r>
      <w:r w:rsidRPr="0053174E">
        <w:rPr>
          <w:rFonts w:asciiTheme="minorHAnsi" w:hAnsiTheme="minorHAnsi" w:cstheme="minorHAnsi"/>
          <w:color w:val="000000" w:themeColor="text1"/>
          <w:u w:val="single"/>
          <w:shd w:val="clear" w:color="auto" w:fill="FFFFFF"/>
        </w:rPr>
        <w:t>and to gain feedback on how to improve and/or develop their practice to meet the learning needs of their children</w:t>
      </w:r>
      <w:r w:rsidRPr="0053174E">
        <w:rPr>
          <w:rStyle w:val="normaltextrun"/>
          <w:rFonts w:asciiTheme="minorHAnsi" w:eastAsiaTheme="majorEastAsia" w:hAnsiTheme="minorHAnsi" w:cstheme="minorHAnsi"/>
          <w:color w:val="000000" w:themeColor="text1"/>
          <w:u w:val="single"/>
          <w:shd w:val="clear" w:color="auto" w:fill="FFFFFF"/>
        </w:rPr>
        <w:t>.</w:t>
      </w:r>
    </w:p>
    <w:p w14:paraId="73FED015" w14:textId="1CA6CA32" w:rsidR="00BE75B8" w:rsidRPr="0053174E" w:rsidRDefault="00BE75B8" w:rsidP="00BE75B8">
      <w:pPr>
        <w:pBdr>
          <w:top w:val="nil"/>
          <w:left w:val="nil"/>
          <w:bottom w:val="nil"/>
          <w:right w:val="nil"/>
          <w:between w:val="nil"/>
        </w:pBdr>
        <w:rPr>
          <w:rFonts w:cstheme="minorHAnsi"/>
          <w:color w:val="000000"/>
          <w:u w:val="single"/>
        </w:rPr>
      </w:pPr>
      <w:r w:rsidRPr="0053174E">
        <w:rPr>
          <w:rFonts w:cstheme="minorHAnsi"/>
          <w:color w:val="000000"/>
          <w:u w:val="single"/>
        </w:rPr>
        <w:t xml:space="preserve">(s) Standard 8: Effective Mathematics Instruction in PK-3 Settings. The credential program’s coursework and supervised field experiences include the study of effective means of teaching mathematics to young children, consistent with the State Board </w:t>
      </w:r>
      <w:r w:rsidRPr="001D4595">
        <w:rPr>
          <w:rFonts w:cstheme="minorHAnsi"/>
          <w:u w:val="single"/>
        </w:rPr>
        <w:t xml:space="preserve">adopted </w:t>
      </w:r>
      <w:hyperlink r:id="rId22" w:history="1">
        <w:r w:rsidRPr="001D4595">
          <w:rPr>
            <w:rStyle w:val="Hyperlink"/>
            <w:rFonts w:eastAsiaTheme="majorEastAsia" w:cstheme="minorHAnsi"/>
            <w:color w:val="auto"/>
          </w:rPr>
          <w:t xml:space="preserve"> K-3 Mathematics Standards</w:t>
        </w:r>
      </w:hyperlink>
      <w:r w:rsidRPr="001D4595">
        <w:rPr>
          <w:rFonts w:cstheme="minorHAnsi"/>
          <w:u w:val="single"/>
        </w:rPr>
        <w:t xml:space="preserve"> and </w:t>
      </w:r>
      <w:hyperlink r:id="rId23" w:history="1">
        <w:r w:rsidRPr="001D4595">
          <w:rPr>
            <w:rStyle w:val="Hyperlink"/>
            <w:rFonts w:eastAsiaTheme="majorEastAsia" w:cstheme="minorHAnsi"/>
            <w:color w:val="auto"/>
          </w:rPr>
          <w:t>Framework</w:t>
        </w:r>
      </w:hyperlink>
      <w:r w:rsidRPr="001D4595">
        <w:rPr>
          <w:rFonts w:cstheme="minorHAnsi"/>
          <w:u w:val="single"/>
        </w:rPr>
        <w:t xml:space="preserve"> and the </w:t>
      </w:r>
      <w:hyperlink r:id="rId24" w:history="1">
        <w:r w:rsidRPr="001D4595">
          <w:rPr>
            <w:rStyle w:val="Hyperlink"/>
            <w:rFonts w:eastAsiaTheme="majorEastAsia" w:cstheme="minorHAnsi"/>
            <w:color w:val="auto"/>
          </w:rPr>
          <w:t>Preschool Learning Foundations</w:t>
        </w:r>
      </w:hyperlink>
      <w:r w:rsidRPr="001D4595">
        <w:rPr>
          <w:rFonts w:cstheme="minorHAnsi"/>
          <w:u w:val="single"/>
        </w:rPr>
        <w:t xml:space="preserve"> and </w:t>
      </w:r>
      <w:hyperlink r:id="rId25" w:history="1">
        <w:r w:rsidRPr="001D4595">
          <w:rPr>
            <w:rStyle w:val="Hyperlink"/>
            <w:rFonts w:eastAsiaTheme="majorEastAsia" w:cstheme="minorHAnsi"/>
            <w:color w:val="auto"/>
          </w:rPr>
          <w:t>Curriculum Framework</w:t>
        </w:r>
      </w:hyperlink>
      <w:r w:rsidRPr="001D4595">
        <w:rPr>
          <w:rFonts w:cstheme="minorHAnsi"/>
          <w:u w:val="single"/>
        </w:rPr>
        <w:t>.</w:t>
      </w:r>
      <w:r w:rsidRPr="001D4595">
        <w:rPr>
          <w:rFonts w:cstheme="minorHAnsi"/>
          <w:i/>
          <w:iCs/>
          <w:u w:val="single"/>
        </w:rPr>
        <w:t xml:space="preserve">  </w:t>
      </w:r>
      <w:r w:rsidRPr="0053174E">
        <w:rPr>
          <w:rFonts w:cstheme="minorHAnsi"/>
          <w:color w:val="333333"/>
          <w:u w:val="single"/>
        </w:rPr>
        <w:t xml:space="preserve">Coursework and supervised field experiences prepare teachers to model mathematical thinking, inquiry, practice, and processes in their classrooms and to engage in mathematics teaching and learning in a mutually respectful manner with students. </w:t>
      </w:r>
    </w:p>
    <w:p w14:paraId="1181B8FB" w14:textId="77777777" w:rsidR="00BE75B8" w:rsidRPr="0053174E" w:rsidRDefault="00BE75B8" w:rsidP="00BE75B8">
      <w:pPr>
        <w:pBdr>
          <w:top w:val="nil"/>
          <w:left w:val="nil"/>
          <w:bottom w:val="nil"/>
          <w:right w:val="nil"/>
          <w:between w:val="nil"/>
        </w:pBdr>
        <w:rPr>
          <w:rFonts w:cstheme="minorHAnsi"/>
          <w:strike/>
          <w:color w:val="000000"/>
          <w:u w:val="single"/>
        </w:rPr>
      </w:pPr>
      <w:r w:rsidRPr="0053174E">
        <w:rPr>
          <w:rFonts w:cstheme="minorHAnsi"/>
          <w:color w:val="202122"/>
          <w:u w:val="single"/>
        </w:rPr>
        <w:t xml:space="preserve">Coursework and supervised field experiences </w:t>
      </w:r>
      <w:r w:rsidRPr="0053174E">
        <w:rPr>
          <w:rFonts w:cstheme="minorHAnsi"/>
          <w:color w:val="000000"/>
          <w:u w:val="single"/>
        </w:rPr>
        <w:t xml:space="preserve">prepare candidates to draw on and extend children’s prior mathematical knowledge, understandings, and capabilities. The program </w:t>
      </w:r>
      <w:r w:rsidRPr="0053174E">
        <w:rPr>
          <w:rFonts w:cstheme="minorHAnsi"/>
          <w:u w:val="single"/>
        </w:rPr>
        <w:t xml:space="preserve">prepares candidates to build positive </w:t>
      </w:r>
      <w:r w:rsidRPr="0053174E">
        <w:rPr>
          <w:rFonts w:cstheme="minorHAnsi"/>
          <w:color w:val="000000"/>
          <w:u w:val="single"/>
        </w:rPr>
        <w:t xml:space="preserve">relationships with children that help </w:t>
      </w:r>
      <w:r w:rsidRPr="0053174E">
        <w:rPr>
          <w:rFonts w:cstheme="minorHAnsi"/>
          <w:u w:val="single"/>
        </w:rPr>
        <w:t xml:space="preserve">candidates </w:t>
      </w:r>
      <w:r w:rsidRPr="0053174E">
        <w:rPr>
          <w:rFonts w:cstheme="minorHAnsi"/>
          <w:color w:val="000000"/>
          <w:u w:val="single"/>
        </w:rPr>
        <w:t xml:space="preserve">understand children’s mathematical understandings and </w:t>
      </w:r>
      <w:r w:rsidRPr="0053174E">
        <w:rPr>
          <w:rFonts w:cstheme="minorHAnsi"/>
          <w:u w:val="single"/>
        </w:rPr>
        <w:t xml:space="preserve">provide appropriate learning activities and experiences that build on children’s developing mathematical capabilities. </w:t>
      </w:r>
      <w:r w:rsidRPr="0053174E">
        <w:rPr>
          <w:rFonts w:cstheme="minorHAnsi"/>
          <w:color w:val="000000"/>
          <w:u w:val="single"/>
        </w:rPr>
        <w:t xml:space="preserve"> </w:t>
      </w:r>
      <w:r w:rsidRPr="0053174E">
        <w:rPr>
          <w:rFonts w:cstheme="minorHAnsi"/>
          <w:color w:val="202122"/>
          <w:u w:val="single"/>
        </w:rPr>
        <w:t xml:space="preserve">The program </w:t>
      </w:r>
      <w:r w:rsidRPr="0053174E">
        <w:rPr>
          <w:rFonts w:cstheme="minorHAnsi"/>
          <w:color w:val="202122"/>
          <w:u w:val="single"/>
        </w:rPr>
        <w:lastRenderedPageBreak/>
        <w:t>prepares candidates to use their knowledge of individual children to meet them where they are developmentally and provide the support needed to sustain their progress.</w:t>
      </w:r>
    </w:p>
    <w:p w14:paraId="38A238B2" w14:textId="77777777" w:rsidR="00BE75B8" w:rsidRPr="0053174E" w:rsidRDefault="00BE75B8" w:rsidP="00BE75B8">
      <w:pPr>
        <w:pBdr>
          <w:top w:val="nil"/>
          <w:left w:val="nil"/>
          <w:bottom w:val="nil"/>
          <w:right w:val="nil"/>
          <w:between w:val="nil"/>
        </w:pBdr>
        <w:rPr>
          <w:rFonts w:cstheme="minorHAnsi"/>
          <w:strike/>
          <w:color w:val="000000"/>
          <w:u w:val="single"/>
        </w:rPr>
      </w:pPr>
      <w:r w:rsidRPr="0053174E">
        <w:rPr>
          <w:rFonts w:cstheme="minorHAnsi"/>
          <w:color w:val="202122"/>
          <w:u w:val="single"/>
        </w:rPr>
        <w:t>Through coursework and supervised field experiences programs stress the goal of building children’s conceptual understanding so that children develop a strong foundation for later math learning. Candidates learn to engage children in activities that encourage students to use a range of tools and strategies to solve problems, including working in pairs or small groups. The program teaches candidates to relate mathematics to children’s interests and everyday life and embed math learning opportunities in daily activities.</w:t>
      </w:r>
      <w:r w:rsidRPr="0053174E">
        <w:rPr>
          <w:rFonts w:cstheme="minorHAnsi"/>
          <w:color w:val="000000"/>
          <w:u w:val="single"/>
        </w:rPr>
        <w:t xml:space="preserve"> </w:t>
      </w:r>
      <w:r w:rsidRPr="0053174E">
        <w:rPr>
          <w:rFonts w:cstheme="minorHAnsi"/>
          <w:color w:val="202122"/>
          <w:u w:val="single"/>
        </w:rPr>
        <w:t>Candidates learn how to differentiate instruction and learning activities to meet individual children’s learning needs.</w:t>
      </w:r>
    </w:p>
    <w:p w14:paraId="4265D164" w14:textId="77777777" w:rsidR="00BE75B8" w:rsidRPr="0053174E" w:rsidRDefault="00BE75B8" w:rsidP="00BE75B8">
      <w:pPr>
        <w:pBdr>
          <w:top w:val="nil"/>
          <w:left w:val="nil"/>
          <w:bottom w:val="nil"/>
          <w:right w:val="nil"/>
          <w:between w:val="nil"/>
        </w:pBdr>
        <w:rPr>
          <w:rFonts w:cstheme="minorHAnsi"/>
          <w:strike/>
          <w:color w:val="000000"/>
          <w:u w:val="single"/>
        </w:rPr>
      </w:pPr>
      <w:r w:rsidRPr="0053174E">
        <w:rPr>
          <w:rFonts w:cstheme="minorHAnsi"/>
          <w:color w:val="202122"/>
          <w:u w:val="single"/>
        </w:rPr>
        <w:t>Candidates learn to provide learning activities and opportunities for children to figure out different ways to solve problems on their own or with classmates, and to explain or show how they arrived at their solution to the problem. Programs emphasize the importance of observing, listening, and reflecting on children’s mathematical thinking and discourse and asking questions, posing new learning activities and opportunities and providing a variety of tools to further surface and build on children’s mathematical thinking. Candidates learn to ask children questions to elicit children’s thinking and problem-solving processes as they engage in math activities.</w:t>
      </w:r>
    </w:p>
    <w:p w14:paraId="71D2F861" w14:textId="6CE0F6ED" w:rsidR="004C5083" w:rsidRDefault="004C5083" w:rsidP="00BE75B8">
      <w:pPr>
        <w:pBdr>
          <w:top w:val="nil"/>
          <w:left w:val="nil"/>
          <w:bottom w:val="nil"/>
          <w:right w:val="nil"/>
          <w:between w:val="nil"/>
        </w:pBdr>
        <w:rPr>
          <w:rFonts w:cstheme="minorHAnsi"/>
          <w:color w:val="202122"/>
          <w:u w:val="single"/>
        </w:rPr>
      </w:pPr>
      <w:r w:rsidRPr="004C5083">
        <w:rPr>
          <w:rFonts w:cstheme="minorHAnsi"/>
          <w:color w:val="202122"/>
          <w:u w:val="single"/>
        </w:rPr>
        <w:t xml:space="preserve">Coursework and supervised field experiences prepare teachers to facilitate children’s learning in </w:t>
      </w:r>
      <w:proofErr w:type="gramStart"/>
      <w:r w:rsidRPr="004C5083">
        <w:rPr>
          <w:rFonts w:cstheme="minorHAnsi"/>
          <w:color w:val="202122"/>
          <w:u w:val="single"/>
        </w:rPr>
        <w:t>all of</w:t>
      </w:r>
      <w:proofErr w:type="gramEnd"/>
      <w:r w:rsidRPr="004C5083">
        <w:rPr>
          <w:rFonts w:cstheme="minorHAnsi"/>
          <w:color w:val="202122"/>
          <w:u w:val="single"/>
        </w:rPr>
        <w:t xml:space="preserve"> the critical strands of mathematics in the areas of 1) number and operations, including counting and cardinality, 2) mathematical thinking and understanding relationships, 3) algebra and functions, 4) measurement and data analysis, and5) geometry.</w:t>
      </w:r>
      <w:r>
        <w:rPr>
          <w:rFonts w:cstheme="minorHAnsi"/>
          <w:color w:val="202122"/>
          <w:u w:val="single"/>
        </w:rPr>
        <w:t xml:space="preserve"> </w:t>
      </w:r>
      <w:r w:rsidRPr="004C5083">
        <w:rPr>
          <w:rFonts w:cstheme="minorHAnsi"/>
          <w:color w:val="202122"/>
          <w:u w:val="single"/>
        </w:rPr>
        <w:t xml:space="preserve">For all strands and across all grade levels PK-3, the program provides teachers with effective ways to both engage children in </w:t>
      </w:r>
      <w:r w:rsidRPr="004C5083">
        <w:rPr>
          <w:rFonts w:cstheme="minorHAnsi"/>
          <w:i/>
          <w:iCs/>
          <w:color w:val="202122"/>
          <w:u w:val="single"/>
        </w:rPr>
        <w:t>thinking</w:t>
      </w:r>
      <w:r>
        <w:rPr>
          <w:rFonts w:cstheme="minorHAnsi"/>
          <w:color w:val="202122"/>
          <w:u w:val="single"/>
        </w:rPr>
        <w:t xml:space="preserve"> </w:t>
      </w:r>
      <w:r w:rsidRPr="004C5083">
        <w:rPr>
          <w:rFonts w:cstheme="minorHAnsi"/>
          <w:color w:val="202122"/>
          <w:u w:val="single"/>
        </w:rPr>
        <w:t xml:space="preserve">about mathematics while they </w:t>
      </w:r>
      <w:r w:rsidRPr="004C5083">
        <w:rPr>
          <w:rFonts w:cstheme="minorHAnsi"/>
          <w:i/>
          <w:iCs/>
          <w:color w:val="202122"/>
          <w:u w:val="single"/>
        </w:rPr>
        <w:t>do</w:t>
      </w:r>
      <w:r>
        <w:rPr>
          <w:rFonts w:cstheme="minorHAnsi"/>
          <w:color w:val="202122"/>
          <w:u w:val="single"/>
        </w:rPr>
        <w:t xml:space="preserve"> </w:t>
      </w:r>
      <w:r w:rsidRPr="004C5083">
        <w:rPr>
          <w:rFonts w:cstheme="minorHAnsi"/>
          <w:color w:val="202122"/>
          <w:u w:val="single"/>
        </w:rPr>
        <w:t>mathematics, and help children develop confidence in their mathematical skills. The program assists teachers to learn to help children develop increasingly complex mathematical understandings and skills consistent with the progression of the mathematics strands identified in the most current K-3 Mathematics Standards and Framework and the Preschool Learning Foundations and Curriculum Framework.</w:t>
      </w:r>
    </w:p>
    <w:p w14:paraId="52321A4B" w14:textId="56FE38B9" w:rsidR="00BE75B8" w:rsidRPr="0053174E" w:rsidRDefault="00BE75B8" w:rsidP="00BE75B8">
      <w:pPr>
        <w:pBdr>
          <w:top w:val="nil"/>
          <w:left w:val="nil"/>
          <w:bottom w:val="nil"/>
          <w:right w:val="nil"/>
          <w:between w:val="nil"/>
        </w:pBdr>
        <w:rPr>
          <w:rFonts w:cstheme="minorHAnsi"/>
          <w:strike/>
          <w:color w:val="000000"/>
          <w:u w:val="single"/>
        </w:rPr>
      </w:pPr>
      <w:r w:rsidRPr="0053174E">
        <w:rPr>
          <w:rFonts w:cstheme="minorHAnsi"/>
          <w:color w:val="000000"/>
          <w:u w:val="single"/>
        </w:rPr>
        <w:t xml:space="preserve">Through coursework and supervised field experiences, candidates learn that deep mathematical thinking and learning occurs and </w:t>
      </w:r>
      <w:r w:rsidRPr="0053174E">
        <w:rPr>
          <w:rFonts w:cstheme="minorHAnsi"/>
          <w:u w:val="single"/>
        </w:rPr>
        <w:t xml:space="preserve">is </w:t>
      </w:r>
      <w:r w:rsidRPr="0053174E">
        <w:rPr>
          <w:rFonts w:cstheme="minorHAnsi"/>
          <w:color w:val="000000"/>
          <w:u w:val="single"/>
        </w:rPr>
        <w:t>supported through promoting multiple modes of communication about mat</w:t>
      </w:r>
      <w:r w:rsidRPr="0053174E">
        <w:rPr>
          <w:rFonts w:cstheme="minorHAnsi"/>
          <w:u w:val="single"/>
        </w:rPr>
        <w:t>hematics, including language, gestures, movement, use of a variety of tools, writing, art, and other modalities, thereby allowing all children, including English learners and children with disabilities, opportunities to express their mathematical development in meaningful and comprehensible ways.</w:t>
      </w:r>
    </w:p>
    <w:p w14:paraId="672788A2" w14:textId="77777777" w:rsidR="00BE75B8" w:rsidRPr="0053174E" w:rsidRDefault="00BE75B8" w:rsidP="00BE75B8">
      <w:pPr>
        <w:pBdr>
          <w:top w:val="nil"/>
          <w:left w:val="nil"/>
          <w:bottom w:val="nil"/>
          <w:right w:val="nil"/>
          <w:between w:val="nil"/>
        </w:pBdr>
        <w:rPr>
          <w:rFonts w:cstheme="minorHAnsi"/>
          <w:color w:val="000000"/>
          <w:u w:val="single"/>
        </w:rPr>
      </w:pPr>
      <w:r w:rsidRPr="0053174E">
        <w:rPr>
          <w:rFonts w:cstheme="minorHAnsi"/>
          <w:color w:val="000000"/>
          <w:u w:val="single"/>
        </w:rPr>
        <w:t>(t) Standard 9: Induction Individual Development Plan. Before exiting the preliminary program, candidates, LEA-based supervisors, and program supervisors collaborate on an individual development plan (IDP) consisting of recommendations for professional development and growth in the candidate’s clear program. The plan is a portable document archived by the preliminary program and provided to the candidate for transmission to the clear/induction program.</w:t>
      </w:r>
      <w:r w:rsidRPr="0053174E">
        <w:rPr>
          <w:rFonts w:cstheme="minorHAnsi"/>
          <w:color w:val="000000"/>
        </w:rPr>
        <w:t> </w:t>
      </w:r>
    </w:p>
    <w:p w14:paraId="23D7F1CE" w14:textId="60EE0D3A" w:rsidR="00BE75B8" w:rsidRDefault="001D4595" w:rsidP="001D4595">
      <w:pPr>
        <w:pBdr>
          <w:top w:val="nil"/>
          <w:left w:val="nil"/>
          <w:bottom w:val="nil"/>
          <w:right w:val="nil"/>
          <w:between w:val="nil"/>
        </w:pBdr>
        <w:rPr>
          <w:color w:val="000000"/>
          <w:u w:val="single"/>
        </w:rPr>
      </w:pPr>
      <w:r w:rsidRPr="001D4595">
        <w:rPr>
          <w:color w:val="000000"/>
          <w:u w:val="single"/>
        </w:rPr>
        <w:t>Note: Authority cited Section 44225, Education Code. Reference: Sections 44256(c), 44259.7, 44265, 44265.5, 44227.7, and 44373, Education Code.</w:t>
      </w:r>
    </w:p>
    <w:p w14:paraId="151199AC" w14:textId="77777777" w:rsidR="001D4595" w:rsidRPr="001D4595" w:rsidRDefault="001D4595" w:rsidP="001D4595">
      <w:pPr>
        <w:pBdr>
          <w:top w:val="nil"/>
          <w:left w:val="nil"/>
          <w:bottom w:val="nil"/>
          <w:right w:val="nil"/>
          <w:between w:val="nil"/>
        </w:pBdr>
        <w:rPr>
          <w:rFonts w:cstheme="minorHAnsi"/>
          <w:color w:val="000000"/>
          <w:u w:val="single"/>
        </w:rPr>
      </w:pPr>
    </w:p>
    <w:p w14:paraId="2E6437E4" w14:textId="77777777" w:rsidR="00BE75B8" w:rsidRPr="0053174E" w:rsidRDefault="00BE75B8" w:rsidP="00BE75B8">
      <w:pPr>
        <w:jc w:val="center"/>
        <w:rPr>
          <w:rFonts w:cstheme="minorHAnsi"/>
          <w:u w:val="single"/>
        </w:rPr>
      </w:pPr>
      <w:r w:rsidRPr="0053174E">
        <w:rPr>
          <w:rFonts w:cstheme="minorHAnsi"/>
          <w:u w:val="single"/>
        </w:rPr>
        <w:t>80067.3 PK-3 Early Childhood Education Specialist Instruction Teaching Performance Expectations (TPEs)</w:t>
      </w:r>
    </w:p>
    <w:p w14:paraId="55C0E750" w14:textId="77777777" w:rsidR="00BE75B8" w:rsidRPr="0053174E" w:rsidRDefault="00BE75B8" w:rsidP="00BE75B8">
      <w:pPr>
        <w:pStyle w:val="ListParagraph"/>
        <w:pBdr>
          <w:top w:val="nil"/>
          <w:left w:val="nil"/>
          <w:bottom w:val="nil"/>
          <w:right w:val="nil"/>
          <w:between w:val="nil"/>
        </w:pBdr>
        <w:shd w:val="clear" w:color="auto" w:fill="FFFFFF"/>
        <w:spacing w:after="0" w:line="240" w:lineRule="auto"/>
        <w:ind w:left="0"/>
        <w:rPr>
          <w:rFonts w:cstheme="minorHAnsi"/>
          <w:bCs/>
          <w:color w:val="000000"/>
          <w:u w:val="single"/>
        </w:rPr>
      </w:pPr>
      <w:r w:rsidRPr="0053174E">
        <w:rPr>
          <w:rFonts w:cstheme="minorHAnsi"/>
          <w:bCs/>
          <w:color w:val="000000"/>
          <w:u w:val="single"/>
        </w:rPr>
        <w:lastRenderedPageBreak/>
        <w:t>(a) TPE 1: Engaging and Supporting All Young Children in Learning. Candidates will:</w:t>
      </w:r>
    </w:p>
    <w:p w14:paraId="6476DED2" w14:textId="77777777" w:rsidR="00BE75B8" w:rsidRPr="0053174E" w:rsidRDefault="00000000" w:rsidP="00BE75B8">
      <w:pPr>
        <w:pStyle w:val="ListParagraph"/>
        <w:numPr>
          <w:ilvl w:val="0"/>
          <w:numId w:val="29"/>
        </w:numPr>
        <w:pBdr>
          <w:top w:val="nil"/>
          <w:left w:val="nil"/>
          <w:bottom w:val="nil"/>
          <w:right w:val="nil"/>
          <w:between w:val="nil"/>
        </w:pBdr>
        <w:spacing w:before="0" w:after="0" w:line="240" w:lineRule="auto"/>
        <w:ind w:left="360" w:firstLine="0"/>
        <w:rPr>
          <w:rFonts w:eastAsia="Quattrocento Sans" w:cstheme="minorHAnsi"/>
          <w:bCs/>
          <w:color w:val="000000"/>
          <w:u w:val="single"/>
        </w:rPr>
      </w:pPr>
      <w:sdt>
        <w:sdtPr>
          <w:rPr>
            <w:rFonts w:cstheme="minorHAnsi"/>
            <w:bCs/>
            <w:u w:val="single"/>
          </w:rPr>
          <w:tag w:val="goog_rdk_179"/>
          <w:id w:val="-23564394"/>
        </w:sdtPr>
        <w:sdtContent>
          <w:r w:rsidR="00BE75B8" w:rsidRPr="0053174E">
            <w:rPr>
              <w:rFonts w:cstheme="minorHAnsi"/>
              <w:bCs/>
              <w:color w:val="000000"/>
              <w:u w:val="single"/>
            </w:rPr>
            <w:t xml:space="preserve">Demonstrate </w:t>
          </w:r>
        </w:sdtContent>
      </w:sdt>
      <w:r w:rsidR="00BE75B8" w:rsidRPr="0053174E">
        <w:rPr>
          <w:rFonts w:cstheme="minorHAnsi"/>
          <w:bCs/>
          <w:color w:val="000000"/>
          <w:u w:val="single"/>
        </w:rPr>
        <w:t xml:space="preserve">knowledge of the range and characteristics of typical and atypical child development from birth to age eight, including competencies related to developmental progression (e.g., cognitive, social, emotional, linguistic, and physical) </w:t>
      </w:r>
      <w:sdt>
        <w:sdtPr>
          <w:rPr>
            <w:rFonts w:cstheme="minorHAnsi"/>
            <w:bCs/>
            <w:u w:val="single"/>
          </w:rPr>
          <w:tag w:val="goog_rdk_180"/>
          <w:id w:val="353781742"/>
        </w:sdtPr>
        <w:sdtContent>
          <w:r w:rsidR="00BE75B8" w:rsidRPr="0053174E">
            <w:rPr>
              <w:rFonts w:cstheme="minorHAnsi"/>
              <w:bCs/>
              <w:color w:val="000000"/>
              <w:u w:val="single"/>
            </w:rPr>
            <w:t xml:space="preserve">and use that knowledge </w:t>
          </w:r>
        </w:sdtContent>
      </w:sdt>
      <w:r w:rsidR="00BE75B8" w:rsidRPr="0053174E">
        <w:rPr>
          <w:rFonts w:cstheme="minorHAnsi"/>
          <w:bCs/>
          <w:color w:val="000000"/>
          <w:u w:val="single"/>
        </w:rPr>
        <w:t>to engage and support all children in learning.</w:t>
      </w:r>
      <w:r w:rsidR="00BE75B8" w:rsidRPr="0053174E">
        <w:rPr>
          <w:rFonts w:cstheme="minorHAnsi"/>
          <w:bCs/>
          <w:color w:val="000000"/>
        </w:rPr>
        <w:t xml:space="preserve">  </w:t>
      </w:r>
    </w:p>
    <w:p w14:paraId="3F4F1AAC" w14:textId="77777777" w:rsidR="00BE75B8" w:rsidRPr="0053174E" w:rsidRDefault="00000000" w:rsidP="00BE75B8">
      <w:pPr>
        <w:pStyle w:val="ListParagraph"/>
        <w:numPr>
          <w:ilvl w:val="0"/>
          <w:numId w:val="29"/>
        </w:numPr>
        <w:pBdr>
          <w:top w:val="nil"/>
          <w:left w:val="nil"/>
          <w:bottom w:val="nil"/>
          <w:right w:val="nil"/>
          <w:between w:val="nil"/>
        </w:pBdr>
        <w:spacing w:before="0" w:after="0" w:line="240" w:lineRule="auto"/>
        <w:ind w:left="360" w:firstLine="0"/>
        <w:rPr>
          <w:rFonts w:eastAsia="Quattrocento Sans" w:cstheme="minorHAnsi"/>
          <w:bCs/>
          <w:color w:val="000000"/>
          <w:u w:val="single"/>
        </w:rPr>
      </w:pPr>
      <w:sdt>
        <w:sdtPr>
          <w:rPr>
            <w:rFonts w:cstheme="minorHAnsi"/>
            <w:bCs/>
            <w:u w:val="single"/>
          </w:rPr>
          <w:tag w:val="goog_rdk_182"/>
          <w:id w:val="-745110940"/>
        </w:sdtPr>
        <w:sdtContent>
          <w:r w:rsidR="00BE75B8" w:rsidRPr="0053174E">
            <w:rPr>
              <w:rFonts w:cstheme="minorHAnsi"/>
              <w:bCs/>
              <w:color w:val="000000"/>
              <w:u w:val="single"/>
            </w:rPr>
            <w:t>Demonstrate and u</w:t>
          </w:r>
        </w:sdtContent>
      </w:sdt>
      <w:r w:rsidR="00BE75B8" w:rsidRPr="0053174E">
        <w:rPr>
          <w:rFonts w:cstheme="minorHAnsi"/>
          <w:bCs/>
          <w:color w:val="000000"/>
          <w:u w:val="single"/>
        </w:rPr>
        <w:t>se knowledge about children’</w:t>
      </w:r>
      <w:sdt>
        <w:sdtPr>
          <w:rPr>
            <w:rFonts w:cstheme="minorHAnsi"/>
            <w:bCs/>
            <w:u w:val="single"/>
          </w:rPr>
          <w:tag w:val="goog_rdk_183"/>
          <w:id w:val="-1936353507"/>
        </w:sdtPr>
        <w:sdtContent>
          <w:r w:rsidR="00BE75B8" w:rsidRPr="0053174E">
            <w:rPr>
              <w:rFonts w:cstheme="minorHAnsi"/>
              <w:bCs/>
              <w:u w:val="single"/>
            </w:rPr>
            <w:t xml:space="preserve">s assets, </w:t>
          </w:r>
        </w:sdtContent>
      </w:sdt>
      <w:r w:rsidR="00BE75B8" w:rsidRPr="0053174E">
        <w:rPr>
          <w:rFonts w:cstheme="minorHAnsi"/>
          <w:bCs/>
          <w:color w:val="000000"/>
          <w:u w:val="single"/>
        </w:rPr>
        <w:t>including their prior experiences and interests, funds of knowledge, language, and sociocultural backgrounds, to engage and support them in learning.</w:t>
      </w:r>
      <w:r w:rsidR="00BE75B8" w:rsidRPr="0053174E">
        <w:rPr>
          <w:rFonts w:cstheme="minorHAnsi"/>
          <w:bCs/>
          <w:color w:val="000000"/>
        </w:rPr>
        <w:t xml:space="preserve">  </w:t>
      </w:r>
    </w:p>
    <w:p w14:paraId="58BF000A" w14:textId="77777777" w:rsidR="00BE75B8" w:rsidRPr="0053174E" w:rsidRDefault="00000000" w:rsidP="00BE75B8">
      <w:pPr>
        <w:pStyle w:val="ListParagraph"/>
        <w:numPr>
          <w:ilvl w:val="0"/>
          <w:numId w:val="29"/>
        </w:numPr>
        <w:pBdr>
          <w:top w:val="nil"/>
          <w:left w:val="nil"/>
          <w:bottom w:val="nil"/>
          <w:right w:val="nil"/>
          <w:between w:val="nil"/>
        </w:pBdr>
        <w:spacing w:before="0" w:after="0" w:line="240" w:lineRule="auto"/>
        <w:ind w:left="360" w:firstLine="0"/>
        <w:rPr>
          <w:rFonts w:eastAsia="Quattrocento Sans" w:cstheme="minorHAnsi"/>
          <w:bCs/>
          <w:color w:val="000000"/>
          <w:u w:val="single"/>
        </w:rPr>
      </w:pPr>
      <w:sdt>
        <w:sdtPr>
          <w:rPr>
            <w:u w:val="single"/>
          </w:rPr>
          <w:tag w:val="goog_rdk_184"/>
          <w:id w:val="-1809006498"/>
        </w:sdtPr>
        <w:sdtContent>
          <w:r w:rsidR="00BE75B8" w:rsidRPr="0053174E">
            <w:rPr>
              <w:rFonts w:cstheme="minorHAnsi"/>
              <w:bCs/>
              <w:color w:val="000000"/>
              <w:u w:val="single"/>
            </w:rPr>
            <w:t xml:space="preserve">Demonstrate and apply knowledge of the integral role and effects of children’s interpersonal   </w:t>
          </w:r>
        </w:sdtContent>
      </w:sdt>
      <w:r w:rsidR="00BE75B8" w:rsidRPr="0053174E">
        <w:rPr>
          <w:rFonts w:cstheme="minorHAnsi"/>
          <w:bCs/>
          <w:color w:val="000000"/>
          <w:u w:val="single"/>
        </w:rPr>
        <w:t xml:space="preserve">relationships (e.g., peers, school staff, </w:t>
      </w:r>
      <w:sdt>
        <w:sdtPr>
          <w:rPr>
            <w:u w:val="single"/>
          </w:rPr>
          <w:tag w:val="goog_rdk_186"/>
          <w:id w:val="-1938353752"/>
        </w:sdtPr>
        <w:sdtContent>
          <w:r w:rsidR="00BE75B8" w:rsidRPr="0053174E">
            <w:rPr>
              <w:rFonts w:cstheme="minorHAnsi"/>
              <w:bCs/>
              <w:color w:val="000000"/>
              <w:u w:val="single"/>
            </w:rPr>
            <w:t xml:space="preserve">parents/guardians, </w:t>
          </w:r>
        </w:sdtContent>
      </w:sdt>
      <w:r w:rsidR="00BE75B8" w:rsidRPr="0053174E">
        <w:rPr>
          <w:rFonts w:cstheme="minorHAnsi"/>
          <w:bCs/>
          <w:color w:val="000000"/>
          <w:u w:val="single"/>
        </w:rPr>
        <w:t xml:space="preserve">community) and cultural factors (e.g., traditions, beliefs) to engage and support them in learning. </w:t>
      </w:r>
    </w:p>
    <w:p w14:paraId="32716B61" w14:textId="77777777" w:rsidR="00BE75B8" w:rsidRPr="0053174E" w:rsidRDefault="00BE75B8" w:rsidP="00BE75B8">
      <w:pPr>
        <w:pStyle w:val="ListParagraph"/>
        <w:numPr>
          <w:ilvl w:val="0"/>
          <w:numId w:val="29"/>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Connect learning to meaningful and relevant contexts in the lives of children and facilitate both child and teacher-initiated </w:t>
      </w:r>
      <w:sdt>
        <w:sdtPr>
          <w:rPr>
            <w:rFonts w:cstheme="minorHAnsi"/>
            <w:bCs/>
            <w:u w:val="single"/>
          </w:rPr>
          <w:tag w:val="goog_rdk_189"/>
          <w:id w:val="1173838215"/>
        </w:sdtPr>
        <w:sdtContent>
          <w:r w:rsidRPr="0053174E">
            <w:rPr>
              <w:rFonts w:cstheme="minorHAnsi"/>
              <w:bCs/>
              <w:color w:val="000000"/>
              <w:u w:val="single"/>
            </w:rPr>
            <w:t xml:space="preserve">active </w:t>
          </w:r>
        </w:sdtContent>
      </w:sdt>
      <w:r w:rsidRPr="0053174E">
        <w:rPr>
          <w:rFonts w:cstheme="minorHAnsi"/>
          <w:bCs/>
          <w:color w:val="000000"/>
          <w:u w:val="single"/>
        </w:rPr>
        <w:t>learning experiences which engage children’s interests to deepen and extend their learning.</w:t>
      </w:r>
      <w:r w:rsidRPr="0053174E">
        <w:rPr>
          <w:rFonts w:cstheme="minorHAnsi"/>
          <w:bCs/>
          <w:color w:val="000000"/>
        </w:rPr>
        <w:t> </w:t>
      </w:r>
    </w:p>
    <w:p w14:paraId="443149B8" w14:textId="77777777" w:rsidR="00BE75B8" w:rsidRPr="0053174E" w:rsidRDefault="00BE75B8" w:rsidP="00BE75B8">
      <w:pPr>
        <w:pStyle w:val="ListParagraph"/>
        <w:numPr>
          <w:ilvl w:val="0"/>
          <w:numId w:val="29"/>
        </w:numPr>
        <w:pBdr>
          <w:top w:val="nil"/>
          <w:left w:val="nil"/>
          <w:bottom w:val="nil"/>
          <w:right w:val="nil"/>
          <w:between w:val="nil"/>
        </w:pBdr>
        <w:spacing w:before="0" w:after="0" w:line="240" w:lineRule="auto"/>
        <w:ind w:left="360" w:firstLine="0"/>
        <w:rPr>
          <w:rFonts w:cstheme="minorHAnsi"/>
          <w:bCs/>
          <w:u w:val="single"/>
        </w:rPr>
      </w:pPr>
      <w:r w:rsidRPr="0053174E">
        <w:rPr>
          <w:rFonts w:cstheme="minorHAnsi"/>
          <w:bCs/>
          <w:color w:val="000000"/>
          <w:u w:val="single"/>
        </w:rPr>
        <w:t>Engage and collaborate in partnership with families/guardians to support children’s development and learning in a</w:t>
      </w:r>
      <w:r w:rsidRPr="0053174E">
        <w:rPr>
          <w:rFonts w:cstheme="minorHAnsi"/>
          <w:bCs/>
          <w:u w:val="single"/>
        </w:rPr>
        <w:t xml:space="preserve"> culturally responsive, respectful, </w:t>
      </w:r>
      <w:r w:rsidRPr="0053174E">
        <w:rPr>
          <w:rFonts w:cstheme="minorHAnsi"/>
          <w:bCs/>
          <w:color w:val="000000"/>
          <w:u w:val="single"/>
        </w:rPr>
        <w:t>and interactive manner. </w:t>
      </w:r>
    </w:p>
    <w:p w14:paraId="31E5FDBF" w14:textId="77777777" w:rsidR="00BE75B8" w:rsidRPr="0053174E" w:rsidRDefault="00BE75B8" w:rsidP="00BE75B8">
      <w:pPr>
        <w:pStyle w:val="ListParagraph"/>
        <w:numPr>
          <w:ilvl w:val="0"/>
          <w:numId w:val="29"/>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Monitor children’s active engagement in learning and adjust activities and tasks as needed to provide access to the full range of the curriculum for all children. </w:t>
      </w:r>
    </w:p>
    <w:p w14:paraId="5F44636C" w14:textId="77777777" w:rsidR="00BE75B8" w:rsidRPr="0053174E" w:rsidRDefault="00BE75B8" w:rsidP="00BE75B8">
      <w:pPr>
        <w:pStyle w:val="ListParagraph"/>
        <w:numPr>
          <w:ilvl w:val="0"/>
          <w:numId w:val="29"/>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Promote children’s thinking (e.g., creative, concrete, abstract, critical) through developmentally appropriate activities, including play-based learning activities, that provide opportunities for children to engage in effective expression, inquiry, problem solving, and reflection on their learning.</w:t>
      </w:r>
      <w:r w:rsidRPr="0053174E">
        <w:rPr>
          <w:rFonts w:cstheme="minorHAnsi"/>
          <w:bCs/>
          <w:color w:val="000000"/>
          <w:u w:val="single"/>
          <w:shd w:val="clear" w:color="auto" w:fill="B6D7A8"/>
        </w:rPr>
        <w:t xml:space="preserve"> </w:t>
      </w:r>
    </w:p>
    <w:p w14:paraId="5DA71AAC" w14:textId="77777777" w:rsidR="00BE75B8" w:rsidRPr="0053174E" w:rsidRDefault="00BE75B8" w:rsidP="00BE75B8">
      <w:pPr>
        <w:pBdr>
          <w:top w:val="nil"/>
          <w:left w:val="nil"/>
          <w:bottom w:val="nil"/>
          <w:right w:val="nil"/>
          <w:between w:val="nil"/>
        </w:pBdr>
        <w:rPr>
          <w:rFonts w:cstheme="minorHAnsi"/>
          <w:bCs/>
          <w:color w:val="000000"/>
          <w:u w:val="single"/>
        </w:rPr>
      </w:pPr>
      <w:r w:rsidRPr="0053174E">
        <w:rPr>
          <w:rFonts w:eastAsia="Quattrocento Sans" w:cstheme="minorHAnsi"/>
          <w:bCs/>
          <w:color w:val="000000"/>
          <w:u w:val="single"/>
        </w:rPr>
        <w:t xml:space="preserve">(b) </w:t>
      </w:r>
      <w:r w:rsidRPr="0053174E">
        <w:rPr>
          <w:rFonts w:cstheme="minorHAnsi"/>
          <w:bCs/>
          <w:color w:val="000000"/>
          <w:u w:val="single"/>
        </w:rPr>
        <w:t>TPE 2: Creating and Maintaining Effective Environments for Children’s Development and Learning. Candidates will:</w:t>
      </w:r>
    </w:p>
    <w:p w14:paraId="6EB71CA9" w14:textId="77777777" w:rsidR="00BE75B8" w:rsidRPr="0053174E" w:rsidRDefault="00BE75B8" w:rsidP="00BE75B8">
      <w:pPr>
        <w:pStyle w:val="ListParagraph"/>
        <w:numPr>
          <w:ilvl w:val="0"/>
          <w:numId w:val="30"/>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Create effective</w:t>
      </w:r>
      <w:sdt>
        <w:sdtPr>
          <w:rPr>
            <w:rFonts w:cstheme="minorHAnsi"/>
            <w:bCs/>
            <w:u w:val="single"/>
          </w:rPr>
          <w:tag w:val="goog_rdk_194"/>
          <w:id w:val="-1133550336"/>
        </w:sdtPr>
        <w:sdtContent>
          <w:r w:rsidRPr="0053174E">
            <w:rPr>
              <w:rFonts w:cstheme="minorHAnsi"/>
              <w:bCs/>
              <w:color w:val="000000"/>
              <w:u w:val="single"/>
            </w:rPr>
            <w:t xml:space="preserve">, </w:t>
          </w:r>
        </w:sdtContent>
      </w:sdt>
      <w:r w:rsidRPr="0053174E">
        <w:rPr>
          <w:rFonts w:cstheme="minorHAnsi"/>
          <w:bCs/>
          <w:color w:val="000000"/>
          <w:u w:val="single"/>
        </w:rPr>
        <w:t>developmentally appropriate,</w:t>
      </w:r>
      <w:sdt>
        <w:sdtPr>
          <w:rPr>
            <w:rFonts w:cstheme="minorHAnsi"/>
            <w:bCs/>
            <w:u w:val="single"/>
          </w:rPr>
          <w:tag w:val="goog_rdk_196"/>
          <w:id w:val="1711540458"/>
        </w:sdtPr>
        <w:sdtContent>
          <w:r w:rsidRPr="0053174E">
            <w:rPr>
              <w:rFonts w:cstheme="minorHAnsi"/>
              <w:bCs/>
              <w:color w:val="000000"/>
              <w:u w:val="single"/>
            </w:rPr>
            <w:t xml:space="preserve"> and culturally responsive</w:t>
          </w:r>
        </w:sdtContent>
      </w:sdt>
      <w:r w:rsidRPr="0053174E">
        <w:rPr>
          <w:rFonts w:cstheme="minorHAnsi"/>
          <w:bCs/>
          <w:color w:val="000000"/>
          <w:u w:val="single"/>
        </w:rPr>
        <w:t xml:space="preserve"> learning environments (e.g., routines, </w:t>
      </w:r>
      <w:sdt>
        <w:sdtPr>
          <w:rPr>
            <w:rFonts w:cstheme="minorHAnsi"/>
            <w:bCs/>
            <w:u w:val="single"/>
          </w:rPr>
          <w:tag w:val="goog_rdk_197"/>
          <w:id w:val="1247617740"/>
        </w:sdtPr>
        <w:sdtContent>
          <w:r w:rsidRPr="0053174E">
            <w:rPr>
              <w:rFonts w:cstheme="minorHAnsi"/>
              <w:bCs/>
              <w:color w:val="000000"/>
              <w:u w:val="single"/>
            </w:rPr>
            <w:t xml:space="preserve">classroom norms/expectations, </w:t>
          </w:r>
        </w:sdtContent>
      </w:sdt>
      <w:r w:rsidRPr="0053174E">
        <w:rPr>
          <w:rFonts w:cstheme="minorHAnsi"/>
          <w:bCs/>
          <w:color w:val="000000"/>
          <w:u w:val="single"/>
        </w:rPr>
        <w:t xml:space="preserve">physical space, access to materials and equipment) that promote </w:t>
      </w:r>
      <w:sdt>
        <w:sdtPr>
          <w:rPr>
            <w:rFonts w:cstheme="minorHAnsi"/>
            <w:bCs/>
            <w:u w:val="single"/>
          </w:rPr>
          <w:tag w:val="goog_rdk_198"/>
          <w:id w:val="732055765"/>
        </w:sdtPr>
        <w:sdtContent>
          <w:r w:rsidRPr="0053174E">
            <w:rPr>
              <w:rFonts w:cstheme="minorHAnsi"/>
              <w:bCs/>
              <w:color w:val="000000"/>
              <w:u w:val="single"/>
            </w:rPr>
            <w:t xml:space="preserve">all </w:t>
          </w:r>
        </w:sdtContent>
      </w:sdt>
      <w:r w:rsidRPr="0053174E">
        <w:rPr>
          <w:rFonts w:cstheme="minorHAnsi"/>
          <w:bCs/>
          <w:color w:val="000000"/>
          <w:u w:val="single"/>
        </w:rPr>
        <w:t>children’s development and learning. </w:t>
      </w:r>
    </w:p>
    <w:p w14:paraId="01D379FB" w14:textId="77777777" w:rsidR="00BE75B8" w:rsidRPr="0053174E" w:rsidRDefault="00BE75B8" w:rsidP="00BE75B8">
      <w:pPr>
        <w:pStyle w:val="ListParagraph"/>
        <w:numPr>
          <w:ilvl w:val="0"/>
          <w:numId w:val="30"/>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Create a positive classroom climate by building rapport and a caring relationship with children and showing respect for children’s perspectives, </w:t>
      </w:r>
      <w:sdt>
        <w:sdtPr>
          <w:rPr>
            <w:rFonts w:cstheme="minorHAnsi"/>
            <w:bCs/>
            <w:u w:val="single"/>
          </w:rPr>
          <w:tag w:val="goog_rdk_199"/>
          <w:id w:val="1944488945"/>
        </w:sdtPr>
        <w:sdtContent>
          <w:r w:rsidRPr="0053174E">
            <w:rPr>
              <w:rFonts w:cstheme="minorHAnsi"/>
              <w:bCs/>
              <w:color w:val="000000"/>
              <w:u w:val="single"/>
            </w:rPr>
            <w:t xml:space="preserve">identities, and home languages, </w:t>
          </w:r>
        </w:sdtContent>
      </w:sdt>
      <w:proofErr w:type="gramStart"/>
      <w:r w:rsidRPr="0053174E">
        <w:rPr>
          <w:rFonts w:cstheme="minorHAnsi"/>
          <w:bCs/>
          <w:color w:val="000000"/>
          <w:u w:val="single"/>
        </w:rPr>
        <w:t>providing assistance</w:t>
      </w:r>
      <w:proofErr w:type="gramEnd"/>
      <w:r w:rsidRPr="0053174E">
        <w:rPr>
          <w:rFonts w:cstheme="minorHAnsi"/>
          <w:bCs/>
          <w:color w:val="000000"/>
          <w:u w:val="single"/>
        </w:rPr>
        <w:t xml:space="preserve"> when needed, recognizing their work and accomplishments. </w:t>
      </w:r>
    </w:p>
    <w:p w14:paraId="28FB4BF4" w14:textId="77777777" w:rsidR="00BE75B8" w:rsidRPr="0053174E" w:rsidRDefault="00BE75B8" w:rsidP="00BE75B8">
      <w:pPr>
        <w:pStyle w:val="ListParagraph"/>
        <w:numPr>
          <w:ilvl w:val="0"/>
          <w:numId w:val="30"/>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Communicate and collaborate effectively with peers, colleagues, specialists, families/guardians, and community service providers to support children’s development and learning.</w:t>
      </w:r>
      <w:r w:rsidRPr="0053174E">
        <w:rPr>
          <w:rFonts w:cstheme="minorHAnsi"/>
          <w:bCs/>
          <w:color w:val="000000"/>
        </w:rPr>
        <w:t>  </w:t>
      </w:r>
    </w:p>
    <w:p w14:paraId="4B9DAB34" w14:textId="77777777" w:rsidR="00BE75B8" w:rsidRPr="0053174E" w:rsidRDefault="00BE75B8" w:rsidP="00BE75B8">
      <w:pPr>
        <w:pStyle w:val="ListParagraph"/>
        <w:numPr>
          <w:ilvl w:val="0"/>
          <w:numId w:val="30"/>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Promote positive relationships and effective learning for all children by creating culturally and linguistically responsive</w:t>
      </w:r>
      <w:sdt>
        <w:sdtPr>
          <w:rPr>
            <w:rFonts w:cstheme="minorHAnsi"/>
            <w:bCs/>
            <w:u w:val="single"/>
          </w:rPr>
          <w:tag w:val="goog_rdk_200"/>
          <w:id w:val="-56174289"/>
        </w:sdtPr>
        <w:sdtContent>
          <w:r w:rsidRPr="0053174E">
            <w:rPr>
              <w:rFonts w:cstheme="minorHAnsi"/>
              <w:bCs/>
              <w:color w:val="000000"/>
              <w:u w:val="single"/>
            </w:rPr>
            <w:t>, flexible</w:t>
          </w:r>
        </w:sdtContent>
      </w:sdt>
      <w:r w:rsidRPr="0053174E">
        <w:rPr>
          <w:rFonts w:cstheme="minorHAnsi"/>
          <w:bCs/>
          <w:color w:val="000000"/>
          <w:u w:val="single"/>
        </w:rPr>
        <w:t xml:space="preserve"> learning environments and establishing classroom routines, procedures, expectations, and norms with children, in partnership with families/guardians.</w:t>
      </w:r>
      <w:r w:rsidRPr="0053174E">
        <w:rPr>
          <w:rFonts w:cstheme="minorHAnsi"/>
          <w:bCs/>
          <w:color w:val="000000"/>
        </w:rPr>
        <w:t> </w:t>
      </w:r>
    </w:p>
    <w:p w14:paraId="7ABDD961" w14:textId="77777777" w:rsidR="00BE75B8" w:rsidRPr="0053174E" w:rsidRDefault="00BE75B8" w:rsidP="00BE75B8">
      <w:pPr>
        <w:pStyle w:val="ListParagraph"/>
        <w:numPr>
          <w:ilvl w:val="0"/>
          <w:numId w:val="30"/>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Nurture children’s positive and developmentally appropriate: social behavior, self-regulation, and social emotional development, including emotional literacy by modeling and using respectful language to communicate and encourage positive student-to-student and student-to-teacher interactions.</w:t>
      </w:r>
      <w:r w:rsidRPr="0053174E">
        <w:rPr>
          <w:rFonts w:cstheme="minorHAnsi"/>
          <w:bCs/>
          <w:color w:val="000000"/>
        </w:rPr>
        <w:t> </w:t>
      </w:r>
    </w:p>
    <w:p w14:paraId="6049693B" w14:textId="77777777" w:rsidR="00BE75B8" w:rsidRPr="0053174E" w:rsidRDefault="00BE75B8" w:rsidP="00BE75B8">
      <w:pPr>
        <w:pStyle w:val="ListParagraph"/>
        <w:numPr>
          <w:ilvl w:val="0"/>
          <w:numId w:val="30"/>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 xml:space="preserve">Establish, maintain, and monitor inclusive learning environments that are safe (e.g., physically and emotionally) and foster a caring community where each child is treated fairly and respectfully by adults and peers by using positive interventions and supports (e.g., </w:t>
      </w:r>
      <w:r w:rsidRPr="0053174E">
        <w:rPr>
          <w:rFonts w:cstheme="minorHAnsi"/>
          <w:bCs/>
          <w:color w:val="000000"/>
          <w:u w:val="single"/>
        </w:rPr>
        <w:lastRenderedPageBreak/>
        <w:t>restorative justice, peer collaboration, developmentally appropriate conflict resolution practices).</w:t>
      </w:r>
      <w:r w:rsidRPr="0053174E">
        <w:rPr>
          <w:rFonts w:cstheme="minorHAnsi"/>
          <w:bCs/>
          <w:color w:val="000000"/>
        </w:rPr>
        <w:t xml:space="preserve">  </w:t>
      </w:r>
    </w:p>
    <w:p w14:paraId="7B56D42C" w14:textId="77777777" w:rsidR="00BE75B8" w:rsidRPr="0053174E" w:rsidRDefault="00BE75B8" w:rsidP="00BE75B8">
      <w:pPr>
        <w:pStyle w:val="ListParagraph"/>
        <w:numPr>
          <w:ilvl w:val="0"/>
          <w:numId w:val="30"/>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 xml:space="preserve">Identify and access resources </w:t>
      </w:r>
      <w:sdt>
        <w:sdtPr>
          <w:rPr>
            <w:rFonts w:cstheme="minorHAnsi"/>
            <w:bCs/>
            <w:u w:val="single"/>
          </w:rPr>
          <w:tag w:val="goog_rdk_202"/>
          <w:id w:val="2116398449"/>
        </w:sdtPr>
        <w:sdtContent>
          <w:r w:rsidRPr="0053174E">
            <w:rPr>
              <w:rFonts w:cstheme="minorHAnsi"/>
              <w:bCs/>
              <w:color w:val="000000"/>
              <w:u w:val="single"/>
            </w:rPr>
            <w:t xml:space="preserve">that provide inclusive </w:t>
          </w:r>
        </w:sdtContent>
      </w:sdt>
      <w:r w:rsidRPr="0053174E">
        <w:rPr>
          <w:rFonts w:cstheme="minorHAnsi"/>
          <w:bCs/>
          <w:color w:val="000000"/>
          <w:u w:val="single"/>
        </w:rPr>
        <w:t xml:space="preserve">support </w:t>
      </w:r>
      <w:sdt>
        <w:sdtPr>
          <w:rPr>
            <w:rFonts w:cstheme="minorHAnsi"/>
            <w:bCs/>
            <w:u w:val="single"/>
          </w:rPr>
          <w:tag w:val="goog_rdk_203"/>
          <w:id w:val="894471325"/>
        </w:sdtPr>
        <w:sdtContent>
          <w:r w:rsidRPr="0053174E">
            <w:rPr>
              <w:rFonts w:cstheme="minorHAnsi"/>
              <w:bCs/>
              <w:color w:val="000000"/>
              <w:u w:val="single"/>
            </w:rPr>
            <w:t>for</w:t>
          </w:r>
        </w:sdtContent>
      </w:sdt>
      <w:r w:rsidRPr="0053174E">
        <w:rPr>
          <w:rFonts w:cstheme="minorHAnsi"/>
          <w:bCs/>
          <w:color w:val="000000"/>
          <w:u w:val="single"/>
        </w:rPr>
        <w:t xml:space="preserve"> all children, including those who have experienced trauma inside or outside of school (e.g., homelessness, </w:t>
      </w:r>
      <w:r w:rsidRPr="0053174E">
        <w:rPr>
          <w:rFonts w:cstheme="minorHAnsi"/>
          <w:bCs/>
          <w:u w:val="single"/>
        </w:rPr>
        <w:t xml:space="preserve">foster care, serious medical needs, </w:t>
      </w:r>
      <w:r w:rsidRPr="0053174E">
        <w:rPr>
          <w:rFonts w:cstheme="minorHAnsi"/>
          <w:bCs/>
          <w:color w:val="000000"/>
          <w:u w:val="single"/>
        </w:rPr>
        <w:t>exposure to violence, abuse).</w:t>
      </w:r>
      <w:r w:rsidRPr="0053174E">
        <w:rPr>
          <w:rFonts w:cstheme="minorHAnsi"/>
          <w:bCs/>
          <w:color w:val="000000"/>
        </w:rPr>
        <w:t> </w:t>
      </w:r>
    </w:p>
    <w:p w14:paraId="4D1690B9" w14:textId="77777777" w:rsidR="00BE75B8" w:rsidRPr="0053174E" w:rsidRDefault="00BE75B8" w:rsidP="00BE75B8">
      <w:pPr>
        <w:pBdr>
          <w:top w:val="nil"/>
          <w:left w:val="nil"/>
          <w:bottom w:val="nil"/>
          <w:right w:val="nil"/>
          <w:between w:val="nil"/>
        </w:pBdr>
        <w:rPr>
          <w:rFonts w:cstheme="minorHAnsi"/>
          <w:bCs/>
          <w:color w:val="000000"/>
          <w:u w:val="single"/>
        </w:rPr>
      </w:pPr>
      <w:r w:rsidRPr="0053174E">
        <w:rPr>
          <w:rFonts w:cstheme="minorHAnsi"/>
          <w:bCs/>
          <w:color w:val="000000"/>
          <w:u w:val="single"/>
        </w:rPr>
        <w:t>(c) TPE 3: Understanding and Organizing Core Curriculum for Children’s Learning. Candidates will:</w:t>
      </w:r>
    </w:p>
    <w:p w14:paraId="75BAE30B" w14:textId="0EF6EA73" w:rsidR="00BE75B8" w:rsidRPr="0053174E" w:rsidRDefault="00BE75B8" w:rsidP="00BE75B8">
      <w:pPr>
        <w:pBdr>
          <w:top w:val="nil"/>
          <w:left w:val="nil"/>
          <w:bottom w:val="nil"/>
          <w:right w:val="nil"/>
          <w:between w:val="nil"/>
        </w:pBdr>
        <w:ind w:left="360"/>
        <w:rPr>
          <w:rFonts w:ascii="Quattrocento Sans" w:eastAsia="Quattrocento Sans" w:hAnsi="Quattrocento Sans" w:cs="Quattrocento Sans"/>
          <w:color w:val="000000"/>
          <w:sz w:val="18"/>
          <w:szCs w:val="18"/>
          <w:u w:val="single"/>
        </w:rPr>
      </w:pPr>
      <w:r w:rsidRPr="0053174E">
        <w:rPr>
          <w:rFonts w:cstheme="minorHAnsi"/>
          <w:bCs/>
          <w:color w:val="000000"/>
          <w:u w:val="single"/>
        </w:rPr>
        <w:t>(1) Demonstrate knowledge of</w:t>
      </w:r>
      <w:r w:rsidR="00AB408E">
        <w:rPr>
          <w:rFonts w:cstheme="minorHAnsi"/>
          <w:bCs/>
          <w:color w:val="000000"/>
          <w:u w:val="single"/>
        </w:rPr>
        <w:t xml:space="preserve"> most</w:t>
      </w:r>
      <w:r w:rsidRPr="0053174E">
        <w:rPr>
          <w:rFonts w:cstheme="minorHAnsi"/>
          <w:bCs/>
          <w:color w:val="000000"/>
          <w:u w:val="single"/>
        </w:rPr>
        <w:t xml:space="preserve"> current state adopted standards</w:t>
      </w:r>
      <w:r w:rsidRPr="0053174E">
        <w:rPr>
          <w:color w:val="000000"/>
          <w:u w:val="single"/>
        </w:rPr>
        <w:t xml:space="preserve"> </w:t>
      </w:r>
      <w:sdt>
        <w:sdtPr>
          <w:rPr>
            <w:u w:val="single"/>
          </w:rPr>
          <w:tag w:val="goog_rdk_206"/>
          <w:id w:val="754317733"/>
        </w:sdtPr>
        <w:sdtContent>
          <w:r w:rsidRPr="0053174E">
            <w:rPr>
              <w:color w:val="000000"/>
              <w:u w:val="single"/>
            </w:rPr>
            <w:t xml:space="preserve">and use that knowledge </w:t>
          </w:r>
        </w:sdtContent>
      </w:sdt>
      <w:r w:rsidRPr="0053174E">
        <w:rPr>
          <w:color w:val="000000"/>
          <w:u w:val="single"/>
        </w:rPr>
        <w:t xml:space="preserve">to </w:t>
      </w:r>
      <w:sdt>
        <w:sdtPr>
          <w:rPr>
            <w:u w:val="single"/>
          </w:rPr>
          <w:tag w:val="goog_rdk_207"/>
          <w:id w:val="-1373531943"/>
        </w:sdtPr>
        <w:sdtContent>
          <w:r w:rsidRPr="0053174E">
            <w:rPr>
              <w:color w:val="000000"/>
              <w:u w:val="single"/>
            </w:rPr>
            <w:t xml:space="preserve">organize curriculum and </w:t>
          </w:r>
        </w:sdtContent>
      </w:sdt>
      <w:r w:rsidRPr="0053174E">
        <w:rPr>
          <w:color w:val="000000"/>
          <w:u w:val="single"/>
        </w:rPr>
        <w:t xml:space="preserve">create developmentally appropriate </w:t>
      </w:r>
      <w:sdt>
        <w:sdtPr>
          <w:rPr>
            <w:u w:val="single"/>
          </w:rPr>
          <w:tag w:val="goog_rdk_209"/>
          <w:id w:val="1077326350"/>
        </w:sdtPr>
        <w:sdtContent>
          <w:r w:rsidRPr="0053174E">
            <w:rPr>
              <w:color w:val="000000"/>
              <w:u w:val="single"/>
            </w:rPr>
            <w:t>play-based</w:t>
          </w:r>
        </w:sdtContent>
      </w:sdt>
      <w:r w:rsidRPr="0053174E">
        <w:rPr>
          <w:color w:val="000000"/>
          <w:u w:val="single"/>
        </w:rPr>
        <w:t xml:space="preserve"> activities, cross disciplinary activities/lessons, both child-led and teacher guided activities to </w:t>
      </w:r>
      <w:sdt>
        <w:sdtPr>
          <w:rPr>
            <w:u w:val="single"/>
          </w:rPr>
          <w:tag w:val="goog_rdk_210"/>
          <w:id w:val="963392102"/>
        </w:sdtPr>
        <w:sdtContent>
          <w:r w:rsidRPr="0053174E">
            <w:rPr>
              <w:color w:val="000000"/>
              <w:u w:val="single"/>
            </w:rPr>
            <w:t>promote all children’s</w:t>
          </w:r>
          <w:r w:rsidR="00D947FF">
            <w:rPr>
              <w:color w:val="000000"/>
              <w:u w:val="single"/>
            </w:rPr>
            <w:t xml:space="preserve"> learning.</w:t>
          </w:r>
          <w:r w:rsidRPr="0053174E">
            <w:rPr>
              <w:color w:val="000000"/>
              <w:u w:val="single"/>
            </w:rPr>
            <w:t xml:space="preserve"> </w:t>
          </w:r>
        </w:sdtContent>
      </w:sdt>
    </w:p>
    <w:p w14:paraId="1DA51509" w14:textId="246CB031" w:rsidR="00BE75B8" w:rsidRPr="0053174E" w:rsidRDefault="00BE75B8" w:rsidP="00BE75B8">
      <w:pPr>
        <w:pStyle w:val="ListParagraph"/>
        <w:numPr>
          <w:ilvl w:val="0"/>
          <w:numId w:val="35"/>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Use subject specific pedagogy in accordance with </w:t>
      </w:r>
      <w:sdt>
        <w:sdtPr>
          <w:rPr>
            <w:rFonts w:cstheme="minorHAnsi"/>
            <w:bCs/>
            <w:u w:val="single"/>
          </w:rPr>
          <w:tag w:val="goog_rdk_212"/>
          <w:id w:val="845671355"/>
        </w:sdtPr>
        <w:sdtContent>
          <w:r w:rsidRPr="0053174E">
            <w:rPr>
              <w:rFonts w:cstheme="minorHAnsi"/>
              <w:bCs/>
              <w:color w:val="000000"/>
              <w:u w:val="single"/>
            </w:rPr>
            <w:t xml:space="preserve">the </w:t>
          </w:r>
          <w:hyperlink r:id="rId26" w:history="1">
            <w:r w:rsidRPr="00F443E6">
              <w:rPr>
                <w:rStyle w:val="Hyperlink"/>
                <w:rFonts w:cstheme="minorHAnsi"/>
                <w:bCs/>
                <w:color w:val="auto"/>
              </w:rPr>
              <w:t>Preschool Learning Foundations</w:t>
            </w:r>
          </w:hyperlink>
          <w:r w:rsidR="003912D5">
            <w:rPr>
              <w:rFonts w:cstheme="minorHAnsi"/>
              <w:bCs/>
              <w:u w:val="single"/>
            </w:rPr>
            <w:t>,</w:t>
          </w:r>
          <w:r w:rsidRPr="0053174E">
            <w:rPr>
              <w:rFonts w:cstheme="minorHAnsi"/>
              <w:bCs/>
              <w:color w:val="000000"/>
              <w:u w:val="single"/>
            </w:rPr>
            <w:t xml:space="preserve"> </w:t>
          </w:r>
        </w:sdtContent>
      </w:sdt>
      <w:r w:rsidRPr="0053174E">
        <w:rPr>
          <w:rFonts w:cstheme="minorHAnsi"/>
          <w:bCs/>
          <w:color w:val="000000"/>
          <w:u w:val="single"/>
        </w:rPr>
        <w:t xml:space="preserve">state </w:t>
      </w:r>
      <w:sdt>
        <w:sdtPr>
          <w:rPr>
            <w:rFonts w:cstheme="minorHAnsi"/>
            <w:bCs/>
            <w:u w:val="single"/>
          </w:rPr>
          <w:tag w:val="goog_rdk_213"/>
          <w:id w:val="-930348838"/>
        </w:sdtPr>
        <w:sdtContent>
          <w:r w:rsidRPr="0053174E">
            <w:rPr>
              <w:rFonts w:cstheme="minorHAnsi"/>
              <w:bCs/>
              <w:color w:val="000000"/>
              <w:u w:val="single"/>
            </w:rPr>
            <w:t>standards</w:t>
          </w:r>
          <w:r w:rsidR="003912D5">
            <w:rPr>
              <w:rFonts w:cstheme="minorHAnsi"/>
              <w:bCs/>
              <w:color w:val="000000"/>
              <w:u w:val="single"/>
            </w:rPr>
            <w:t>,</w:t>
          </w:r>
          <w:r w:rsidRPr="0053174E">
            <w:rPr>
              <w:rFonts w:cstheme="minorHAnsi"/>
              <w:bCs/>
              <w:color w:val="000000"/>
              <w:u w:val="single"/>
            </w:rPr>
            <w:t xml:space="preserve"> </w:t>
          </w:r>
          <w:r w:rsidRPr="003912D5">
            <w:rPr>
              <w:rFonts w:cstheme="minorHAnsi"/>
              <w:bCs/>
              <w:u w:val="single"/>
            </w:rPr>
            <w:t xml:space="preserve">and </w:t>
          </w:r>
          <w:hyperlink r:id="rId27" w:history="1">
            <w:r w:rsidRPr="003912D5">
              <w:rPr>
                <w:rFonts w:cstheme="minorHAnsi"/>
                <w:bCs/>
                <w:u w:val="single"/>
              </w:rPr>
              <w:t>frameworks</w:t>
            </w:r>
          </w:hyperlink>
        </w:sdtContent>
      </w:sdt>
      <w:r w:rsidRPr="0053174E">
        <w:rPr>
          <w:rFonts w:cstheme="minorHAnsi"/>
          <w:bCs/>
          <w:color w:val="000000"/>
          <w:u w:val="single"/>
        </w:rPr>
        <w:t xml:space="preserve"> within and across the core curriculum, including a focus on language, literacy, and mathematics. </w:t>
      </w:r>
    </w:p>
    <w:p w14:paraId="6124AD72" w14:textId="77777777" w:rsidR="00BE75B8" w:rsidRPr="0053174E" w:rsidRDefault="00BE75B8" w:rsidP="00BE75B8">
      <w:pPr>
        <w:pStyle w:val="ListParagraph"/>
        <w:numPr>
          <w:ilvl w:val="0"/>
          <w:numId w:val="35"/>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Consult, collaborate, and/or co-teach with other educators to provide and support opportunities for children to learn and demonstrate their knowledge of the core curriculum. </w:t>
      </w:r>
    </w:p>
    <w:p w14:paraId="571ECA93" w14:textId="77777777" w:rsidR="00BE75B8" w:rsidRPr="0053174E" w:rsidRDefault="00BE75B8" w:rsidP="00BE75B8">
      <w:pPr>
        <w:pStyle w:val="ListParagraph"/>
        <w:numPr>
          <w:ilvl w:val="0"/>
          <w:numId w:val="35"/>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Set individualized goals and objectives for content learning and make appropriate instructional adaptations to promote access to the core curriculum for all children. </w:t>
      </w:r>
    </w:p>
    <w:p w14:paraId="534E5346" w14:textId="77777777" w:rsidR="00BE75B8" w:rsidRPr="0053174E" w:rsidRDefault="00BE75B8" w:rsidP="00BE75B8">
      <w:pPr>
        <w:pStyle w:val="ListParagraph"/>
        <w:numPr>
          <w:ilvl w:val="0"/>
          <w:numId w:val="35"/>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Promote core curriculum knowledge in all children, including monolingual and multi-lingual children, children with disabilities and children with other learning needs, by adapting the curriculum, implementing differentiated instruction, and providing explicit support for vocabulary and academic language development. </w:t>
      </w:r>
    </w:p>
    <w:p w14:paraId="7EDD9784" w14:textId="77777777" w:rsidR="00BE75B8" w:rsidRPr="0053174E" w:rsidRDefault="00BE75B8" w:rsidP="00BE75B8">
      <w:pPr>
        <w:pStyle w:val="ListParagraph"/>
        <w:numPr>
          <w:ilvl w:val="0"/>
          <w:numId w:val="35"/>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Remove barriers to development and learning and provide access through instructional strategies which include, but are not limited to, the following: </w:t>
      </w:r>
    </w:p>
    <w:p w14:paraId="160AA329" w14:textId="77777777" w:rsidR="00BE75B8" w:rsidRPr="0053174E" w:rsidRDefault="00BE75B8" w:rsidP="00BE75B8">
      <w:pPr>
        <w:pStyle w:val="ListParagraph"/>
        <w:numPr>
          <w:ilvl w:val="0"/>
          <w:numId w:val="28"/>
        </w:numPr>
        <w:pBdr>
          <w:top w:val="nil"/>
          <w:left w:val="nil"/>
          <w:bottom w:val="nil"/>
          <w:right w:val="nil"/>
          <w:between w:val="nil"/>
        </w:pBdr>
        <w:spacing w:before="0" w:after="0" w:line="240" w:lineRule="auto"/>
        <w:rPr>
          <w:rFonts w:cstheme="minorHAnsi"/>
          <w:bCs/>
          <w:color w:val="000000"/>
          <w:u w:val="single"/>
        </w:rPr>
      </w:pPr>
      <w:r w:rsidRPr="0053174E">
        <w:rPr>
          <w:rFonts w:cstheme="minorHAnsi"/>
          <w:bCs/>
          <w:color w:val="000000"/>
          <w:u w:val="single"/>
        </w:rPr>
        <w:t xml:space="preserve">using developmentally appropriate instructional technology, </w:t>
      </w:r>
    </w:p>
    <w:p w14:paraId="31220747" w14:textId="77777777" w:rsidR="00BE75B8" w:rsidRPr="0053174E" w:rsidRDefault="00BE75B8" w:rsidP="00BE75B8">
      <w:pPr>
        <w:pBdr>
          <w:top w:val="nil"/>
          <w:left w:val="nil"/>
          <w:bottom w:val="nil"/>
          <w:right w:val="nil"/>
          <w:between w:val="nil"/>
        </w:pBdr>
        <w:ind w:left="720"/>
        <w:rPr>
          <w:rFonts w:cstheme="minorHAnsi"/>
          <w:bCs/>
          <w:color w:val="000000"/>
          <w:u w:val="single"/>
        </w:rPr>
      </w:pPr>
      <w:r w:rsidRPr="0053174E">
        <w:rPr>
          <w:rFonts w:cstheme="minorHAnsi"/>
          <w:bCs/>
          <w:color w:val="000000"/>
          <w:u w:val="single"/>
        </w:rPr>
        <w:t xml:space="preserve">(B) applying principles of Universal Design for Learning (UDL): multiple means of engagement, representation, and action and expression, </w:t>
      </w:r>
    </w:p>
    <w:p w14:paraId="017E0F28" w14:textId="77777777" w:rsidR="00BE75B8" w:rsidRPr="0053174E" w:rsidRDefault="00BE75B8" w:rsidP="00BE75B8">
      <w:pPr>
        <w:pBdr>
          <w:top w:val="nil"/>
          <w:left w:val="nil"/>
          <w:bottom w:val="nil"/>
          <w:right w:val="nil"/>
          <w:between w:val="nil"/>
        </w:pBdr>
        <w:ind w:left="720"/>
        <w:rPr>
          <w:rFonts w:cstheme="minorHAnsi"/>
          <w:bCs/>
          <w:color w:val="000000"/>
          <w:u w:val="single"/>
        </w:rPr>
      </w:pPr>
      <w:r w:rsidRPr="0053174E">
        <w:rPr>
          <w:rFonts w:cstheme="minorHAnsi"/>
          <w:bCs/>
          <w:color w:val="000000"/>
          <w:u w:val="single"/>
        </w:rPr>
        <w:t>(C) using Multi-Tiered System of Supports (MTSS), including assistive technology </w:t>
      </w:r>
    </w:p>
    <w:p w14:paraId="5C181545" w14:textId="77777777" w:rsidR="00BE75B8" w:rsidRPr="0053174E" w:rsidRDefault="00BE75B8" w:rsidP="00BE75B8">
      <w:pPr>
        <w:pStyle w:val="ListParagraph"/>
        <w:numPr>
          <w:ilvl w:val="0"/>
          <w:numId w:val="35"/>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 xml:space="preserve">Model and promote critical digital literacy and digital citizenship </w:t>
      </w:r>
      <w:sdt>
        <w:sdtPr>
          <w:rPr>
            <w:rFonts w:cstheme="minorHAnsi"/>
            <w:bCs/>
            <w:u w:val="single"/>
          </w:rPr>
          <w:tag w:val="goog_rdk_243"/>
          <w:id w:val="-1953156775"/>
        </w:sdtPr>
        <w:sdtContent>
          <w:r w:rsidRPr="0053174E">
            <w:rPr>
              <w:rFonts w:cstheme="minorHAnsi"/>
              <w:bCs/>
              <w:color w:val="000000"/>
              <w:u w:val="single"/>
            </w:rPr>
            <w:t xml:space="preserve">where developmentally appropriate </w:t>
          </w:r>
        </w:sdtContent>
      </w:sdt>
      <w:r w:rsidRPr="0053174E">
        <w:rPr>
          <w:rFonts w:cstheme="minorHAnsi"/>
          <w:bCs/>
          <w:color w:val="000000"/>
          <w:u w:val="single"/>
        </w:rPr>
        <w:t>by applying the principles of the internationally recognized International Society of Technology in Education (ISTE) standards to engage children and support multiple ways to demonstrate their learning.</w:t>
      </w:r>
      <w:r w:rsidRPr="0053174E">
        <w:rPr>
          <w:rFonts w:cstheme="minorHAnsi"/>
          <w:bCs/>
          <w:color w:val="000000"/>
        </w:rPr>
        <w:t> </w:t>
      </w:r>
    </w:p>
    <w:p w14:paraId="22F4EA8F" w14:textId="77777777" w:rsidR="00BE75B8" w:rsidRPr="0053174E" w:rsidRDefault="00BE75B8" w:rsidP="00BE75B8">
      <w:pPr>
        <w:pBdr>
          <w:top w:val="nil"/>
          <w:left w:val="nil"/>
          <w:bottom w:val="nil"/>
          <w:right w:val="nil"/>
          <w:between w:val="nil"/>
        </w:pBdr>
        <w:rPr>
          <w:rFonts w:cstheme="minorHAnsi"/>
          <w:bCs/>
          <w:color w:val="000000"/>
          <w:u w:val="single"/>
        </w:rPr>
      </w:pPr>
      <w:r w:rsidRPr="0053174E">
        <w:rPr>
          <w:rFonts w:cstheme="minorHAnsi"/>
          <w:bCs/>
          <w:color w:val="000000"/>
          <w:u w:val="single"/>
        </w:rPr>
        <w:t>(d) TPE 4: Planning Instruction and Designing Developmentally Appropriate Learning Experiences for All Children. Candidates will:</w:t>
      </w:r>
    </w:p>
    <w:p w14:paraId="28D743DF" w14:textId="77777777"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Plan activities and lessons that build on what children know, accommodate children’s developmental needs and learning preferences and provide opportunities for large group, small group, and individual hands-on learning experiences.</w:t>
      </w:r>
      <w:r w:rsidRPr="0053174E">
        <w:rPr>
          <w:rFonts w:cstheme="minorHAnsi"/>
          <w:bCs/>
          <w:color w:val="000000"/>
        </w:rPr>
        <w:t> </w:t>
      </w:r>
    </w:p>
    <w:p w14:paraId="65538645" w14:textId="77777777"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Ensure opportunities for both teacher- and child-initiated experiences </w:t>
      </w:r>
      <w:sdt>
        <w:sdtPr>
          <w:rPr>
            <w:rFonts w:cstheme="minorHAnsi"/>
            <w:bCs/>
            <w:u w:val="single"/>
          </w:rPr>
          <w:tag w:val="goog_rdk_249"/>
          <w:id w:val="1874114485"/>
        </w:sdtPr>
        <w:sdtContent>
          <w:r w:rsidRPr="0053174E">
            <w:rPr>
              <w:rFonts w:cstheme="minorHAnsi"/>
              <w:bCs/>
              <w:u w:val="single"/>
            </w:rPr>
            <w:t xml:space="preserve">that are engaging for young children </w:t>
          </w:r>
        </w:sdtContent>
      </w:sdt>
      <w:r w:rsidRPr="0053174E">
        <w:rPr>
          <w:rFonts w:cstheme="minorHAnsi"/>
          <w:bCs/>
          <w:u w:val="single"/>
        </w:rPr>
        <w:t xml:space="preserve">and </w:t>
      </w:r>
      <w:r w:rsidRPr="0053174E">
        <w:rPr>
          <w:rFonts w:cstheme="minorHAnsi"/>
          <w:bCs/>
          <w:color w:val="000000"/>
          <w:u w:val="single"/>
        </w:rPr>
        <w:t>that contribute to children’s content knowledge, language development, and social, emotional growth.</w:t>
      </w:r>
      <w:r w:rsidRPr="0053174E">
        <w:rPr>
          <w:rFonts w:cstheme="minorHAnsi"/>
          <w:bCs/>
          <w:color w:val="000000"/>
        </w:rPr>
        <w:t> </w:t>
      </w:r>
    </w:p>
    <w:p w14:paraId="5052F11D" w14:textId="49725BC8"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Provide learning experiences, including those that may be informed </w:t>
      </w:r>
      <w:proofErr w:type="gramStart"/>
      <w:r w:rsidRPr="0053174E">
        <w:rPr>
          <w:rFonts w:cstheme="minorHAnsi"/>
          <w:bCs/>
          <w:color w:val="000000"/>
          <w:u w:val="single"/>
        </w:rPr>
        <w:t>by</w:t>
      </w:r>
      <w:r w:rsidR="00750959">
        <w:rPr>
          <w:rFonts w:cstheme="minorHAnsi"/>
          <w:bCs/>
          <w:color w:val="000000"/>
          <w:u w:val="single"/>
        </w:rPr>
        <w:t xml:space="preserve">  </w:t>
      </w:r>
      <w:r w:rsidRPr="0053174E">
        <w:rPr>
          <w:rFonts w:cstheme="minorHAnsi"/>
          <w:bCs/>
          <w:color w:val="000000"/>
          <w:u w:val="single"/>
        </w:rPr>
        <w:t>parents</w:t>
      </w:r>
      <w:proofErr w:type="gramEnd"/>
      <w:r w:rsidRPr="0053174E">
        <w:rPr>
          <w:rFonts w:cstheme="minorHAnsi"/>
          <w:bCs/>
          <w:color w:val="000000"/>
          <w:u w:val="single"/>
        </w:rPr>
        <w:t>/guardians, that incorporate and help validate children’s backgrounds (e.g., cultural, linguistic, ethnic, economic, gender), as well as their diverse learning preferences, skills, and levels of social development to meet children’s individual needs.</w:t>
      </w:r>
      <w:r w:rsidRPr="0053174E">
        <w:rPr>
          <w:rFonts w:cstheme="minorHAnsi"/>
          <w:bCs/>
          <w:color w:val="000000"/>
        </w:rPr>
        <w:t> </w:t>
      </w:r>
    </w:p>
    <w:p w14:paraId="18F8BC88" w14:textId="77777777"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lastRenderedPageBreak/>
        <w:t xml:space="preserve">Provide opportunities for children to </w:t>
      </w:r>
      <w:sdt>
        <w:sdtPr>
          <w:rPr>
            <w:rFonts w:cstheme="minorHAnsi"/>
            <w:bCs/>
            <w:u w:val="single"/>
          </w:rPr>
          <w:tag w:val="goog_rdk_250"/>
          <w:id w:val="-104742047"/>
        </w:sdtPr>
        <w:sdtContent>
          <w:r w:rsidRPr="0053174E">
            <w:rPr>
              <w:rFonts w:cstheme="minorHAnsi"/>
              <w:bCs/>
              <w:color w:val="000000"/>
              <w:u w:val="single"/>
            </w:rPr>
            <w:t xml:space="preserve">express </w:t>
          </w:r>
        </w:sdtContent>
      </w:sdt>
      <w:r w:rsidRPr="0053174E">
        <w:rPr>
          <w:rFonts w:cstheme="minorHAnsi"/>
          <w:bCs/>
          <w:color w:val="000000"/>
          <w:u w:val="single"/>
        </w:rPr>
        <w:t xml:space="preserve"> their needs and to successfully participate in activities/lessons based on education plans (e.g., IEP and 504 plans) within the general education classroom setting to promote learning and social, emotional development. </w:t>
      </w:r>
    </w:p>
    <w:p w14:paraId="19655C77" w14:textId="77777777"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Integrate movement, kinesthetic activities, and other types of multisensory experiences within activities/lessons to support the development of different dimensions of children’s development. </w:t>
      </w:r>
    </w:p>
    <w:p w14:paraId="6098F767" w14:textId="77777777"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Use digital tools and learning technologies across learning environments as appropriate to create new content and provide personalized and integrated technology-rich activities/lessons to engage children in learning, promote digital literacy, and offer multiple means for children to demonstrate their learning.</w:t>
      </w:r>
      <w:r w:rsidRPr="0053174E">
        <w:rPr>
          <w:rFonts w:cstheme="minorHAnsi"/>
          <w:bCs/>
          <w:color w:val="000000"/>
        </w:rPr>
        <w:t> </w:t>
      </w:r>
    </w:p>
    <w:p w14:paraId="675810C5" w14:textId="77777777"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Plan and adapt developmentally, linguistically, and </w:t>
      </w:r>
      <w:sdt>
        <w:sdtPr>
          <w:rPr>
            <w:rFonts w:cstheme="minorHAnsi"/>
            <w:bCs/>
            <w:u w:val="single"/>
          </w:rPr>
          <w:tag w:val="goog_rdk_253"/>
          <w:id w:val="-1511068033"/>
        </w:sdtPr>
        <w:sdtContent>
          <w:r w:rsidRPr="0053174E">
            <w:rPr>
              <w:rFonts w:cstheme="minorHAnsi"/>
              <w:bCs/>
              <w:color w:val="000000"/>
              <w:u w:val="single"/>
            </w:rPr>
            <w:t>culturally responsive</w:t>
          </w:r>
        </w:sdtContent>
      </w:sdt>
      <w:r w:rsidRPr="0053174E">
        <w:rPr>
          <w:rFonts w:cstheme="minorHAnsi"/>
          <w:bCs/>
          <w:color w:val="000000"/>
          <w:u w:val="single"/>
        </w:rPr>
        <w:t xml:space="preserve"> learning activities /lessons, instructional materials, and resources for all children including mono- and multi-lingual learners to provide access to the core curriculum. </w:t>
      </w:r>
    </w:p>
    <w:p w14:paraId="3888340D" w14:textId="77777777" w:rsidR="00BE75B8" w:rsidRPr="0053174E" w:rsidRDefault="00BE75B8" w:rsidP="00BE75B8">
      <w:pPr>
        <w:pStyle w:val="ListParagraph"/>
        <w:numPr>
          <w:ilvl w:val="0"/>
          <w:numId w:val="31"/>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Apply information based on observation as well as information that may be provided by parents/guardians about children’s current levels of development, language proficiency, cultural background, content-specific learning goals and needs, and assessment data to plan and implement daily learning activities.</w:t>
      </w:r>
    </w:p>
    <w:p w14:paraId="5C41B26F" w14:textId="77777777" w:rsidR="00BE75B8" w:rsidRPr="0053174E" w:rsidRDefault="00BE75B8" w:rsidP="00BE75B8">
      <w:pPr>
        <w:pBdr>
          <w:top w:val="nil"/>
          <w:left w:val="nil"/>
          <w:bottom w:val="nil"/>
          <w:right w:val="nil"/>
          <w:between w:val="nil"/>
        </w:pBdr>
        <w:rPr>
          <w:rFonts w:cstheme="minorHAnsi"/>
          <w:bCs/>
          <w:color w:val="000000"/>
          <w:u w:val="single"/>
        </w:rPr>
      </w:pPr>
      <w:r w:rsidRPr="0053174E">
        <w:rPr>
          <w:rFonts w:cstheme="minorHAnsi"/>
          <w:bCs/>
          <w:color w:val="000000"/>
          <w:u w:val="single"/>
        </w:rPr>
        <w:t>(e) TPE 5: Assessing and Documenting Children’s Development and Learning. Candidates will:</w:t>
      </w:r>
    </w:p>
    <w:p w14:paraId="5F6732C0" w14:textId="77777777" w:rsidR="00BE75B8" w:rsidRPr="0053174E" w:rsidRDefault="00000000" w:rsidP="00BE75B8">
      <w:pPr>
        <w:pStyle w:val="ListParagraph"/>
        <w:numPr>
          <w:ilvl w:val="0"/>
          <w:numId w:val="32"/>
        </w:numPr>
        <w:pBdr>
          <w:top w:val="nil"/>
          <w:left w:val="nil"/>
          <w:bottom w:val="nil"/>
          <w:right w:val="nil"/>
          <w:between w:val="nil"/>
        </w:pBdr>
        <w:spacing w:before="0" w:after="0" w:line="240" w:lineRule="auto"/>
        <w:ind w:left="360" w:firstLine="0"/>
        <w:rPr>
          <w:rFonts w:eastAsia="Quattrocento Sans" w:cstheme="minorHAnsi"/>
          <w:bCs/>
          <w:color w:val="000000"/>
          <w:u w:val="single"/>
        </w:rPr>
      </w:pPr>
      <w:sdt>
        <w:sdtPr>
          <w:rPr>
            <w:rFonts w:cstheme="minorHAnsi"/>
            <w:bCs/>
            <w:u w:val="single"/>
          </w:rPr>
          <w:tag w:val="goog_rdk_254"/>
          <w:id w:val="-245495225"/>
        </w:sdtPr>
        <w:sdtContent>
          <w:r w:rsidR="00BE75B8" w:rsidRPr="0053174E">
            <w:rPr>
              <w:rFonts w:cstheme="minorHAnsi"/>
              <w:bCs/>
              <w:color w:val="000000"/>
              <w:u w:val="single"/>
            </w:rPr>
            <w:t xml:space="preserve">Demonstrate and apply </w:t>
          </w:r>
        </w:sdtContent>
      </w:sdt>
      <w:sdt>
        <w:sdtPr>
          <w:rPr>
            <w:rFonts w:cstheme="minorHAnsi"/>
            <w:bCs/>
            <w:u w:val="single"/>
          </w:rPr>
          <w:tag w:val="goog_rdk_255"/>
          <w:id w:val="-2121290016"/>
        </w:sdtPr>
        <w:sdtContent>
          <w:r w:rsidR="00BE75B8" w:rsidRPr="0053174E">
            <w:rPr>
              <w:rFonts w:cstheme="minorHAnsi"/>
              <w:bCs/>
              <w:color w:val="000000"/>
              <w:u w:val="single"/>
            </w:rPr>
            <w:t xml:space="preserve">knowledge of the purposes, characteristics, and appropriate uses of different types of assessments (e.g., diagnostic, informal, formal, progress-monitoring, formative, summative, and performance) to design and administer culturally responsive, developmentally and linguistically appropriate classroom assessments, including use of scoring rubrics, and </w:t>
          </w:r>
        </w:sdtContent>
      </w:sdt>
      <w:r w:rsidR="00BE75B8" w:rsidRPr="0053174E">
        <w:rPr>
          <w:rFonts w:cstheme="minorHAnsi"/>
          <w:bCs/>
          <w:color w:val="000000"/>
          <w:u w:val="single"/>
        </w:rPr>
        <w:t>use the results to help plan and modify instruction and to document children’s learning over time.</w:t>
      </w:r>
      <w:r w:rsidR="00BE75B8" w:rsidRPr="0053174E">
        <w:rPr>
          <w:rFonts w:cstheme="minorHAnsi"/>
          <w:bCs/>
          <w:color w:val="000000"/>
        </w:rPr>
        <w:t> </w:t>
      </w:r>
    </w:p>
    <w:p w14:paraId="1512D535" w14:textId="77777777" w:rsidR="00BE75B8" w:rsidRPr="0053174E" w:rsidRDefault="00BE75B8" w:rsidP="00BE75B8">
      <w:pPr>
        <w:pStyle w:val="ListParagraph"/>
        <w:numPr>
          <w:ilvl w:val="0"/>
          <w:numId w:val="32"/>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Assess each child’s learning and development as part of an ongoing cycle of observation, analysis, documentation, planning, implementation, and reflection. </w:t>
      </w:r>
    </w:p>
    <w:p w14:paraId="0E8A037C" w14:textId="77777777" w:rsidR="00BE75B8" w:rsidRPr="0053174E" w:rsidRDefault="00BE75B8" w:rsidP="00BE75B8">
      <w:pPr>
        <w:pStyle w:val="ListParagraph"/>
        <w:numPr>
          <w:ilvl w:val="0"/>
          <w:numId w:val="32"/>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Analyze and interpret </w:t>
      </w:r>
      <w:sdt>
        <w:sdtPr>
          <w:rPr>
            <w:rFonts w:cstheme="minorHAnsi"/>
            <w:bCs/>
            <w:u w:val="single"/>
          </w:rPr>
          <w:tag w:val="goog_rdk_258"/>
          <w:id w:val="-366209557"/>
        </w:sdtPr>
        <w:sdtContent>
          <w:r w:rsidRPr="0053174E">
            <w:rPr>
              <w:rFonts w:cstheme="minorHAnsi"/>
              <w:bCs/>
              <w:color w:val="000000"/>
              <w:u w:val="single"/>
            </w:rPr>
            <w:t xml:space="preserve">formative and summative </w:t>
          </w:r>
        </w:sdtContent>
      </w:sdt>
      <w:r w:rsidRPr="0053174E">
        <w:rPr>
          <w:rFonts w:cstheme="minorHAnsi"/>
          <w:bCs/>
          <w:color w:val="000000"/>
          <w:u w:val="single"/>
        </w:rPr>
        <w:t xml:space="preserve">assessment data to determine children’s progress toward meeting learning goals. </w:t>
      </w:r>
    </w:p>
    <w:p w14:paraId="5FB46C7C" w14:textId="77777777" w:rsidR="00BE75B8" w:rsidRPr="0053174E" w:rsidRDefault="00BE75B8" w:rsidP="00BE75B8">
      <w:pPr>
        <w:pStyle w:val="ListParagraph"/>
        <w:numPr>
          <w:ilvl w:val="0"/>
          <w:numId w:val="32"/>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 xml:space="preserve">Apply assessment data and information from children’s IEP, and/or 504 plans to establish learning goals and to differentiate and adapt instruction. </w:t>
      </w:r>
    </w:p>
    <w:p w14:paraId="27B2B2FB" w14:textId="77777777" w:rsidR="00BE75B8" w:rsidRPr="0053174E" w:rsidRDefault="00BE75B8" w:rsidP="00BE75B8">
      <w:pPr>
        <w:pStyle w:val="ListParagraph"/>
        <w:numPr>
          <w:ilvl w:val="0"/>
          <w:numId w:val="32"/>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Collaborate with specialists to interpret assessment results from formative and summative assessments to appropriately identify mono</w:t>
      </w:r>
      <w:sdt>
        <w:sdtPr>
          <w:rPr>
            <w:rFonts w:cstheme="minorHAnsi"/>
            <w:bCs/>
            <w:u w:val="single"/>
          </w:rPr>
          <w:tag w:val="goog_rdk_259"/>
          <w:id w:val="702219442"/>
        </w:sdtPr>
        <w:sdtContent>
          <w:r w:rsidRPr="0053174E">
            <w:rPr>
              <w:rFonts w:cstheme="minorHAnsi"/>
              <w:bCs/>
              <w:color w:val="000000"/>
              <w:u w:val="single"/>
            </w:rPr>
            <w:t>lingual</w:t>
          </w:r>
        </w:sdtContent>
      </w:sdt>
      <w:r w:rsidRPr="0053174E">
        <w:rPr>
          <w:rFonts w:cstheme="minorHAnsi"/>
          <w:bCs/>
          <w:color w:val="000000"/>
          <w:u w:val="single"/>
        </w:rPr>
        <w:t>-and multilingual children, as well as children with language or other disabilities.</w:t>
      </w:r>
      <w:r w:rsidRPr="0053174E">
        <w:rPr>
          <w:rFonts w:cstheme="minorHAnsi"/>
          <w:bCs/>
          <w:color w:val="000000"/>
        </w:rPr>
        <w:t> </w:t>
      </w:r>
    </w:p>
    <w:p w14:paraId="0D890A2C" w14:textId="77777777" w:rsidR="00BE75B8" w:rsidRPr="0053174E" w:rsidRDefault="00BE75B8" w:rsidP="00BE75B8">
      <w:pPr>
        <w:pStyle w:val="ListParagraph"/>
        <w:numPr>
          <w:ilvl w:val="0"/>
          <w:numId w:val="32"/>
        </w:numPr>
        <w:pBdr>
          <w:top w:val="nil"/>
          <w:left w:val="nil"/>
          <w:bottom w:val="nil"/>
          <w:right w:val="nil"/>
          <w:between w:val="nil"/>
        </w:pBdr>
        <w:spacing w:before="0" w:after="0" w:line="240" w:lineRule="auto"/>
        <w:ind w:left="360" w:firstLine="0"/>
        <w:rPr>
          <w:rFonts w:eastAsia="Quattrocento Sans" w:cstheme="minorHAnsi"/>
          <w:bCs/>
          <w:color w:val="000000"/>
          <w:u w:val="single"/>
        </w:rPr>
      </w:pPr>
      <w:r w:rsidRPr="0053174E">
        <w:rPr>
          <w:rFonts w:cstheme="minorHAnsi"/>
          <w:bCs/>
          <w:color w:val="000000"/>
          <w:u w:val="single"/>
        </w:rPr>
        <w:t>Guide and monitor children in developmentally appropriate self-assessment to help them reflect on their learning goals and progress and to provide children with opportunities to revise or reframe their work based on assessment feedback.</w:t>
      </w:r>
      <w:r w:rsidRPr="0053174E">
        <w:rPr>
          <w:rFonts w:cstheme="minorHAnsi"/>
          <w:bCs/>
          <w:color w:val="000000"/>
        </w:rPr>
        <w:t> </w:t>
      </w:r>
    </w:p>
    <w:p w14:paraId="5D57FC4B" w14:textId="77777777" w:rsidR="00BE75B8" w:rsidRPr="0053174E" w:rsidRDefault="00BE75B8" w:rsidP="00BE75B8">
      <w:pPr>
        <w:pStyle w:val="ListParagraph"/>
        <w:numPr>
          <w:ilvl w:val="0"/>
          <w:numId w:val="32"/>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Communicate assessment information in a</w:t>
      </w:r>
      <w:sdt>
        <w:sdtPr>
          <w:rPr>
            <w:rFonts w:cstheme="minorHAnsi"/>
            <w:bCs/>
            <w:u w:val="single"/>
          </w:rPr>
          <w:tag w:val="goog_rdk_260"/>
          <w:id w:val="2045939553"/>
        </w:sdtPr>
        <w:sdtContent>
          <w:r w:rsidRPr="0053174E">
            <w:rPr>
              <w:rFonts w:cstheme="minorHAnsi"/>
              <w:bCs/>
              <w:color w:val="000000"/>
              <w:u w:val="single"/>
            </w:rPr>
            <w:t>n appropriate and</w:t>
          </w:r>
        </w:sdtContent>
      </w:sdt>
      <w:r w:rsidRPr="0053174E">
        <w:rPr>
          <w:rFonts w:cstheme="minorHAnsi"/>
          <w:bCs/>
          <w:color w:val="000000"/>
          <w:u w:val="single"/>
        </w:rPr>
        <w:t xml:space="preserve"> timely manner to assist families/guardians in understanding children’s progress in meeting social, emotional, content-specific, and language development goals.</w:t>
      </w:r>
      <w:r w:rsidRPr="0053174E">
        <w:rPr>
          <w:rFonts w:cstheme="minorHAnsi"/>
          <w:bCs/>
          <w:color w:val="000000"/>
        </w:rPr>
        <w:t> </w:t>
      </w:r>
    </w:p>
    <w:p w14:paraId="1376BFF0" w14:textId="77777777" w:rsidR="00BE75B8" w:rsidRPr="0053174E" w:rsidRDefault="00BE75B8" w:rsidP="00BE75B8">
      <w:pPr>
        <w:pBdr>
          <w:top w:val="nil"/>
          <w:left w:val="nil"/>
          <w:bottom w:val="nil"/>
          <w:right w:val="nil"/>
          <w:between w:val="nil"/>
        </w:pBdr>
        <w:rPr>
          <w:rFonts w:cstheme="minorHAnsi"/>
          <w:bCs/>
          <w:color w:val="000000"/>
          <w:u w:val="single"/>
        </w:rPr>
      </w:pPr>
      <w:r w:rsidRPr="0053174E">
        <w:rPr>
          <w:rFonts w:cstheme="minorHAnsi"/>
          <w:bCs/>
          <w:color w:val="000000"/>
          <w:u w:val="single"/>
        </w:rPr>
        <w:t>(f) TPE 6: Developing as a Professional Early Childhood Educator. Candidates will:</w:t>
      </w:r>
    </w:p>
    <w:p w14:paraId="4DAE02E0" w14:textId="77777777" w:rsidR="00BE75B8" w:rsidRPr="0053174E" w:rsidRDefault="00BE75B8" w:rsidP="00BE75B8">
      <w:pPr>
        <w:pStyle w:val="ListParagraph"/>
        <w:numPr>
          <w:ilvl w:val="0"/>
          <w:numId w:val="33"/>
        </w:numPr>
        <w:pBdr>
          <w:top w:val="nil"/>
          <w:left w:val="nil"/>
          <w:bottom w:val="nil"/>
          <w:right w:val="nil"/>
          <w:between w:val="nil"/>
        </w:pBdr>
        <w:spacing w:before="0" w:after="0" w:line="240" w:lineRule="auto"/>
        <w:ind w:left="360" w:firstLine="0"/>
        <w:rPr>
          <w:rFonts w:cstheme="minorHAnsi"/>
          <w:bCs/>
          <w:color w:val="000000"/>
          <w:u w:val="single"/>
        </w:rPr>
      </w:pPr>
      <w:r w:rsidRPr="0053174E">
        <w:rPr>
          <w:rFonts w:cstheme="minorHAnsi"/>
          <w:bCs/>
          <w:color w:val="000000"/>
          <w:u w:val="single"/>
        </w:rPr>
        <w:t xml:space="preserve">Reflect on </w:t>
      </w:r>
      <w:sdt>
        <w:sdtPr>
          <w:rPr>
            <w:u w:val="single"/>
          </w:rPr>
          <w:tag w:val="goog_rdk_261"/>
          <w:id w:val="-687829041"/>
        </w:sdtPr>
        <w:sdtContent>
          <w:r w:rsidRPr="0053174E">
            <w:rPr>
              <w:rFonts w:cstheme="minorHAnsi"/>
              <w:bCs/>
              <w:color w:val="000000"/>
              <w:u w:val="single"/>
            </w:rPr>
            <w:t xml:space="preserve">one’s own </w:t>
          </w:r>
        </w:sdtContent>
      </w:sdt>
      <w:r w:rsidRPr="0053174E">
        <w:rPr>
          <w:rFonts w:cstheme="minorHAnsi"/>
          <w:bCs/>
          <w:color w:val="000000"/>
          <w:u w:val="single"/>
        </w:rPr>
        <w:t>practice and use this information to improve teaching and learning in the ECE context.</w:t>
      </w:r>
      <w:r w:rsidRPr="0053174E">
        <w:rPr>
          <w:rFonts w:cstheme="minorHAnsi"/>
          <w:bCs/>
          <w:color w:val="000000"/>
        </w:rPr>
        <w:t> </w:t>
      </w:r>
    </w:p>
    <w:p w14:paraId="27B1170E" w14:textId="77777777" w:rsidR="00BE75B8" w:rsidRPr="0053174E" w:rsidRDefault="00BE75B8" w:rsidP="00BE75B8">
      <w:pPr>
        <w:pStyle w:val="ListParagraph"/>
        <w:numPr>
          <w:ilvl w:val="0"/>
          <w:numId w:val="33"/>
        </w:numPr>
        <w:pBdr>
          <w:top w:val="nil"/>
          <w:left w:val="nil"/>
          <w:bottom w:val="nil"/>
          <w:right w:val="nil"/>
          <w:between w:val="nil"/>
        </w:pBdr>
        <w:spacing w:before="0" w:after="0" w:line="240" w:lineRule="auto"/>
        <w:ind w:left="360" w:firstLine="0"/>
        <w:rPr>
          <w:rFonts w:cstheme="minorHAnsi"/>
          <w:bCs/>
          <w:color w:val="000000" w:themeColor="text1"/>
          <w:u w:val="single"/>
        </w:rPr>
      </w:pPr>
      <w:r w:rsidRPr="0053174E">
        <w:rPr>
          <w:rFonts w:cstheme="minorHAnsi"/>
          <w:bCs/>
          <w:color w:val="000000" w:themeColor="text1"/>
          <w:u w:val="single"/>
        </w:rPr>
        <w:lastRenderedPageBreak/>
        <w:t>Exhibit and support acceptance and fairness toward all children, families/guardians, and colleagues to mitigate implicit and explicit biases and the ways they could negatively affect teaching and learning.</w:t>
      </w:r>
      <w:r w:rsidRPr="0053174E">
        <w:rPr>
          <w:rFonts w:cstheme="minorHAnsi"/>
          <w:bCs/>
          <w:color w:val="000000" w:themeColor="text1"/>
        </w:rPr>
        <w:t> </w:t>
      </w:r>
    </w:p>
    <w:p w14:paraId="4FCE3918" w14:textId="77777777" w:rsidR="00BE75B8" w:rsidRPr="0053174E" w:rsidRDefault="00BE75B8" w:rsidP="00BE75B8">
      <w:pPr>
        <w:pStyle w:val="ListParagraph"/>
        <w:numPr>
          <w:ilvl w:val="0"/>
          <w:numId w:val="33"/>
        </w:numPr>
        <w:pBdr>
          <w:top w:val="nil"/>
          <w:left w:val="nil"/>
          <w:bottom w:val="nil"/>
          <w:right w:val="nil"/>
          <w:between w:val="nil"/>
        </w:pBdr>
        <w:spacing w:before="0" w:after="0" w:line="240" w:lineRule="auto"/>
        <w:ind w:left="360" w:firstLine="0"/>
        <w:rPr>
          <w:rFonts w:cstheme="minorHAnsi"/>
          <w:bCs/>
          <w:color w:val="000000" w:themeColor="text1"/>
          <w:u w:val="single"/>
        </w:rPr>
      </w:pPr>
      <w:r w:rsidRPr="0053174E">
        <w:rPr>
          <w:rFonts w:cstheme="minorHAnsi"/>
          <w:bCs/>
          <w:color w:val="000000" w:themeColor="text1"/>
          <w:u w:val="single"/>
        </w:rPr>
        <w:t>Demonstrate professional responsibility for learning environments, including responsibility for the learning outcomes of all children along with appropriate concerns and policies regarding the privacy, health, and safety of children. </w:t>
      </w:r>
    </w:p>
    <w:p w14:paraId="357132B9" w14:textId="77777777" w:rsidR="00BE75B8" w:rsidRPr="0053174E" w:rsidRDefault="00BE75B8" w:rsidP="00BE75B8">
      <w:pPr>
        <w:pBdr>
          <w:top w:val="nil"/>
          <w:left w:val="nil"/>
          <w:bottom w:val="nil"/>
          <w:right w:val="nil"/>
          <w:between w:val="nil"/>
        </w:pBdr>
        <w:ind w:left="360"/>
        <w:rPr>
          <w:rFonts w:cstheme="minorHAnsi"/>
          <w:bCs/>
          <w:color w:val="000000" w:themeColor="text1"/>
          <w:u w:val="single"/>
        </w:rPr>
      </w:pPr>
      <w:r w:rsidRPr="0053174E">
        <w:rPr>
          <w:rFonts w:cstheme="minorHAnsi"/>
          <w:bCs/>
          <w:color w:val="000000" w:themeColor="text1"/>
          <w:u w:val="single"/>
        </w:rPr>
        <w:t>(4) Act with integrity in an honest and ethical manner with children’s and families/guardians’ well-being as a central concern. Comply with all laws concerning professional responsibilities, professional conduct, and moral fitness (i.e., mandated reporting, use of social media, and digital platforms).</w:t>
      </w:r>
      <w:r w:rsidRPr="0053174E">
        <w:rPr>
          <w:rFonts w:cstheme="minorHAnsi"/>
          <w:bCs/>
          <w:color w:val="000000" w:themeColor="text1"/>
        </w:rPr>
        <w:t> </w:t>
      </w:r>
    </w:p>
    <w:p w14:paraId="52B3B75A" w14:textId="77777777" w:rsidR="00BE75B8" w:rsidRPr="0053174E" w:rsidRDefault="00BE75B8" w:rsidP="00BE75B8">
      <w:pPr>
        <w:pBdr>
          <w:top w:val="nil"/>
          <w:left w:val="nil"/>
          <w:bottom w:val="nil"/>
          <w:right w:val="nil"/>
          <w:between w:val="nil"/>
        </w:pBdr>
        <w:ind w:left="360"/>
        <w:rPr>
          <w:rFonts w:cstheme="minorHAnsi"/>
          <w:bCs/>
          <w:color w:val="000000" w:themeColor="text1"/>
          <w:u w:val="single"/>
        </w:rPr>
      </w:pPr>
      <w:r w:rsidRPr="0053174E">
        <w:rPr>
          <w:rFonts w:cstheme="minorHAnsi"/>
          <w:bCs/>
          <w:color w:val="000000" w:themeColor="text1"/>
          <w:u w:val="single"/>
        </w:rPr>
        <w:t xml:space="preserve">(5) Co-plan, co-teach, and communicate effectively with colleagues, mentors, and/or specialists in the early childhood setting to reflect on practices and gain feedback about one’s own effectiveness in meeting children’s learning needs. </w:t>
      </w:r>
    </w:p>
    <w:p w14:paraId="538DD0DC" w14:textId="77777777" w:rsidR="00BE75B8" w:rsidRPr="0053174E" w:rsidRDefault="00BE75B8" w:rsidP="00BE75B8">
      <w:pPr>
        <w:rPr>
          <w:rFonts w:cstheme="minorHAnsi"/>
          <w:bCs/>
          <w:color w:val="FF0000"/>
          <w:u w:val="single"/>
        </w:rPr>
      </w:pPr>
      <w:r w:rsidRPr="0053174E">
        <w:rPr>
          <w:rFonts w:cstheme="minorHAnsi"/>
          <w:bCs/>
          <w:u w:val="single"/>
        </w:rPr>
        <w:t>(g) TPE 7: Effective Literacy Instruction for PK-3 Settings. Candidates will:</w:t>
      </w:r>
    </w:p>
    <w:p w14:paraId="7CDC02BF" w14:textId="1F625D0A" w:rsidR="00477EED" w:rsidRDefault="00477EED" w:rsidP="00BE75B8">
      <w:pPr>
        <w:pStyle w:val="ListParagraph"/>
        <w:numPr>
          <w:ilvl w:val="0"/>
          <w:numId w:val="34"/>
        </w:numPr>
        <w:spacing w:before="0" w:after="0" w:line="240" w:lineRule="auto"/>
        <w:ind w:left="360" w:firstLine="0"/>
        <w:rPr>
          <w:rFonts w:cstheme="minorHAnsi"/>
          <w:bCs/>
          <w:u w:val="single"/>
        </w:rPr>
      </w:pPr>
      <w:r w:rsidRPr="00477EED">
        <w:rPr>
          <w:rFonts w:cstheme="minorHAnsi"/>
          <w:bCs/>
          <w:u w:val="single"/>
        </w:rPr>
        <w:t>Plan and implement evidence-based literacy instruction appropriate to children’s age, grade, and development (including children’s linguistic, cognitive, and social strengths) that is grounded in an understanding of California’s most current English Language Arts and Literacy Standards, English Language Development Standards, and Preschool Learning Foundations; the themes of the English Language Arts/English Language Development Framework(Foundational skills, Meaning making, Language Development, Effective Expression, and Content Knowledge) and their integration;</w:t>
      </w:r>
      <w:r>
        <w:rPr>
          <w:rFonts w:cstheme="minorHAnsi"/>
          <w:bCs/>
          <w:u w:val="single"/>
        </w:rPr>
        <w:t xml:space="preserve"> </w:t>
      </w:r>
      <w:r w:rsidRPr="00477EED">
        <w:rPr>
          <w:rFonts w:cstheme="minorHAnsi"/>
          <w:bCs/>
          <w:u w:val="single"/>
        </w:rPr>
        <w:t>and the most current Preschool Curriculum Framework.</w:t>
      </w:r>
    </w:p>
    <w:p w14:paraId="459D7D6D" w14:textId="29405193" w:rsidR="00BE75B8" w:rsidRPr="0053174E" w:rsidRDefault="00BE75B8" w:rsidP="00BE75B8">
      <w:pPr>
        <w:pStyle w:val="ListParagraph"/>
        <w:numPr>
          <w:ilvl w:val="0"/>
          <w:numId w:val="34"/>
        </w:numPr>
        <w:spacing w:before="0" w:after="0" w:line="240" w:lineRule="auto"/>
        <w:ind w:left="360" w:firstLine="0"/>
        <w:rPr>
          <w:rFonts w:cstheme="minorHAnsi"/>
          <w:bCs/>
          <w:u w:val="single"/>
        </w:rPr>
      </w:pPr>
      <w:r w:rsidRPr="0053174E">
        <w:rPr>
          <w:rFonts w:cstheme="minorHAnsi"/>
          <w:bCs/>
          <w:u w:val="single"/>
        </w:rPr>
        <w:t xml:space="preserve">Plan and implement evidence-based literacy instruction appropriate to children’s age, grade, and development (including children’s linguistic, cognitive, and social strengths) that is grounded in an understanding of Universal Design for Learning; California’s Multi-Tiered System of Support (Tier 1–Best first instruction, Tier 2–Targeted, supplemental instruction, and Tier 3–Referrals for intensive intervention); and </w:t>
      </w:r>
      <w:r w:rsidR="002D41AE">
        <w:rPr>
          <w:rFonts w:cstheme="minorHAnsi"/>
          <w:bCs/>
          <w:u w:val="single"/>
        </w:rPr>
        <w:t>t</w:t>
      </w:r>
      <w:r w:rsidRPr="0053174E">
        <w:rPr>
          <w:rFonts w:cstheme="minorHAnsi"/>
          <w:bCs/>
          <w:u w:val="single"/>
        </w:rPr>
        <w:t>he</w:t>
      </w:r>
      <w:r w:rsidR="002D41AE">
        <w:rPr>
          <w:rFonts w:cstheme="minorHAnsi"/>
          <w:bCs/>
          <w:u w:val="single"/>
        </w:rPr>
        <w:t xml:space="preserve"> most</w:t>
      </w:r>
      <w:r w:rsidR="006F36BE">
        <w:rPr>
          <w:rFonts w:cstheme="minorHAnsi"/>
          <w:bCs/>
          <w:u w:val="single"/>
        </w:rPr>
        <w:t xml:space="preserve"> current</w:t>
      </w:r>
      <w:r w:rsidRPr="0053174E">
        <w:rPr>
          <w:rFonts w:cstheme="minorHAnsi"/>
          <w:bCs/>
          <w:u w:val="single"/>
        </w:rPr>
        <w:t xml:space="preserve"> </w:t>
      </w:r>
      <w:r w:rsidRPr="006F36BE">
        <w:rPr>
          <w:rFonts w:cstheme="minorHAnsi"/>
          <w:bCs/>
          <w:u w:val="single"/>
        </w:rPr>
        <w:t>California Dyslexia Guidelines, including the definition and characteristics of dyslexia and</w:t>
      </w:r>
      <w:r w:rsidRPr="0053174E">
        <w:rPr>
          <w:rFonts w:cstheme="minorHAnsi"/>
          <w:bCs/>
          <w:iCs/>
          <w:u w:val="single"/>
        </w:rPr>
        <w:t xml:space="preserve"> </w:t>
      </w:r>
      <w:r w:rsidRPr="0053174E">
        <w:rPr>
          <w:rFonts w:cstheme="minorHAnsi"/>
          <w:bCs/>
          <w:u w:val="single"/>
        </w:rPr>
        <w:t xml:space="preserve">structured literacy </w:t>
      </w:r>
      <w:r w:rsidRPr="0053174E">
        <w:rPr>
          <w:rStyle w:val="normaltextrun"/>
          <w:rFonts w:cstheme="minorHAnsi"/>
          <w:bCs/>
          <w:color w:val="000000" w:themeColor="text1"/>
          <w:u w:val="single"/>
          <w:shd w:val="clear" w:color="auto" w:fill="FFFFFF"/>
        </w:rPr>
        <w:t>(i.e., instruction for children at risk for and with dyslexia that is comprehensive, systematic, explicit, cumulative, and multimodal and that includes phonology, orthography, phonics, morphology, syntax, and semantics)</w:t>
      </w:r>
      <w:r w:rsidRPr="0053174E">
        <w:rPr>
          <w:rFonts w:cstheme="minorHAnsi"/>
          <w:bCs/>
          <w:u w:val="single"/>
        </w:rPr>
        <w:t>.</w:t>
      </w:r>
    </w:p>
    <w:p w14:paraId="164081DC" w14:textId="77777777" w:rsidR="004740DB" w:rsidRDefault="00BE75B8" w:rsidP="00BE75B8">
      <w:pPr>
        <w:ind w:left="360"/>
        <w:rPr>
          <w:rFonts w:cstheme="minorHAnsi"/>
          <w:bCs/>
          <w:u w:val="single"/>
        </w:rPr>
      </w:pPr>
      <w:r w:rsidRPr="0053174E">
        <w:rPr>
          <w:rFonts w:cstheme="minorHAnsi"/>
          <w:bCs/>
          <w:u w:val="single"/>
        </w:rPr>
        <w:t>(3) Incorporate asset-based pedagogies and inclusive approaches and</w:t>
      </w:r>
      <w:r w:rsidRPr="0053174E">
        <w:rPr>
          <w:rFonts w:cstheme="minorHAnsi"/>
          <w:u w:val="single"/>
        </w:rPr>
        <w:t xml:space="preserve"> culturally and linguistically affirming </w:t>
      </w:r>
      <w:r w:rsidRPr="0053174E">
        <w:rPr>
          <w:rFonts w:cstheme="minorHAnsi"/>
          <w:bCs/>
          <w:u w:val="single"/>
        </w:rPr>
        <w:t xml:space="preserve">and sustaining practices in literacy instruction, recognizing and incorporating the diversity of children’s cultures, languages, dialects, and home communities. </w:t>
      </w:r>
    </w:p>
    <w:p w14:paraId="45E18974" w14:textId="6CD11F49" w:rsidR="00BE75B8" w:rsidRPr="0053174E" w:rsidRDefault="004740DB" w:rsidP="00BE75B8">
      <w:pPr>
        <w:ind w:left="360"/>
        <w:rPr>
          <w:rFonts w:cstheme="minorHAnsi"/>
          <w:bCs/>
          <w:u w:val="single"/>
        </w:rPr>
      </w:pPr>
      <w:r>
        <w:rPr>
          <w:rFonts w:cstheme="minorHAnsi"/>
          <w:bCs/>
          <w:u w:val="single"/>
        </w:rPr>
        <w:t xml:space="preserve">(4) </w:t>
      </w:r>
      <w:r w:rsidR="00BE75B8" w:rsidRPr="0053174E">
        <w:rPr>
          <w:rFonts w:cstheme="minorHAnsi"/>
          <w:bCs/>
          <w:u w:val="single"/>
        </w:rPr>
        <w:t xml:space="preserve">Promote children’s literacy development in languages other than English in multilingual (dual language and bilingual education) programs. </w:t>
      </w:r>
    </w:p>
    <w:p w14:paraId="773725DE" w14:textId="77777777" w:rsidR="00C60719" w:rsidRDefault="00BE75B8" w:rsidP="00BE75B8">
      <w:pPr>
        <w:ind w:left="360"/>
        <w:rPr>
          <w:rFonts w:cstheme="minorHAnsi"/>
          <w:bCs/>
          <w:u w:val="single"/>
        </w:rPr>
      </w:pPr>
      <w:r w:rsidRPr="0053174E">
        <w:rPr>
          <w:rFonts w:cstheme="minorHAnsi"/>
          <w:bCs/>
          <w:u w:val="single"/>
        </w:rPr>
        <w:t>(</w:t>
      </w:r>
      <w:r w:rsidR="00004264">
        <w:rPr>
          <w:rFonts w:cstheme="minorHAnsi"/>
          <w:bCs/>
          <w:u w:val="single"/>
        </w:rPr>
        <w:t>5</w:t>
      </w:r>
      <w:r w:rsidRPr="0053174E">
        <w:rPr>
          <w:rFonts w:cstheme="minorHAnsi"/>
          <w:bCs/>
          <w:u w:val="single"/>
        </w:rPr>
        <w:t xml:space="preserve">) Provide literacy instruction for all children that is active, motivating, and engaging; responsive to children’s age, language and literacy development, and literacy goals; reflective of family engagement, social and emotional learning, and trauma-informed practices; and based on children’s assessed learning strengths and needs, analysis of instructional materials and tasks, and identified academic standards. </w:t>
      </w:r>
    </w:p>
    <w:p w14:paraId="78630339" w14:textId="493FF457" w:rsidR="00BE75B8" w:rsidRPr="0053174E" w:rsidRDefault="00C60719" w:rsidP="00BE75B8">
      <w:pPr>
        <w:ind w:left="360"/>
        <w:rPr>
          <w:rFonts w:cstheme="minorHAnsi"/>
          <w:bCs/>
          <w:u w:val="single"/>
        </w:rPr>
      </w:pPr>
      <w:r>
        <w:rPr>
          <w:rFonts w:cstheme="minorHAnsi"/>
          <w:bCs/>
          <w:u w:val="single"/>
        </w:rPr>
        <w:lastRenderedPageBreak/>
        <w:t xml:space="preserve">(6) </w:t>
      </w:r>
      <w:r w:rsidR="00BE75B8" w:rsidRPr="0053174E">
        <w:rPr>
          <w:rFonts w:cstheme="minorHAnsi"/>
          <w:bCs/>
          <w:u w:val="single"/>
        </w:rPr>
        <w:t xml:space="preserve">Create literacy environments for young children that encourage active, playful exploration; interaction with others; child-initiated, self-directed activities; and imaginative and dramatic play. </w:t>
      </w:r>
    </w:p>
    <w:p w14:paraId="20056B35" w14:textId="77777777" w:rsidR="00C60719" w:rsidRDefault="00BE75B8" w:rsidP="00BE75B8">
      <w:pPr>
        <w:ind w:left="360"/>
        <w:rPr>
          <w:rFonts w:cstheme="minorHAnsi"/>
          <w:bCs/>
          <w:u w:val="single"/>
        </w:rPr>
      </w:pPr>
      <w:r w:rsidRPr="0053174E">
        <w:rPr>
          <w:rFonts w:cstheme="minorHAnsi"/>
          <w:bCs/>
          <w:u w:val="single"/>
        </w:rPr>
        <w:t>(</w:t>
      </w:r>
      <w:r w:rsidR="00C60719">
        <w:rPr>
          <w:rFonts w:cstheme="minorHAnsi"/>
          <w:bCs/>
          <w:u w:val="single"/>
        </w:rPr>
        <w:t>7</w:t>
      </w:r>
      <w:r w:rsidRPr="0053174E">
        <w:rPr>
          <w:rFonts w:cstheme="minorHAnsi"/>
          <w:bCs/>
          <w:u w:val="single"/>
        </w:rPr>
        <w:t xml:space="preserve">) Foundational Skills. Develop children’s foundational skills according to standards and expectations specified for children’s age and grade. </w:t>
      </w:r>
    </w:p>
    <w:p w14:paraId="255BD8A0" w14:textId="77777777" w:rsidR="00080FAB" w:rsidRDefault="00C60719" w:rsidP="00BE75B8">
      <w:pPr>
        <w:ind w:left="360"/>
        <w:rPr>
          <w:rFonts w:cstheme="minorHAnsi"/>
          <w:bCs/>
          <w:u w:val="single"/>
        </w:rPr>
      </w:pPr>
      <w:r>
        <w:rPr>
          <w:rFonts w:cstheme="minorHAnsi"/>
          <w:bCs/>
          <w:u w:val="single"/>
        </w:rPr>
        <w:t xml:space="preserve">(8) </w:t>
      </w:r>
      <w:r w:rsidR="00BE75B8" w:rsidRPr="0053174E">
        <w:rPr>
          <w:rFonts w:cstheme="minorHAnsi"/>
          <w:bCs/>
          <w:u w:val="single"/>
        </w:rPr>
        <w:t xml:space="preserve">Develop children’s skills in print concepts, including letters of the alphabet; phonological awareness, including phonemic awareness; phonics, spelling, and word recognition, including letter-sound, spelling-sound, and sound-symbol correspondences; decoding and encoding; morphological awareness; and text reading fluency, including accuracy, prosody (expression), and rate (as an indicator of automaticity), through instruction that structured and organized as well as direct, systematic, and explicit and that includes practice in connected, decodable text. </w:t>
      </w:r>
    </w:p>
    <w:p w14:paraId="4A6A8635" w14:textId="77777777" w:rsidR="00FD1217" w:rsidRDefault="00080FAB" w:rsidP="00BE75B8">
      <w:pPr>
        <w:ind w:left="360"/>
        <w:rPr>
          <w:rFonts w:cstheme="minorHAnsi"/>
          <w:bCs/>
          <w:color w:val="000000" w:themeColor="text1"/>
          <w:u w:val="single"/>
          <w:shd w:val="clear" w:color="auto" w:fill="FFFFFF"/>
        </w:rPr>
      </w:pPr>
      <w:r>
        <w:rPr>
          <w:rFonts w:cstheme="minorHAnsi"/>
          <w:bCs/>
          <w:u w:val="single"/>
        </w:rPr>
        <w:t xml:space="preserve">(9) </w:t>
      </w:r>
      <w:r w:rsidR="00BE75B8" w:rsidRPr="0053174E">
        <w:rPr>
          <w:rFonts w:cstheme="minorHAnsi"/>
          <w:bCs/>
          <w:u w:val="single"/>
        </w:rPr>
        <w:t xml:space="preserve">Create literacy environments that are print rich and that foster interest in print; engage young children actively and deliberately with </w:t>
      </w:r>
      <w:r w:rsidR="00BE75B8" w:rsidRPr="0053174E">
        <w:rPr>
          <w:rStyle w:val="normaltextrun"/>
          <w:rFonts w:eastAsiaTheme="majorEastAsia" w:cstheme="minorHAnsi"/>
          <w:bCs/>
          <w:color w:val="000000" w:themeColor="text1"/>
          <w:u w:val="single"/>
          <w:shd w:val="clear" w:color="auto" w:fill="FFFFFF"/>
        </w:rPr>
        <w:t>games, books, poetry, oral storytelling, and songs that draw their attention to print, the manipulation of sounds, and alphabet letters.</w:t>
      </w:r>
      <w:r w:rsidR="00BE75B8" w:rsidRPr="0053174E">
        <w:rPr>
          <w:rFonts w:cstheme="minorHAnsi"/>
          <w:bCs/>
          <w:u w:val="single"/>
        </w:rPr>
        <w:t xml:space="preserve"> (10) Provide </w:t>
      </w:r>
      <w:r w:rsidR="00BE75B8" w:rsidRPr="0053174E">
        <w:rPr>
          <w:rStyle w:val="normaltextrun"/>
          <w:rFonts w:eastAsiaTheme="majorEastAsia" w:cstheme="minorHAnsi"/>
          <w:bCs/>
          <w:color w:val="000000" w:themeColor="text1"/>
          <w:u w:val="single"/>
          <w:shd w:val="clear" w:color="auto" w:fill="FFFFFF"/>
        </w:rPr>
        <w:t>instruction in text reading fluency that emphasizes spelling and syllable patterns, semantics, morphology, and syntax.</w:t>
      </w:r>
      <w:r w:rsidR="00BE75B8" w:rsidRPr="0053174E">
        <w:rPr>
          <w:rFonts w:cstheme="minorHAnsi"/>
          <w:bCs/>
          <w:color w:val="000000" w:themeColor="text1"/>
          <w:u w:val="single"/>
          <w:shd w:val="clear" w:color="auto" w:fill="FFFFFF"/>
        </w:rPr>
        <w:t xml:space="preserve"> </w:t>
      </w:r>
    </w:p>
    <w:p w14:paraId="097FAAFB" w14:textId="0CFBBE9C" w:rsidR="00BE75B8" w:rsidRPr="0053174E" w:rsidRDefault="00FD1217" w:rsidP="00BE75B8">
      <w:pPr>
        <w:ind w:left="360"/>
        <w:rPr>
          <w:rFonts w:cstheme="minorHAnsi"/>
          <w:bCs/>
          <w:u w:val="single"/>
        </w:rPr>
      </w:pPr>
      <w:r>
        <w:rPr>
          <w:rFonts w:cstheme="minorHAnsi"/>
          <w:bCs/>
          <w:u w:val="single"/>
        </w:rPr>
        <w:t xml:space="preserve">(11) </w:t>
      </w:r>
      <w:r w:rsidR="00BE75B8" w:rsidRPr="0053174E">
        <w:rPr>
          <w:rFonts w:cstheme="minorHAnsi"/>
          <w:bCs/>
          <w:u w:val="single"/>
        </w:rPr>
        <w:t xml:space="preserve">Advance children’s progress in the elements of foundational skills, language, and cognitive skills that support them as they read and write increasingly complex disciplinary texts with comprehension and effective expression. </w:t>
      </w:r>
    </w:p>
    <w:p w14:paraId="608C5176" w14:textId="77777777" w:rsidR="004D3E97" w:rsidRDefault="00E71E9C" w:rsidP="00BE75B8">
      <w:pPr>
        <w:ind w:left="360"/>
        <w:rPr>
          <w:rFonts w:cstheme="minorHAnsi"/>
          <w:bCs/>
          <w:u w:val="single"/>
        </w:rPr>
      </w:pPr>
      <w:r>
        <w:rPr>
          <w:rFonts w:cstheme="minorHAnsi"/>
          <w:bCs/>
          <w:u w:val="single"/>
        </w:rPr>
        <w:t>(12)</w:t>
      </w:r>
      <w:r w:rsidR="00BE75B8" w:rsidRPr="0053174E">
        <w:rPr>
          <w:rFonts w:cstheme="minorHAnsi"/>
          <w:bCs/>
          <w:u w:val="single"/>
        </w:rPr>
        <w:t xml:space="preserve"> Engage children in meaning making by building on prior knowledge and using age-appropriate literary and informational texts (print, digital, and oral) that are appropriately complex and that mirror children’s backgrounds, including their cultures, languages, genders, and abilities. </w:t>
      </w:r>
    </w:p>
    <w:p w14:paraId="4F457660" w14:textId="77777777" w:rsidR="004D3E97" w:rsidRDefault="004D3E97" w:rsidP="00BE75B8">
      <w:pPr>
        <w:ind w:left="360"/>
        <w:rPr>
          <w:rFonts w:cstheme="minorHAnsi"/>
          <w:bCs/>
          <w:u w:val="single"/>
        </w:rPr>
      </w:pPr>
      <w:r>
        <w:rPr>
          <w:rFonts w:cstheme="minorHAnsi"/>
          <w:bCs/>
          <w:u w:val="single"/>
        </w:rPr>
        <w:t xml:space="preserve">(13) </w:t>
      </w:r>
      <w:r w:rsidR="00BE75B8" w:rsidRPr="0053174E">
        <w:rPr>
          <w:rFonts w:cstheme="minorHAnsi"/>
          <w:bCs/>
          <w:u w:val="single"/>
        </w:rPr>
        <w:t xml:space="preserve">Engage children in questioning and discussion to develop their literal and inferential comprehension, including the higher-order cognitive skills of reasoning, perspective taking, and critical listening, speaking, reading, and writing. </w:t>
      </w:r>
    </w:p>
    <w:p w14:paraId="25359A4E" w14:textId="77777777" w:rsidR="003341B4" w:rsidRDefault="004D3E97" w:rsidP="00BE75B8">
      <w:pPr>
        <w:ind w:left="360"/>
        <w:rPr>
          <w:rFonts w:cstheme="minorHAnsi"/>
          <w:bCs/>
          <w:u w:val="single"/>
        </w:rPr>
      </w:pPr>
      <w:r>
        <w:rPr>
          <w:rFonts w:cstheme="minorHAnsi"/>
          <w:bCs/>
          <w:u w:val="single"/>
        </w:rPr>
        <w:t xml:space="preserve">(14) </w:t>
      </w:r>
      <w:r w:rsidR="00BE75B8" w:rsidRPr="0053174E">
        <w:rPr>
          <w:rFonts w:cstheme="minorHAnsi"/>
          <w:bCs/>
          <w:u w:val="single"/>
        </w:rPr>
        <w:t xml:space="preserve">Engage children in reading, listening, speaking, writing, and viewing closely to draw information from texts, ask and answer questions, and support analysis, reflection, and research. </w:t>
      </w:r>
    </w:p>
    <w:p w14:paraId="01CF09AC" w14:textId="08123664" w:rsidR="00BE75B8" w:rsidRPr="0053174E" w:rsidRDefault="003341B4" w:rsidP="00BE75B8">
      <w:pPr>
        <w:ind w:left="360"/>
        <w:rPr>
          <w:rFonts w:cstheme="minorHAnsi"/>
          <w:bCs/>
          <w:u w:val="single"/>
        </w:rPr>
      </w:pPr>
      <w:r>
        <w:rPr>
          <w:rFonts w:cstheme="minorHAnsi"/>
          <w:bCs/>
          <w:u w:val="single"/>
        </w:rPr>
        <w:t xml:space="preserve">(15) </w:t>
      </w:r>
      <w:r w:rsidR="00BE75B8" w:rsidRPr="0053174E">
        <w:rPr>
          <w:rFonts w:cstheme="minorHAnsi"/>
          <w:bCs/>
          <w:u w:val="single"/>
        </w:rPr>
        <w:t xml:space="preserve">Ensure that literacy experiences for young children include </w:t>
      </w:r>
      <w:r w:rsidR="00BE75B8" w:rsidRPr="0053174E">
        <w:rPr>
          <w:rFonts w:cstheme="minorHAnsi"/>
          <w:bCs/>
          <w:color w:val="000000" w:themeColor="text1"/>
          <w:u w:val="single"/>
          <w:shd w:val="clear" w:color="auto" w:fill="FFFFFF"/>
        </w:rPr>
        <w:t>reading aloud, modeling, and assisting children in making predictions, retelling and reenacting, and responding to and generating questions about stories, picture books, and other texts.</w:t>
      </w:r>
    </w:p>
    <w:p w14:paraId="2927520E" w14:textId="77777777" w:rsidR="00943BD8" w:rsidRDefault="00BE75B8" w:rsidP="00BE75B8">
      <w:pPr>
        <w:ind w:left="360"/>
        <w:rPr>
          <w:rFonts w:cstheme="minorHAnsi"/>
          <w:bCs/>
          <w:u w:val="single"/>
        </w:rPr>
      </w:pPr>
      <w:r w:rsidRPr="0053174E">
        <w:rPr>
          <w:rFonts w:cstheme="minorHAnsi"/>
          <w:bCs/>
          <w:u w:val="single"/>
        </w:rPr>
        <w:t>(</w:t>
      </w:r>
      <w:r w:rsidR="003341B4">
        <w:rPr>
          <w:rFonts w:cstheme="minorHAnsi"/>
          <w:bCs/>
          <w:u w:val="single"/>
        </w:rPr>
        <w:t>16</w:t>
      </w:r>
      <w:r w:rsidRPr="0053174E">
        <w:rPr>
          <w:rFonts w:cstheme="minorHAnsi"/>
          <w:bCs/>
          <w:u w:val="single"/>
        </w:rPr>
        <w:t xml:space="preserve">) Promote children’s oral and written language development by providing rich exposure to and experience with varied forms of language and responding attentively to children’s language use. </w:t>
      </w:r>
    </w:p>
    <w:p w14:paraId="2C82CD2A" w14:textId="77777777" w:rsidR="00025531" w:rsidRDefault="00943BD8" w:rsidP="00BE75B8">
      <w:pPr>
        <w:ind w:left="360"/>
        <w:rPr>
          <w:rFonts w:cstheme="minorHAnsi"/>
          <w:bCs/>
          <w:u w:val="single"/>
        </w:rPr>
      </w:pPr>
      <w:r>
        <w:rPr>
          <w:rFonts w:cstheme="minorHAnsi"/>
          <w:bCs/>
          <w:u w:val="single"/>
        </w:rPr>
        <w:t xml:space="preserve">(17) </w:t>
      </w:r>
      <w:r w:rsidR="00BE75B8" w:rsidRPr="0053174E">
        <w:rPr>
          <w:rFonts w:cstheme="minorHAnsi"/>
          <w:bCs/>
          <w:u w:val="single"/>
        </w:rPr>
        <w:t xml:space="preserve">Develop children’s language by attending to vocabulary knowledge and use, grammatical structures (e.g., syntax), and discourse-level understandings as children listen, speak, read, and write with comprehension and effective expression. </w:t>
      </w:r>
    </w:p>
    <w:p w14:paraId="17029148" w14:textId="77777777" w:rsidR="00246BFD" w:rsidRDefault="00025531" w:rsidP="00BE75B8">
      <w:pPr>
        <w:ind w:left="360"/>
        <w:rPr>
          <w:rFonts w:cstheme="minorHAnsi"/>
          <w:bCs/>
          <w:u w:val="single"/>
        </w:rPr>
      </w:pPr>
      <w:r>
        <w:rPr>
          <w:rFonts w:cstheme="minorHAnsi"/>
          <w:bCs/>
          <w:u w:val="single"/>
        </w:rPr>
        <w:t xml:space="preserve">(18) </w:t>
      </w:r>
      <w:r w:rsidR="00BE75B8" w:rsidRPr="0053174E">
        <w:rPr>
          <w:rFonts w:cstheme="minorHAnsi"/>
          <w:bCs/>
          <w:u w:val="single"/>
        </w:rPr>
        <w:t xml:space="preserve">Create environments that foster oral and written language development, including discipline-specific academic language. </w:t>
      </w:r>
    </w:p>
    <w:p w14:paraId="1EC68AC8" w14:textId="77777777" w:rsidR="00B231AD" w:rsidRDefault="00246BFD" w:rsidP="00BE75B8">
      <w:pPr>
        <w:ind w:left="360"/>
        <w:rPr>
          <w:rFonts w:cstheme="minorHAnsi"/>
          <w:bCs/>
          <w:u w:val="single"/>
        </w:rPr>
      </w:pPr>
      <w:r>
        <w:rPr>
          <w:rFonts w:cstheme="minorHAnsi"/>
          <w:bCs/>
          <w:u w:val="single"/>
        </w:rPr>
        <w:t xml:space="preserve">(19) </w:t>
      </w:r>
      <w:r w:rsidR="00BE75B8" w:rsidRPr="0053174E">
        <w:rPr>
          <w:rFonts w:cstheme="minorHAnsi"/>
          <w:bCs/>
          <w:u w:val="single"/>
        </w:rPr>
        <w:t xml:space="preserve">Enhance language development by engaging children in the creation of diverse print, oral, digital, and multimedia texts. </w:t>
      </w:r>
    </w:p>
    <w:p w14:paraId="7EB2BE95" w14:textId="045C1F10" w:rsidR="00BE75B8" w:rsidRPr="0053174E" w:rsidRDefault="00B231AD" w:rsidP="00BE75B8">
      <w:pPr>
        <w:ind w:left="360"/>
        <w:rPr>
          <w:rFonts w:cstheme="minorHAnsi"/>
          <w:bCs/>
          <w:u w:val="single"/>
        </w:rPr>
      </w:pPr>
      <w:r>
        <w:rPr>
          <w:rFonts w:cstheme="minorHAnsi"/>
          <w:bCs/>
          <w:u w:val="single"/>
        </w:rPr>
        <w:lastRenderedPageBreak/>
        <w:t xml:space="preserve">(20) </w:t>
      </w:r>
      <w:r w:rsidR="00BE75B8" w:rsidRPr="0053174E">
        <w:rPr>
          <w:rFonts w:cstheme="minorHAnsi"/>
          <w:bCs/>
          <w:u w:val="single"/>
        </w:rPr>
        <w:t xml:space="preserve">Conduct instruction that leverages children’s existing linguistic repertoires, including home languages and dialects, and that accepts and encourages </w:t>
      </w:r>
      <w:proofErr w:type="spellStart"/>
      <w:r w:rsidR="00BE75B8" w:rsidRPr="0053174E">
        <w:rPr>
          <w:rFonts w:cstheme="minorHAnsi"/>
          <w:bCs/>
          <w:u w:val="single"/>
        </w:rPr>
        <w:t>translanguaging</w:t>
      </w:r>
      <w:proofErr w:type="spellEnd"/>
      <w:r w:rsidR="00BE75B8" w:rsidRPr="0053174E">
        <w:rPr>
          <w:rFonts w:cstheme="minorHAnsi"/>
          <w:bCs/>
          <w:u w:val="single"/>
        </w:rPr>
        <w:t xml:space="preserve">. </w:t>
      </w:r>
    </w:p>
    <w:p w14:paraId="5134FF30" w14:textId="77777777" w:rsidR="003C7289" w:rsidRDefault="00BE75B8" w:rsidP="00BE75B8">
      <w:pPr>
        <w:ind w:left="360"/>
        <w:rPr>
          <w:rFonts w:cstheme="minorHAnsi"/>
          <w:bCs/>
          <w:u w:val="single"/>
        </w:rPr>
      </w:pPr>
      <w:r w:rsidRPr="0053174E">
        <w:rPr>
          <w:rFonts w:cstheme="minorHAnsi"/>
          <w:bCs/>
          <w:u w:val="single"/>
        </w:rPr>
        <w:t>(</w:t>
      </w:r>
      <w:r w:rsidR="00D701D3">
        <w:rPr>
          <w:rFonts w:cstheme="minorHAnsi"/>
          <w:bCs/>
          <w:u w:val="single"/>
        </w:rPr>
        <w:t>21</w:t>
      </w:r>
      <w:r w:rsidRPr="0053174E">
        <w:rPr>
          <w:rFonts w:cstheme="minorHAnsi"/>
          <w:bCs/>
          <w:u w:val="single"/>
        </w:rPr>
        <w:t xml:space="preserve">) Develop children’s effective expression as they discuss, present, write, and use language conventions. </w:t>
      </w:r>
    </w:p>
    <w:p w14:paraId="2F436FCC" w14:textId="77777777" w:rsidR="003C7289" w:rsidRDefault="003C7289" w:rsidP="00BE75B8">
      <w:pPr>
        <w:ind w:left="360"/>
        <w:rPr>
          <w:rFonts w:cstheme="minorHAnsi"/>
          <w:bCs/>
          <w:u w:val="single"/>
        </w:rPr>
      </w:pPr>
      <w:r>
        <w:rPr>
          <w:rFonts w:cstheme="minorHAnsi"/>
          <w:bCs/>
          <w:u w:val="single"/>
        </w:rPr>
        <w:t xml:space="preserve">(22) </w:t>
      </w:r>
      <w:r w:rsidR="00BE75B8" w:rsidRPr="0053174E">
        <w:rPr>
          <w:rFonts w:cstheme="minorHAnsi"/>
          <w:bCs/>
          <w:u w:val="single"/>
        </w:rPr>
        <w:t xml:space="preserve">Engage children in a range of formal and informal collaborative discussions, including extended conversations in which multiple conversational turns are taken, and writing for varied purposes, audiences, and contexts. </w:t>
      </w:r>
    </w:p>
    <w:p w14:paraId="13FE12A0" w14:textId="77777777" w:rsidR="000B3F34" w:rsidRDefault="003C7289" w:rsidP="00BE75B8">
      <w:pPr>
        <w:ind w:left="360"/>
        <w:rPr>
          <w:rFonts w:cstheme="minorHAnsi"/>
          <w:bCs/>
          <w:u w:val="single"/>
        </w:rPr>
      </w:pPr>
      <w:r>
        <w:rPr>
          <w:rFonts w:cstheme="minorHAnsi"/>
          <w:bCs/>
          <w:u w:val="single"/>
        </w:rPr>
        <w:t xml:space="preserve">(23) </w:t>
      </w:r>
      <w:r w:rsidR="00BE75B8" w:rsidRPr="0053174E">
        <w:rPr>
          <w:rFonts w:cstheme="minorHAnsi"/>
          <w:bCs/>
          <w:u w:val="single"/>
        </w:rPr>
        <w:t xml:space="preserve">Develop young children’s early writing skills by prompting them to share ideas, information, and stories using their developing knowledge of how print works. </w:t>
      </w:r>
    </w:p>
    <w:p w14:paraId="6DE2E38E" w14:textId="77777777" w:rsidR="009359A0" w:rsidRDefault="000B3F34" w:rsidP="00BE75B8">
      <w:pPr>
        <w:ind w:left="360"/>
        <w:rPr>
          <w:rFonts w:cstheme="minorHAnsi"/>
          <w:bCs/>
          <w:u w:val="single"/>
        </w:rPr>
      </w:pPr>
      <w:r>
        <w:rPr>
          <w:rFonts w:cstheme="minorHAnsi"/>
          <w:bCs/>
          <w:u w:val="single"/>
        </w:rPr>
        <w:t xml:space="preserve">(24) </w:t>
      </w:r>
      <w:r w:rsidR="00BE75B8" w:rsidRPr="0053174E">
        <w:rPr>
          <w:rFonts w:cstheme="minorHAnsi"/>
          <w:bCs/>
          <w:u w:val="single"/>
        </w:rPr>
        <w:t xml:space="preserve">Teach children in ways appropriate for their age and development to plan, develop, provide feedback to peers, revise using peer and teacher feedback, edit, and produce their own writing and oral presentations in various genres, drawing on the modes of opinion, information, and narration. In transitional kindergarten and beyond, teach children letter formation/printing and related language conventions, such as capitalization and punctuation, in conjunction with applicable decoding skills. </w:t>
      </w:r>
    </w:p>
    <w:p w14:paraId="2A4655B1" w14:textId="779934AA" w:rsidR="00BE75B8" w:rsidRPr="0053174E" w:rsidRDefault="009359A0" w:rsidP="00BE75B8">
      <w:pPr>
        <w:ind w:left="360"/>
        <w:rPr>
          <w:rFonts w:cstheme="minorHAnsi"/>
          <w:bCs/>
          <w:u w:val="single"/>
        </w:rPr>
      </w:pPr>
      <w:r>
        <w:rPr>
          <w:rFonts w:cstheme="minorHAnsi"/>
          <w:bCs/>
          <w:u w:val="single"/>
        </w:rPr>
        <w:t xml:space="preserve">(25) </w:t>
      </w:r>
      <w:r w:rsidR="00BE75B8" w:rsidRPr="0053174E">
        <w:rPr>
          <w:rFonts w:cstheme="minorHAnsi"/>
          <w:bCs/>
          <w:u w:val="single"/>
        </w:rPr>
        <w:t>Develop children’s use of keyboarding, technology, and multimedia, as appropriate, and fluency in spelling, handwriting, and other language conventions to support writing and presentations.</w:t>
      </w:r>
    </w:p>
    <w:p w14:paraId="16DC9BAD" w14:textId="77777777" w:rsidR="00801C7F" w:rsidRDefault="00BE75B8" w:rsidP="00BE75B8">
      <w:pPr>
        <w:ind w:left="360"/>
        <w:rPr>
          <w:rFonts w:cstheme="minorHAnsi"/>
          <w:bCs/>
          <w:color w:val="000000" w:themeColor="text1"/>
          <w:u w:val="single"/>
          <w:shd w:val="clear" w:color="auto" w:fill="FFFFFF"/>
        </w:rPr>
      </w:pPr>
      <w:r w:rsidRPr="0053174E">
        <w:rPr>
          <w:rFonts w:cstheme="minorHAnsi"/>
          <w:bCs/>
          <w:u w:val="single"/>
        </w:rPr>
        <w:t>(</w:t>
      </w:r>
      <w:r w:rsidR="00853CF2">
        <w:rPr>
          <w:rFonts w:cstheme="minorHAnsi"/>
          <w:bCs/>
          <w:u w:val="single"/>
        </w:rPr>
        <w:t>26</w:t>
      </w:r>
      <w:r w:rsidRPr="0053174E">
        <w:rPr>
          <w:rFonts w:cstheme="minorHAnsi"/>
          <w:bCs/>
          <w:u w:val="single"/>
        </w:rPr>
        <w:t>) Promote children’s content knowledge by engaging children in literacy instruction, in all pertinent content areas, that integrates reading, writing, listening, and speaking in discipline-specific ways, including through printed and digital texts</w:t>
      </w:r>
      <w:r w:rsidRPr="0053174E">
        <w:rPr>
          <w:rFonts w:cstheme="minorHAnsi"/>
          <w:bCs/>
          <w:color w:val="000000" w:themeColor="text1"/>
          <w:u w:val="single"/>
          <w:shd w:val="clear" w:color="auto" w:fill="FFFFFF"/>
        </w:rPr>
        <w:t xml:space="preserve"> and multimedia; discussions; experimentation; hands-on explorations; and wide and independent reading and read </w:t>
      </w:r>
      <w:proofErr w:type="spellStart"/>
      <w:r w:rsidRPr="0053174E">
        <w:rPr>
          <w:rFonts w:cstheme="minorHAnsi"/>
          <w:bCs/>
          <w:color w:val="000000" w:themeColor="text1"/>
          <w:u w:val="single"/>
          <w:shd w:val="clear" w:color="auto" w:fill="FFFFFF"/>
        </w:rPr>
        <w:t>alouds</w:t>
      </w:r>
      <w:proofErr w:type="spellEnd"/>
      <w:r w:rsidRPr="0053174E">
        <w:rPr>
          <w:rFonts w:cstheme="minorHAnsi"/>
          <w:bCs/>
          <w:color w:val="000000" w:themeColor="text1"/>
          <w:u w:val="single"/>
          <w:shd w:val="clear" w:color="auto" w:fill="FFFFFF"/>
        </w:rPr>
        <w:t xml:space="preserve"> and by providing choices that reflect and expand their interests. </w:t>
      </w:r>
    </w:p>
    <w:p w14:paraId="75CCA47A" w14:textId="77777777" w:rsidR="00801C7F" w:rsidRDefault="00801C7F" w:rsidP="00BE75B8">
      <w:pPr>
        <w:ind w:left="360"/>
        <w:rPr>
          <w:rFonts w:cstheme="minorHAnsi"/>
          <w:bCs/>
          <w:u w:val="single"/>
        </w:rPr>
      </w:pPr>
      <w:r>
        <w:rPr>
          <w:rFonts w:cstheme="minorHAnsi"/>
          <w:bCs/>
          <w:u w:val="single"/>
        </w:rPr>
        <w:t xml:space="preserve">(27) </w:t>
      </w:r>
      <w:r w:rsidR="00BE75B8" w:rsidRPr="0053174E">
        <w:rPr>
          <w:rFonts w:cstheme="minorHAnsi"/>
          <w:bCs/>
          <w:u w:val="single"/>
        </w:rPr>
        <w:t xml:space="preserve">Teach children to navigate increasingly complex literary and informational texts relevant to the discipline, research questions of interest, and convey knowledge in a variety of ways. </w:t>
      </w:r>
    </w:p>
    <w:p w14:paraId="67521F92" w14:textId="193CA242" w:rsidR="00BE75B8" w:rsidRPr="0053174E" w:rsidRDefault="00801C7F" w:rsidP="00BE75B8">
      <w:pPr>
        <w:ind w:left="360"/>
        <w:rPr>
          <w:rFonts w:cstheme="minorHAnsi"/>
          <w:bCs/>
          <w:color w:val="000000" w:themeColor="text1"/>
          <w:u w:val="single"/>
          <w:shd w:val="clear" w:color="auto" w:fill="FFFFFF"/>
        </w:rPr>
      </w:pPr>
      <w:r>
        <w:rPr>
          <w:rFonts w:cstheme="minorHAnsi"/>
          <w:bCs/>
          <w:u w:val="single"/>
        </w:rPr>
        <w:t xml:space="preserve">(28) </w:t>
      </w:r>
      <w:r w:rsidR="00BE75B8" w:rsidRPr="0053174E">
        <w:rPr>
          <w:rFonts w:cstheme="minorHAnsi"/>
          <w:bCs/>
          <w:u w:val="single"/>
        </w:rPr>
        <w:t>Promote digital literacy and the use of technology, including the ability to find, evaluate, use, share, analyze, create, and communicate digital resources safely and responsibly, and foster digital citizenship.</w:t>
      </w:r>
    </w:p>
    <w:p w14:paraId="6EA32CFB" w14:textId="77777777" w:rsidR="00160B82" w:rsidRDefault="00BE75B8" w:rsidP="00BE75B8">
      <w:pPr>
        <w:ind w:left="360"/>
        <w:rPr>
          <w:rFonts w:cstheme="minorHAnsi"/>
          <w:bCs/>
          <w:u w:val="single"/>
        </w:rPr>
      </w:pPr>
      <w:r w:rsidRPr="0053174E">
        <w:rPr>
          <w:rFonts w:cstheme="minorHAnsi"/>
          <w:bCs/>
          <w:u w:val="single"/>
        </w:rPr>
        <w:t>(</w:t>
      </w:r>
      <w:r w:rsidR="00160B82">
        <w:rPr>
          <w:rFonts w:cstheme="minorHAnsi"/>
          <w:bCs/>
          <w:u w:val="single"/>
        </w:rPr>
        <w:t>29</w:t>
      </w:r>
      <w:r w:rsidRPr="0053174E">
        <w:rPr>
          <w:rFonts w:cstheme="minorHAnsi"/>
          <w:bCs/>
          <w:u w:val="single"/>
        </w:rPr>
        <w:t xml:space="preserve">) Monitor children’s progress in literacy development using formative assessment practices, ongoing progress monitoring, and diagnostic techniques that inform instructional decision making as described in §80067.3(e). </w:t>
      </w:r>
    </w:p>
    <w:p w14:paraId="1FBAAB6D" w14:textId="77777777" w:rsidR="00EC26A4" w:rsidRDefault="00160B82" w:rsidP="00BE75B8">
      <w:pPr>
        <w:ind w:left="360"/>
        <w:rPr>
          <w:rFonts w:cstheme="minorHAnsi"/>
          <w:bCs/>
          <w:u w:val="single"/>
        </w:rPr>
      </w:pPr>
      <w:r>
        <w:rPr>
          <w:rFonts w:cstheme="minorHAnsi"/>
          <w:bCs/>
          <w:u w:val="single"/>
        </w:rPr>
        <w:t xml:space="preserve">(30) </w:t>
      </w:r>
      <w:r w:rsidR="00BE75B8" w:rsidRPr="0053174E">
        <w:rPr>
          <w:rFonts w:cstheme="minorHAnsi"/>
          <w:bCs/>
          <w:u w:val="single"/>
        </w:rPr>
        <w:t xml:space="preserve">Understand how to use screening to determine children’s literacy profiles and identify potential reading and writing difficulties, including children’s risk for dyslexia and other literacy-related disabilities. </w:t>
      </w:r>
    </w:p>
    <w:p w14:paraId="54920DB0" w14:textId="49DBFBA6" w:rsidR="00BE75B8" w:rsidRPr="0053174E" w:rsidRDefault="00EC26A4" w:rsidP="00BE75B8">
      <w:pPr>
        <w:ind w:left="360"/>
        <w:rPr>
          <w:rFonts w:cstheme="minorHAnsi"/>
          <w:bCs/>
          <w:u w:val="single"/>
        </w:rPr>
      </w:pPr>
      <w:r>
        <w:rPr>
          <w:rFonts w:cstheme="minorHAnsi"/>
          <w:bCs/>
          <w:u w:val="single"/>
        </w:rPr>
        <w:t xml:space="preserve">(31) </w:t>
      </w:r>
      <w:r w:rsidR="00BE75B8" w:rsidRPr="0053174E">
        <w:rPr>
          <w:rFonts w:cstheme="minorHAnsi"/>
          <w:bCs/>
          <w:u w:val="single"/>
        </w:rPr>
        <w:t xml:space="preserve">Understand how to appropriately assess and interpret results for English learner students. If indicated, collaborate with families and guardians as well as with teachers, specialists, other professionals, and administrators from the school or district to facilitate comprehensive assessment for disabilities in English and as appropriate in the home language; plan and provide supplemental instruction in inclusive settings; and initiate referrals for children who need more intensive support. </w:t>
      </w:r>
    </w:p>
    <w:p w14:paraId="2F73101C" w14:textId="77777777" w:rsidR="00623CEE" w:rsidRDefault="00BE75B8" w:rsidP="00BE75B8">
      <w:pPr>
        <w:ind w:left="360"/>
        <w:rPr>
          <w:rFonts w:cstheme="minorHAnsi"/>
          <w:bCs/>
          <w:u w:val="single"/>
        </w:rPr>
      </w:pPr>
      <w:r w:rsidRPr="0053174E">
        <w:rPr>
          <w:rFonts w:cstheme="minorHAnsi"/>
          <w:bCs/>
          <w:u w:val="single"/>
        </w:rPr>
        <w:t>(</w:t>
      </w:r>
      <w:r w:rsidR="00623CEE">
        <w:rPr>
          <w:rFonts w:cstheme="minorHAnsi"/>
          <w:bCs/>
          <w:u w:val="single"/>
        </w:rPr>
        <w:t>32</w:t>
      </w:r>
      <w:r w:rsidRPr="0053174E">
        <w:rPr>
          <w:rFonts w:cstheme="minorHAnsi"/>
          <w:bCs/>
          <w:u w:val="single"/>
        </w:rPr>
        <w:t xml:space="preserve">) Provide instruction in English language development (ELD) for children identified as English learner students based on an understanding of comprehensive ELD, which includes both integrated and designated ELD and is part of Tier 1 instruction. </w:t>
      </w:r>
    </w:p>
    <w:p w14:paraId="24D6AAE2" w14:textId="77777777" w:rsidR="00E91525" w:rsidRDefault="00623CEE" w:rsidP="00BE75B8">
      <w:pPr>
        <w:ind w:left="360"/>
        <w:rPr>
          <w:rFonts w:cstheme="minorHAnsi"/>
          <w:bCs/>
          <w:u w:val="single"/>
        </w:rPr>
      </w:pPr>
      <w:r>
        <w:rPr>
          <w:rFonts w:cstheme="minorHAnsi"/>
          <w:bCs/>
          <w:u w:val="single"/>
        </w:rPr>
        <w:lastRenderedPageBreak/>
        <w:t xml:space="preserve">(33) </w:t>
      </w:r>
      <w:r w:rsidR="00BE75B8" w:rsidRPr="0053174E">
        <w:rPr>
          <w:rFonts w:cstheme="minorHAnsi"/>
          <w:bCs/>
          <w:u w:val="single"/>
        </w:rPr>
        <w:t xml:space="preserve">Understand how integrated and designated ELD are related and how designated ELD is taught in connection with (rather than isolated from) content areas and topics. </w:t>
      </w:r>
    </w:p>
    <w:p w14:paraId="32D95E68" w14:textId="77777777" w:rsidR="00E47587" w:rsidRDefault="00DC7DD8" w:rsidP="00BE75B8">
      <w:pPr>
        <w:ind w:left="360"/>
        <w:rPr>
          <w:rFonts w:cstheme="minorHAnsi"/>
          <w:bCs/>
          <w:u w:val="single"/>
        </w:rPr>
      </w:pPr>
      <w:r>
        <w:rPr>
          <w:rFonts w:cstheme="minorHAnsi"/>
          <w:bCs/>
          <w:u w:val="single"/>
        </w:rPr>
        <w:t xml:space="preserve">(34) </w:t>
      </w:r>
      <w:r w:rsidR="00BE75B8" w:rsidRPr="0053174E">
        <w:rPr>
          <w:rFonts w:cstheme="minorHAnsi"/>
          <w:bCs/>
          <w:u w:val="single"/>
        </w:rPr>
        <w:t xml:space="preserve">Use ELA/literacy standards, Preschool Learning Foundations, or other content standards and ELD standards in tandem to plan instruction that attends to children’s literacy profiles, levels of English language proficiency, and prior educational experiences. </w:t>
      </w:r>
    </w:p>
    <w:p w14:paraId="0223F720" w14:textId="6A94618D" w:rsidR="00BE75B8" w:rsidRPr="0053174E" w:rsidRDefault="00E47587" w:rsidP="00BE75B8">
      <w:pPr>
        <w:ind w:left="360"/>
        <w:rPr>
          <w:rFonts w:cstheme="minorHAnsi"/>
          <w:bCs/>
          <w:u w:val="single"/>
        </w:rPr>
      </w:pPr>
      <w:r>
        <w:rPr>
          <w:rFonts w:cstheme="minorHAnsi"/>
          <w:bCs/>
          <w:u w:val="single"/>
        </w:rPr>
        <w:t xml:space="preserve">(35) </w:t>
      </w:r>
      <w:r w:rsidR="00BE75B8" w:rsidRPr="0053174E">
        <w:rPr>
          <w:rFonts w:cstheme="minorHAnsi"/>
          <w:bCs/>
          <w:u w:val="single"/>
        </w:rPr>
        <w:t>Provide ELD instruction that builds on children’s cultural and linguistic assets and develops children’s abilities to use English purposefully, interact in meaningful ways, and understand how English works across the disciplines.</w:t>
      </w:r>
    </w:p>
    <w:p w14:paraId="38CC4677" w14:textId="77777777" w:rsidR="00BE75B8" w:rsidRPr="0053174E" w:rsidRDefault="00BE75B8" w:rsidP="00BE75B8">
      <w:pPr>
        <w:spacing w:after="120"/>
        <w:rPr>
          <w:rFonts w:cstheme="minorHAnsi"/>
          <w:bCs/>
          <w:u w:val="single"/>
        </w:rPr>
      </w:pPr>
      <w:bookmarkStart w:id="1" w:name="TPE8"/>
      <w:r w:rsidRPr="0053174E">
        <w:rPr>
          <w:rFonts w:cstheme="minorHAnsi"/>
          <w:bCs/>
          <w:u w:val="single"/>
        </w:rPr>
        <w:t>(h) TPE 8: Effective Mathematics Instruction in a PK-3 Setting. Candidates will:</w:t>
      </w:r>
      <w:bookmarkEnd w:id="1"/>
    </w:p>
    <w:p w14:paraId="0FB813C9" w14:textId="39278F6E" w:rsidR="00BE75B8" w:rsidRPr="00FF7D8E" w:rsidRDefault="00BE75B8" w:rsidP="00BE75B8">
      <w:pPr>
        <w:ind w:left="360"/>
        <w:rPr>
          <w:rFonts w:cstheme="minorHAnsi"/>
          <w:bCs/>
          <w:u w:val="single"/>
        </w:rPr>
      </w:pPr>
      <w:r w:rsidRPr="0053174E">
        <w:rPr>
          <w:rFonts w:cstheme="minorHAnsi"/>
          <w:bCs/>
          <w:u w:val="single"/>
        </w:rPr>
        <w:t xml:space="preserve">(1) Plan and implement mathematics instruction appropriate to children’s age, grade, and developmental levels (including children’s linguistic, cognitive, social and emotional strengths and learning needs) that is grounded in an understanding of </w:t>
      </w:r>
      <w:r w:rsidR="00FF7D8E" w:rsidRPr="00FF7D8E">
        <w:rPr>
          <w:u w:val="single"/>
        </w:rPr>
        <w:t>California’s most current Mathematics Standards and Framework and the most current Preschool Learning Foundations and Curriculum Framework.</w:t>
      </w:r>
    </w:p>
    <w:p w14:paraId="23DBB441" w14:textId="77777777" w:rsidR="00BE75B8" w:rsidRPr="0053174E" w:rsidRDefault="00BE75B8" w:rsidP="00BE75B8">
      <w:pPr>
        <w:ind w:left="360"/>
        <w:rPr>
          <w:rStyle w:val="cf01"/>
          <w:rFonts w:eastAsiaTheme="majorEastAsia" w:cstheme="minorHAnsi"/>
          <w:bCs/>
          <w:u w:val="single"/>
        </w:rPr>
      </w:pPr>
      <w:r w:rsidRPr="0053174E">
        <w:rPr>
          <w:rFonts w:cstheme="minorHAnsi"/>
          <w:bCs/>
          <w:u w:val="single"/>
        </w:rPr>
        <w:t>(2) Provide learning opportunities, consistent with Universal Design for Learning principles, for children to develop knowledge related to:</w:t>
      </w:r>
    </w:p>
    <w:p w14:paraId="3E9ED7DD" w14:textId="77777777" w:rsidR="00BE75B8" w:rsidRPr="00BE75B8" w:rsidRDefault="00BE75B8" w:rsidP="00BE75B8">
      <w:pPr>
        <w:ind w:left="720"/>
        <w:rPr>
          <w:rStyle w:val="cf01"/>
          <w:rFonts w:asciiTheme="minorHAnsi" w:eastAsiaTheme="majorEastAsia" w:hAnsiTheme="minorHAnsi" w:cstheme="minorHAnsi"/>
          <w:bCs/>
          <w:sz w:val="24"/>
          <w:szCs w:val="24"/>
          <w:u w:val="single"/>
        </w:rPr>
      </w:pPr>
      <w:r w:rsidRPr="00BE75B8">
        <w:rPr>
          <w:rStyle w:val="cf01"/>
          <w:rFonts w:asciiTheme="minorHAnsi" w:eastAsiaTheme="majorEastAsia" w:hAnsiTheme="minorHAnsi" w:cstheme="minorHAnsi"/>
          <w:bCs/>
          <w:sz w:val="24"/>
          <w:szCs w:val="24"/>
          <w:u w:val="single"/>
        </w:rPr>
        <w:t xml:space="preserve">(A) number and operations, including counting and cardinality </w:t>
      </w:r>
    </w:p>
    <w:p w14:paraId="6ECC003D" w14:textId="77777777" w:rsidR="00BE75B8" w:rsidRPr="00BE75B8" w:rsidRDefault="00BE75B8" w:rsidP="00BE75B8">
      <w:pPr>
        <w:ind w:left="720"/>
        <w:rPr>
          <w:rStyle w:val="cf01"/>
          <w:rFonts w:asciiTheme="minorHAnsi" w:eastAsiaTheme="majorEastAsia" w:hAnsiTheme="minorHAnsi" w:cstheme="minorHAnsi"/>
          <w:bCs/>
          <w:sz w:val="24"/>
          <w:szCs w:val="24"/>
          <w:u w:val="single"/>
        </w:rPr>
      </w:pPr>
      <w:r w:rsidRPr="00BE75B8">
        <w:rPr>
          <w:rStyle w:val="cf01"/>
          <w:rFonts w:asciiTheme="minorHAnsi" w:eastAsiaTheme="majorEastAsia" w:hAnsiTheme="minorHAnsi" w:cstheme="minorHAnsi"/>
          <w:bCs/>
          <w:sz w:val="24"/>
          <w:szCs w:val="24"/>
          <w:u w:val="single"/>
        </w:rPr>
        <w:t xml:space="preserve">(B) mathematical thinking and understanding relationships </w:t>
      </w:r>
    </w:p>
    <w:p w14:paraId="233224E4" w14:textId="77777777" w:rsidR="00BE75B8" w:rsidRPr="00BE75B8" w:rsidRDefault="00BE75B8" w:rsidP="00BE75B8">
      <w:pPr>
        <w:ind w:left="720"/>
        <w:rPr>
          <w:rStyle w:val="cf01"/>
          <w:rFonts w:asciiTheme="minorHAnsi" w:eastAsiaTheme="majorEastAsia" w:hAnsiTheme="minorHAnsi" w:cstheme="minorHAnsi"/>
          <w:bCs/>
          <w:sz w:val="24"/>
          <w:szCs w:val="24"/>
          <w:u w:val="single"/>
        </w:rPr>
      </w:pPr>
      <w:r w:rsidRPr="00BE75B8">
        <w:rPr>
          <w:rStyle w:val="cf01"/>
          <w:rFonts w:asciiTheme="minorHAnsi" w:eastAsiaTheme="majorEastAsia" w:hAnsiTheme="minorHAnsi" w:cstheme="minorHAnsi"/>
          <w:bCs/>
          <w:sz w:val="24"/>
          <w:szCs w:val="24"/>
          <w:u w:val="single"/>
        </w:rPr>
        <w:t>(C) algebra and functions</w:t>
      </w:r>
    </w:p>
    <w:p w14:paraId="55BDF4B3" w14:textId="77777777" w:rsidR="00BE75B8" w:rsidRPr="00BE75B8" w:rsidRDefault="00BE75B8" w:rsidP="00BE75B8">
      <w:pPr>
        <w:ind w:left="720"/>
        <w:rPr>
          <w:rStyle w:val="cf01"/>
          <w:rFonts w:asciiTheme="minorHAnsi" w:eastAsiaTheme="majorEastAsia" w:hAnsiTheme="minorHAnsi" w:cstheme="minorHAnsi"/>
          <w:bCs/>
          <w:sz w:val="24"/>
          <w:szCs w:val="24"/>
          <w:u w:val="single"/>
        </w:rPr>
      </w:pPr>
      <w:r w:rsidRPr="00BE75B8">
        <w:rPr>
          <w:rStyle w:val="cf01"/>
          <w:rFonts w:asciiTheme="minorHAnsi" w:eastAsiaTheme="majorEastAsia" w:hAnsiTheme="minorHAnsi" w:cstheme="minorHAnsi"/>
          <w:bCs/>
          <w:sz w:val="24"/>
          <w:szCs w:val="24"/>
          <w:u w:val="single"/>
        </w:rPr>
        <w:t>(D) measurement and data analysis</w:t>
      </w:r>
    </w:p>
    <w:p w14:paraId="736167DE" w14:textId="3E7A5FB7" w:rsidR="00BE75B8" w:rsidRPr="0053174E" w:rsidRDefault="00BE75B8" w:rsidP="00BE75B8">
      <w:pPr>
        <w:ind w:left="720"/>
        <w:rPr>
          <w:rFonts w:cstheme="minorHAnsi"/>
          <w:bCs/>
          <w:u w:val="single"/>
        </w:rPr>
      </w:pPr>
      <w:r w:rsidRPr="00BE75B8">
        <w:rPr>
          <w:rStyle w:val="cf01"/>
          <w:rFonts w:asciiTheme="minorHAnsi" w:eastAsiaTheme="majorEastAsia" w:hAnsiTheme="minorHAnsi" w:cstheme="minorHAnsi"/>
          <w:bCs/>
          <w:sz w:val="24"/>
          <w:szCs w:val="24"/>
          <w:u w:val="single"/>
        </w:rPr>
        <w:t>(E) geometry, as described in the</w:t>
      </w:r>
      <w:r w:rsidRPr="0053174E">
        <w:rPr>
          <w:rStyle w:val="cf01"/>
          <w:rFonts w:eastAsiaTheme="majorEastAsia" w:cstheme="minorHAnsi"/>
          <w:bCs/>
          <w:u w:val="single"/>
        </w:rPr>
        <w:t xml:space="preserve"> </w:t>
      </w:r>
      <w:r w:rsidR="00A116F7" w:rsidRPr="00A116F7">
        <w:rPr>
          <w:u w:val="single"/>
        </w:rPr>
        <w:t>California’s most current Mathematics Standards and the most current Preschool Learning Foundations.</w:t>
      </w:r>
    </w:p>
    <w:p w14:paraId="7ADA9E9D" w14:textId="77777777" w:rsidR="00BE75B8" w:rsidRPr="0053174E" w:rsidRDefault="00BE75B8" w:rsidP="00BE75B8">
      <w:pPr>
        <w:ind w:left="360"/>
        <w:rPr>
          <w:rFonts w:cstheme="minorHAnsi"/>
          <w:bCs/>
          <w:u w:val="single"/>
        </w:rPr>
      </w:pPr>
      <w:r w:rsidRPr="0053174E">
        <w:rPr>
          <w:rFonts w:cstheme="minorHAnsi"/>
          <w:bCs/>
          <w:u w:val="single"/>
        </w:rPr>
        <w:t xml:space="preserve">(3) Provide a secure environment for children to take intellectual risks, foster positive attitudes toward mathematics and encourage student curiosity, academic discourse, and persistence in solving mathematical problems. </w:t>
      </w:r>
    </w:p>
    <w:p w14:paraId="3003EDB0" w14:textId="77777777" w:rsidR="00BE75B8" w:rsidRPr="0053174E" w:rsidRDefault="00BE75B8" w:rsidP="00BE75B8">
      <w:pPr>
        <w:ind w:left="360"/>
        <w:rPr>
          <w:rFonts w:cstheme="minorHAnsi"/>
          <w:bCs/>
          <w:u w:val="single"/>
        </w:rPr>
      </w:pPr>
      <w:r w:rsidRPr="0053174E">
        <w:rPr>
          <w:rFonts w:cstheme="minorHAnsi"/>
          <w:bCs/>
          <w:color w:val="202122"/>
          <w:u w:val="single"/>
        </w:rPr>
        <w:t xml:space="preserve">(4) Consistent with </w:t>
      </w:r>
      <w:hyperlink r:id="rId28" w:history="1">
        <w:r w:rsidRPr="0082517A">
          <w:rPr>
            <w:rStyle w:val="Hyperlink"/>
            <w:rFonts w:cstheme="minorHAnsi"/>
            <w:bCs/>
            <w:color w:val="auto"/>
          </w:rPr>
          <w:t>California’s Standards for Mathematical Practice</w:t>
        </w:r>
      </w:hyperlink>
      <w:r w:rsidRPr="0082517A">
        <w:rPr>
          <w:rFonts w:cstheme="minorHAnsi"/>
          <w:bCs/>
          <w:u w:val="single"/>
        </w:rPr>
        <w:t xml:space="preserve">, </w:t>
      </w:r>
      <w:r w:rsidRPr="0053174E">
        <w:rPr>
          <w:rFonts w:cstheme="minorHAnsi"/>
          <w:bCs/>
          <w:color w:val="202122"/>
          <w:u w:val="single"/>
        </w:rPr>
        <w:t>d</w:t>
      </w:r>
      <w:r w:rsidRPr="0053174E">
        <w:rPr>
          <w:rFonts w:cstheme="minorHAnsi"/>
          <w:bCs/>
          <w:u w:val="single"/>
        </w:rPr>
        <w:t xml:space="preserve">evelop children’s abilities according to their individual developmental levels, linguistic, cognitive, social and emotional strengths and learning needs, to: </w:t>
      </w:r>
    </w:p>
    <w:p w14:paraId="21C24E22" w14:textId="74984446"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(A) </w:t>
      </w:r>
      <w:r w:rsidR="00492152">
        <w:rPr>
          <w:rFonts w:cstheme="minorHAnsi"/>
          <w:bCs/>
          <w:u w:val="single"/>
        </w:rPr>
        <w:t>M</w:t>
      </w:r>
      <w:r w:rsidRPr="0053174E">
        <w:rPr>
          <w:rFonts w:cstheme="minorHAnsi"/>
          <w:bCs/>
          <w:u w:val="single"/>
        </w:rPr>
        <w:t>ake sense of problems and persevere in solving them</w:t>
      </w:r>
    </w:p>
    <w:p w14:paraId="363C35FC" w14:textId="1CF21428"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(B) </w:t>
      </w:r>
      <w:r w:rsidR="00492152">
        <w:rPr>
          <w:rFonts w:cstheme="minorHAnsi"/>
          <w:bCs/>
          <w:u w:val="single"/>
        </w:rPr>
        <w:t>R</w:t>
      </w:r>
      <w:r w:rsidRPr="0053174E">
        <w:rPr>
          <w:rFonts w:cstheme="minorHAnsi"/>
          <w:bCs/>
          <w:u w:val="single"/>
        </w:rPr>
        <w:t>eason abstractly and quantitatively</w:t>
      </w:r>
    </w:p>
    <w:p w14:paraId="3EEFD0E6" w14:textId="1AF064A9"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(C) </w:t>
      </w:r>
      <w:r w:rsidR="00492152">
        <w:rPr>
          <w:rFonts w:cstheme="minorHAnsi"/>
          <w:bCs/>
          <w:u w:val="single"/>
        </w:rPr>
        <w:t>C</w:t>
      </w:r>
      <w:r w:rsidRPr="0053174E">
        <w:rPr>
          <w:rFonts w:cstheme="minorHAnsi"/>
          <w:bCs/>
          <w:u w:val="single"/>
        </w:rPr>
        <w:t>onstruct viable arguments and critique the reasoning of others</w:t>
      </w:r>
    </w:p>
    <w:p w14:paraId="112DE4EB" w14:textId="5D6BA108"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(D) </w:t>
      </w:r>
      <w:r w:rsidR="00492152">
        <w:rPr>
          <w:rFonts w:cstheme="minorHAnsi"/>
          <w:bCs/>
          <w:u w:val="single"/>
        </w:rPr>
        <w:t>M</w:t>
      </w:r>
      <w:r w:rsidRPr="0053174E">
        <w:rPr>
          <w:rFonts w:cstheme="minorHAnsi"/>
          <w:bCs/>
          <w:u w:val="single"/>
        </w:rPr>
        <w:t xml:space="preserve">odel with mathematics </w:t>
      </w:r>
    </w:p>
    <w:p w14:paraId="28B3CB49" w14:textId="73CED188"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(E) </w:t>
      </w:r>
      <w:r w:rsidR="00492152">
        <w:rPr>
          <w:rFonts w:cstheme="minorHAnsi"/>
          <w:bCs/>
          <w:u w:val="single"/>
        </w:rPr>
        <w:t>U</w:t>
      </w:r>
      <w:r w:rsidRPr="0053174E">
        <w:rPr>
          <w:rFonts w:cstheme="minorHAnsi"/>
          <w:bCs/>
          <w:u w:val="single"/>
        </w:rPr>
        <w:t xml:space="preserve">se appropriate tools strategically </w:t>
      </w:r>
    </w:p>
    <w:p w14:paraId="148A870A" w14:textId="7F31A815"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(F) </w:t>
      </w:r>
      <w:r w:rsidR="00492152">
        <w:rPr>
          <w:rFonts w:cstheme="minorHAnsi"/>
          <w:bCs/>
          <w:u w:val="single"/>
        </w:rPr>
        <w:t>A</w:t>
      </w:r>
      <w:r w:rsidRPr="0053174E">
        <w:rPr>
          <w:rFonts w:cstheme="minorHAnsi"/>
          <w:bCs/>
          <w:u w:val="single"/>
        </w:rPr>
        <w:t>ttend to precision</w:t>
      </w:r>
    </w:p>
    <w:p w14:paraId="216B441B" w14:textId="345F1832"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(G) </w:t>
      </w:r>
      <w:r w:rsidR="00492152">
        <w:rPr>
          <w:rFonts w:cstheme="minorHAnsi"/>
          <w:bCs/>
          <w:u w:val="single"/>
        </w:rPr>
        <w:t>L</w:t>
      </w:r>
      <w:r w:rsidRPr="0053174E">
        <w:rPr>
          <w:rFonts w:cstheme="minorHAnsi"/>
          <w:bCs/>
          <w:u w:val="single"/>
        </w:rPr>
        <w:t xml:space="preserve">ook for and make use of structure </w:t>
      </w:r>
    </w:p>
    <w:p w14:paraId="2B207F80" w14:textId="313EEF68"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(H) </w:t>
      </w:r>
      <w:r w:rsidR="00492152">
        <w:rPr>
          <w:rFonts w:cstheme="minorHAnsi"/>
          <w:bCs/>
          <w:u w:val="single"/>
        </w:rPr>
        <w:t>L</w:t>
      </w:r>
      <w:r w:rsidRPr="0053174E">
        <w:rPr>
          <w:rFonts w:cstheme="minorHAnsi"/>
          <w:bCs/>
          <w:u w:val="single"/>
        </w:rPr>
        <w:t xml:space="preserve">ook for and express regularity in repeated reasoning </w:t>
      </w:r>
    </w:p>
    <w:p w14:paraId="18C8141D" w14:textId="1F737810"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(I) </w:t>
      </w:r>
      <w:r w:rsidR="00492152">
        <w:rPr>
          <w:rFonts w:cstheme="minorHAnsi"/>
          <w:bCs/>
          <w:u w:val="single"/>
        </w:rPr>
        <w:t>M</w:t>
      </w:r>
      <w:r w:rsidRPr="0053174E">
        <w:rPr>
          <w:rFonts w:cstheme="minorHAnsi"/>
          <w:bCs/>
          <w:u w:val="single"/>
        </w:rPr>
        <w:t xml:space="preserve">ake and test conjectures to solve problems; and </w:t>
      </w:r>
    </w:p>
    <w:p w14:paraId="4EB8625E" w14:textId="2B849C44" w:rsidR="00BE75B8" w:rsidRPr="0053174E" w:rsidRDefault="00BE75B8" w:rsidP="00BE75B8">
      <w:pPr>
        <w:pStyle w:val="ListParagraph"/>
        <w:spacing w:after="0" w:line="240" w:lineRule="auto"/>
        <w:rPr>
          <w:rFonts w:cstheme="minorHAnsi"/>
          <w:bCs/>
          <w:u w:val="single"/>
        </w:rPr>
      </w:pPr>
      <w:r w:rsidRPr="0053174E">
        <w:rPr>
          <w:rFonts w:cstheme="minorHAnsi"/>
          <w:bCs/>
          <w:u w:val="single"/>
        </w:rPr>
        <w:t xml:space="preserve">(J) </w:t>
      </w:r>
      <w:r w:rsidR="00492152">
        <w:rPr>
          <w:rFonts w:cstheme="minorHAnsi"/>
          <w:bCs/>
          <w:u w:val="single"/>
        </w:rPr>
        <w:t>R</w:t>
      </w:r>
      <w:r w:rsidRPr="0053174E">
        <w:rPr>
          <w:rFonts w:cstheme="minorHAnsi"/>
          <w:bCs/>
          <w:u w:val="single"/>
        </w:rPr>
        <w:t xml:space="preserve">ecognize relationships within and among concepts. </w:t>
      </w:r>
    </w:p>
    <w:p w14:paraId="12A29514" w14:textId="77777777" w:rsidR="00BE75B8" w:rsidRPr="0053174E" w:rsidRDefault="00BE75B8" w:rsidP="00BE75B8">
      <w:pPr>
        <w:ind w:left="360"/>
        <w:rPr>
          <w:rFonts w:cstheme="minorHAnsi"/>
          <w:bCs/>
          <w:color w:val="202122"/>
          <w:u w:val="single"/>
        </w:rPr>
      </w:pPr>
      <w:r w:rsidRPr="0053174E">
        <w:rPr>
          <w:rFonts w:cstheme="minorHAnsi"/>
          <w:bCs/>
          <w:u w:val="single"/>
        </w:rPr>
        <w:t>(5) Differentiate and provide developmentally appropriate instruction and tasks to meet individual children’s learning needs and e</w:t>
      </w:r>
      <w:r w:rsidRPr="0053174E">
        <w:rPr>
          <w:rFonts w:cstheme="minorHAnsi"/>
          <w:bCs/>
          <w:color w:val="202122"/>
          <w:u w:val="single"/>
        </w:rPr>
        <w:t xml:space="preserve">ngage children in self-initiated as well as teacher-led learning activities, including play-based activities, that use manipulatives and other tools to solve problems. </w:t>
      </w:r>
    </w:p>
    <w:p w14:paraId="023DED72" w14:textId="77777777" w:rsidR="00BE75B8" w:rsidRPr="0053174E" w:rsidRDefault="00BE75B8" w:rsidP="00BE75B8">
      <w:pPr>
        <w:pStyle w:val="ListParagraph"/>
        <w:spacing w:after="0" w:line="240" w:lineRule="auto"/>
        <w:ind w:left="360"/>
        <w:rPr>
          <w:rFonts w:cstheme="minorHAnsi"/>
          <w:bCs/>
          <w:color w:val="202122"/>
          <w:u w:val="single"/>
        </w:rPr>
      </w:pPr>
      <w:r w:rsidRPr="0053174E">
        <w:rPr>
          <w:rFonts w:cstheme="minorHAnsi"/>
          <w:bCs/>
          <w:color w:val="202122"/>
          <w:u w:val="single"/>
        </w:rPr>
        <w:lastRenderedPageBreak/>
        <w:t xml:space="preserve">(6) Observe and interpret children’s strategies in solving problems and ask thought-provoking questions that lead to deeper understanding (e.g., analysis, synthesis, evaluation). Provide follow-up activities and ensure access to manipulatives and other tools, including education technology to further develop and build on children’s mathematical thinking. </w:t>
      </w:r>
    </w:p>
    <w:p w14:paraId="1CCAE557" w14:textId="77777777" w:rsidR="00BE75B8" w:rsidRPr="0053174E" w:rsidRDefault="00BE75B8" w:rsidP="00BE75B8">
      <w:pPr>
        <w:ind w:left="360"/>
        <w:rPr>
          <w:rFonts w:cstheme="minorHAnsi"/>
          <w:bCs/>
          <w:color w:val="202122"/>
          <w:u w:val="single"/>
        </w:rPr>
      </w:pPr>
      <w:r w:rsidRPr="0053174E">
        <w:rPr>
          <w:rFonts w:cstheme="minorHAnsi"/>
          <w:bCs/>
          <w:color w:val="202122"/>
          <w:u w:val="single"/>
        </w:rPr>
        <w:t xml:space="preserve">(7) Support respectful child-to-child interactions as students engage with their classmates to figure out ways to solve problems and explain or show how they arrived at their solution and provide ways for children to demonstrate their ability to construct mathematical arguments based on sound reasoning and relevant evidence. </w:t>
      </w:r>
    </w:p>
    <w:p w14:paraId="2ECCF38E" w14:textId="77777777" w:rsidR="00BE75B8" w:rsidRDefault="00BE75B8" w:rsidP="00BE75B8">
      <w:pPr>
        <w:ind w:left="360"/>
        <w:rPr>
          <w:rFonts w:cstheme="minorHAnsi"/>
          <w:bCs/>
          <w:u w:val="single"/>
        </w:rPr>
      </w:pPr>
      <w:r w:rsidRPr="0053174E">
        <w:rPr>
          <w:rFonts w:cstheme="minorHAnsi"/>
          <w:bCs/>
          <w:u w:val="single"/>
        </w:rPr>
        <w:t xml:space="preserve">(8) Support all children to develop the academic language of mathematics, ensuring access for all children to the content of mathematics appropriate to grade level expectations and encourage parents/guardians to use the home language to talk about mathematics (especially numbers, arithmetic, spatial relations, and patterns) and share with children where mathematics is used in the home and the community.  </w:t>
      </w:r>
    </w:p>
    <w:p w14:paraId="06217082" w14:textId="77777777" w:rsidR="003A767B" w:rsidRPr="0053174E" w:rsidRDefault="003A767B" w:rsidP="00BE75B8">
      <w:pPr>
        <w:ind w:left="360"/>
        <w:rPr>
          <w:rFonts w:cstheme="minorHAnsi"/>
          <w:bCs/>
          <w:color w:val="202122"/>
          <w:u w:val="single"/>
        </w:rPr>
      </w:pPr>
    </w:p>
    <w:p w14:paraId="07A85ADE" w14:textId="77777777" w:rsidR="00BE75B8" w:rsidRPr="00625987" w:rsidRDefault="00BE75B8" w:rsidP="00BE75B8">
      <w:pPr>
        <w:rPr>
          <w:rFonts w:cstheme="minorHAnsi"/>
          <w:bCs/>
          <w:u w:val="single"/>
        </w:rPr>
      </w:pPr>
      <w:r w:rsidRPr="0053174E">
        <w:rPr>
          <w:rFonts w:cstheme="minorHAnsi"/>
          <w:bCs/>
          <w:u w:val="single"/>
        </w:rPr>
        <w:t>Note: Authority cited Section 44225, Education Code. Reference: Sections 44256(c), 44259.7, 44265, 44265.5, 44227.7, and 44373, Education Code.</w:t>
      </w:r>
    </w:p>
    <w:p w14:paraId="60B2A6AD" w14:textId="77777777" w:rsidR="00B91AE7" w:rsidRDefault="00B91AE7"/>
    <w:sectPr w:rsidR="00B91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altName w:val="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125"/>
    <w:multiLevelType w:val="hybridMultilevel"/>
    <w:tmpl w:val="B2005F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2A21763"/>
    <w:multiLevelType w:val="multilevel"/>
    <w:tmpl w:val="510CB934"/>
    <w:lvl w:ilvl="0">
      <w:start w:val="1"/>
      <w:numFmt w:val="upperLetter"/>
      <w:lvlText w:val="(%1)"/>
      <w:lvlJc w:val="left"/>
      <w:pPr>
        <w:ind w:left="1080" w:hanging="360"/>
      </w:pPr>
      <w:rPr>
        <w:rFonts w:asciiTheme="minorHAnsi" w:eastAsia="Calibri" w:hAnsiTheme="minorHAnsi" w:cstheme="minorHAnsi"/>
        <w:i w:val="0"/>
        <w:iCs/>
        <w:color w:val="000000" w:themeColor="text1"/>
        <w:sz w:val="24"/>
        <w:szCs w:val="24"/>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 w15:restartNumberingAfterBreak="0">
    <w:nsid w:val="1479198A"/>
    <w:multiLevelType w:val="hybridMultilevel"/>
    <w:tmpl w:val="6B3E88F8"/>
    <w:lvl w:ilvl="0" w:tplc="16143DCE">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11EAF"/>
    <w:multiLevelType w:val="hybridMultilevel"/>
    <w:tmpl w:val="8B78DFF6"/>
    <w:lvl w:ilvl="0" w:tplc="9D3C7DAE">
      <w:start w:val="1"/>
      <w:numFmt w:val="lowerLetter"/>
      <w:lvlText w:val="(%1)"/>
      <w:lvlJc w:val="left"/>
      <w:pPr>
        <w:ind w:left="360" w:hanging="360"/>
      </w:pPr>
      <w:rPr>
        <w:rFonts w:asciiTheme="minorHAnsi" w:eastAsia="Calibri" w:hAnsiTheme="minorHAnsi" w:cstheme="minorHAnsi" w:hint="default"/>
        <w:color w:val="C45911" w:themeColor="accent2" w:themeShade="BF"/>
        <w:sz w:val="24"/>
        <w:szCs w:val="24"/>
      </w:rPr>
    </w:lvl>
    <w:lvl w:ilvl="1" w:tplc="7A34B0C8">
      <w:start w:val="1"/>
      <w:numFmt w:val="decimal"/>
      <w:lvlText w:val="(%2)"/>
      <w:lvlJc w:val="left"/>
      <w:pPr>
        <w:ind w:left="1080" w:hanging="360"/>
      </w:pPr>
      <w:rPr>
        <w:rFonts w:ascii="Calibri" w:eastAsia="Calibri" w:hAnsi="Calibri" w:cs="Calibri" w:hint="default"/>
        <w:color w:val="auto"/>
        <w:sz w:val="24"/>
      </w:rPr>
    </w:lvl>
    <w:lvl w:ilvl="2" w:tplc="3FD8C762">
      <w:start w:val="1"/>
      <w:numFmt w:val="decimal"/>
      <w:lvlText w:val="(%3)"/>
      <w:lvlJc w:val="left"/>
      <w:pPr>
        <w:ind w:left="1080" w:hanging="360"/>
      </w:pPr>
      <w:rPr>
        <w:rFonts w:asciiTheme="minorHAnsi" w:eastAsia="Calibri" w:hAnsiTheme="minorHAnsi" w:cstheme="minorHAnsi" w:hint="default"/>
      </w:rPr>
    </w:lvl>
    <w:lvl w:ilvl="3" w:tplc="0409000F">
      <w:start w:val="1"/>
      <w:numFmt w:val="decimal"/>
      <w:lvlText w:val="%4."/>
      <w:lvlJc w:val="left"/>
      <w:pPr>
        <w:ind w:left="1440" w:hanging="360"/>
      </w:pPr>
    </w:lvl>
    <w:lvl w:ilvl="4" w:tplc="0409000F">
      <w:start w:val="1"/>
      <w:numFmt w:val="decimal"/>
      <w:lvlText w:val="%5."/>
      <w:lvlJc w:val="left"/>
      <w:pPr>
        <w:ind w:left="14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47012C"/>
    <w:multiLevelType w:val="multilevel"/>
    <w:tmpl w:val="967C85BE"/>
    <w:lvl w:ilvl="0">
      <w:start w:val="1"/>
      <w:numFmt w:val="upperLetter"/>
      <w:lvlText w:val="(%1)"/>
      <w:lvlJc w:val="left"/>
      <w:pPr>
        <w:ind w:left="1080" w:hanging="360"/>
      </w:pPr>
      <w:rPr>
        <w:rFonts w:asciiTheme="minorHAnsi" w:eastAsia="Calibri" w:hAnsiTheme="minorHAnsi" w:cstheme="minorHAnsi"/>
        <w:u w:val="singl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C883B74"/>
    <w:multiLevelType w:val="hybridMultilevel"/>
    <w:tmpl w:val="A04C25AC"/>
    <w:lvl w:ilvl="0" w:tplc="B032043A">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352F02"/>
    <w:multiLevelType w:val="hybridMultilevel"/>
    <w:tmpl w:val="365CEA56"/>
    <w:lvl w:ilvl="0" w:tplc="63341F26">
      <w:start w:val="6"/>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BF7789"/>
    <w:multiLevelType w:val="hybridMultilevel"/>
    <w:tmpl w:val="C50E579C"/>
    <w:lvl w:ilvl="0" w:tplc="9D900CD0">
      <w:start w:val="1"/>
      <w:numFmt w:val="decimal"/>
      <w:lvlText w:val="(%1)"/>
      <w:lvlJc w:val="left"/>
      <w:pPr>
        <w:ind w:left="720" w:hanging="360"/>
      </w:pPr>
      <w:rPr>
        <w:rFonts w:ascii="Calibri" w:eastAsia="Calibri" w:hAnsi="Calibri" w:cs="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33764"/>
    <w:multiLevelType w:val="hybridMultilevel"/>
    <w:tmpl w:val="69345A3A"/>
    <w:lvl w:ilvl="0" w:tplc="FC588214">
      <w:start w:val="1"/>
      <w:numFmt w:val="decimal"/>
      <w:lvlText w:val="(%1)"/>
      <w:lvlJc w:val="left"/>
      <w:pPr>
        <w:ind w:left="720" w:hanging="360"/>
      </w:pPr>
      <w:rPr>
        <w:rFonts w:asciiTheme="minorHAnsi" w:eastAsia="Calibri" w:hAnsiTheme="minorHAnsi" w:cstheme="minorHAnsi"/>
        <w:i w:val="0"/>
        <w:color w:val="auto"/>
        <w:u w:val="single"/>
      </w:rPr>
    </w:lvl>
    <w:lvl w:ilvl="1" w:tplc="11206FEC">
      <w:start w:val="1"/>
      <w:numFmt w:val="decimal"/>
      <w:lvlText w:val="(%2)"/>
      <w:lvlJc w:val="left"/>
      <w:pPr>
        <w:ind w:left="1440" w:hanging="360"/>
      </w:pPr>
      <w:rPr>
        <w:rFonts w:hint="default"/>
      </w:rPr>
    </w:lvl>
    <w:lvl w:ilvl="2" w:tplc="7FDE047E">
      <w:start w:val="1"/>
      <w:numFmt w:val="upperLetter"/>
      <w:lvlText w:val="(%3)"/>
      <w:lvlJc w:val="left"/>
      <w:pPr>
        <w:tabs>
          <w:tab w:val="num" w:pos="1440"/>
        </w:tabs>
        <w:ind w:left="14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A74F4"/>
    <w:multiLevelType w:val="hybridMultilevel"/>
    <w:tmpl w:val="03785744"/>
    <w:lvl w:ilvl="0" w:tplc="54F4AB7C">
      <w:start w:val="1"/>
      <w:numFmt w:val="decimal"/>
      <w:lvlText w:val="(%1)"/>
      <w:lvlJc w:val="left"/>
      <w:pPr>
        <w:ind w:left="720" w:hanging="360"/>
      </w:pPr>
      <w:rPr>
        <w:rFonts w:ascii="Calibri" w:eastAsia="Calibri" w:hAnsi="Calibri" w:cs="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603E1"/>
    <w:multiLevelType w:val="hybridMultilevel"/>
    <w:tmpl w:val="3B2A3CB4"/>
    <w:lvl w:ilvl="0" w:tplc="36641C1E">
      <w:start w:val="1"/>
      <w:numFmt w:val="decimal"/>
      <w:lvlText w:val="(%1)"/>
      <w:lvlJc w:val="left"/>
      <w:pPr>
        <w:ind w:left="720" w:hanging="360"/>
      </w:pPr>
      <w:rPr>
        <w:rFonts w:asciiTheme="minorHAnsi" w:eastAsia="Calibr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63C01"/>
    <w:multiLevelType w:val="hybridMultilevel"/>
    <w:tmpl w:val="A6CA15CE"/>
    <w:lvl w:ilvl="0" w:tplc="23887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C7ACC"/>
    <w:multiLevelType w:val="multilevel"/>
    <w:tmpl w:val="D680A342"/>
    <w:lvl w:ilvl="0">
      <w:start w:val="1"/>
      <w:numFmt w:val="decimal"/>
      <w:lvlText w:val="(%1)"/>
      <w:lvlJc w:val="left"/>
      <w:pPr>
        <w:ind w:left="720" w:hanging="360"/>
      </w:pPr>
      <w:rPr>
        <w:rFonts w:asciiTheme="minorHAnsi" w:eastAsia="Calibri" w:hAnsiTheme="minorHAnsi" w:cstheme="minorHAnsi"/>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896635"/>
    <w:multiLevelType w:val="hybridMultilevel"/>
    <w:tmpl w:val="4EFEB888"/>
    <w:lvl w:ilvl="0" w:tplc="C2BC5C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4E3596"/>
    <w:multiLevelType w:val="hybridMultilevel"/>
    <w:tmpl w:val="7E2CE80A"/>
    <w:lvl w:ilvl="0" w:tplc="874E45A0">
      <w:start w:val="1"/>
      <w:numFmt w:val="decimal"/>
      <w:lvlText w:val="%1."/>
      <w:lvlJc w:val="left"/>
      <w:pPr>
        <w:ind w:left="1440" w:hanging="360"/>
      </w:pPr>
      <w:rPr>
        <w:rFonts w:asciiTheme="minorHAnsi" w:eastAsia="Calibri" w:hAnsiTheme="minorHAnsi" w:cstheme="minorHAnsi"/>
        <w:b w:val="0"/>
        <w:i w:val="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191889"/>
    <w:multiLevelType w:val="multilevel"/>
    <w:tmpl w:val="0FA6AE70"/>
    <w:lvl w:ilvl="0">
      <w:start w:val="5"/>
      <w:numFmt w:val="decimal"/>
      <w:lvlText w:val="(%1)"/>
      <w:lvlJc w:val="left"/>
      <w:pPr>
        <w:ind w:left="821" w:hanging="360"/>
      </w:pPr>
      <w:rPr>
        <w:rFonts w:asciiTheme="minorHAnsi" w:eastAsia="Calibri" w:hAnsiTheme="minorHAnsi" w:cstheme="minorHAnsi" w:hint="default"/>
        <w:u w:val="single"/>
      </w:rPr>
    </w:lvl>
    <w:lvl w:ilvl="1">
      <w:start w:val="1"/>
      <w:numFmt w:val="upperLetter"/>
      <w:lvlText w:val="(%2)"/>
      <w:lvlJc w:val="left"/>
      <w:pPr>
        <w:ind w:left="1541" w:hanging="360"/>
      </w:pPr>
      <w:rPr>
        <w:rFonts w:hint="default"/>
        <w:b w:val="0"/>
        <w:bCs/>
        <w:i w:val="0"/>
        <w:color w:val="000000"/>
        <w:u w:val="single"/>
      </w:rPr>
    </w:lvl>
    <w:lvl w:ilvl="2">
      <w:start w:val="1"/>
      <w:numFmt w:val="bullet"/>
      <w:lvlText w:val="▪"/>
      <w:lvlJc w:val="left"/>
      <w:pPr>
        <w:ind w:left="2261" w:hanging="360"/>
      </w:pPr>
      <w:rPr>
        <w:rFonts w:ascii="Noto Sans Symbols" w:eastAsia="Noto Sans Symbols" w:hAnsi="Noto Sans Symbols" w:cs="Noto Sans Symbols" w:hint="default"/>
      </w:rPr>
    </w:lvl>
    <w:lvl w:ilvl="3">
      <w:start w:val="1"/>
      <w:numFmt w:val="bullet"/>
      <w:lvlText w:val="●"/>
      <w:lvlJc w:val="left"/>
      <w:pPr>
        <w:ind w:left="2981" w:hanging="360"/>
      </w:pPr>
      <w:rPr>
        <w:rFonts w:ascii="Noto Sans Symbols" w:eastAsia="Noto Sans Symbols" w:hAnsi="Noto Sans Symbols" w:cs="Noto Sans Symbols" w:hint="default"/>
      </w:rPr>
    </w:lvl>
    <w:lvl w:ilvl="4">
      <w:start w:val="1"/>
      <w:numFmt w:val="bullet"/>
      <w:lvlText w:val="o"/>
      <w:lvlJc w:val="left"/>
      <w:pPr>
        <w:ind w:left="3701" w:hanging="360"/>
      </w:pPr>
      <w:rPr>
        <w:rFonts w:ascii="Courier New" w:eastAsia="Courier New" w:hAnsi="Courier New" w:cs="Courier New" w:hint="default"/>
      </w:rPr>
    </w:lvl>
    <w:lvl w:ilvl="5">
      <w:start w:val="1"/>
      <w:numFmt w:val="bullet"/>
      <w:lvlText w:val="▪"/>
      <w:lvlJc w:val="left"/>
      <w:pPr>
        <w:ind w:left="4421" w:hanging="360"/>
      </w:pPr>
      <w:rPr>
        <w:rFonts w:ascii="Noto Sans Symbols" w:eastAsia="Noto Sans Symbols" w:hAnsi="Noto Sans Symbols" w:cs="Noto Sans Symbols" w:hint="default"/>
      </w:rPr>
    </w:lvl>
    <w:lvl w:ilvl="6">
      <w:start w:val="1"/>
      <w:numFmt w:val="bullet"/>
      <w:lvlText w:val="●"/>
      <w:lvlJc w:val="left"/>
      <w:pPr>
        <w:ind w:left="5141" w:hanging="360"/>
      </w:pPr>
      <w:rPr>
        <w:rFonts w:ascii="Noto Sans Symbols" w:eastAsia="Noto Sans Symbols" w:hAnsi="Noto Sans Symbols" w:cs="Noto Sans Symbols" w:hint="default"/>
      </w:rPr>
    </w:lvl>
    <w:lvl w:ilvl="7">
      <w:start w:val="1"/>
      <w:numFmt w:val="bullet"/>
      <w:lvlText w:val="o"/>
      <w:lvlJc w:val="left"/>
      <w:pPr>
        <w:ind w:left="5861" w:hanging="360"/>
      </w:pPr>
      <w:rPr>
        <w:rFonts w:ascii="Courier New" w:eastAsia="Courier New" w:hAnsi="Courier New" w:cs="Courier New" w:hint="default"/>
      </w:rPr>
    </w:lvl>
    <w:lvl w:ilvl="8">
      <w:start w:val="1"/>
      <w:numFmt w:val="bullet"/>
      <w:lvlText w:val="▪"/>
      <w:lvlJc w:val="left"/>
      <w:pPr>
        <w:ind w:left="6581" w:hanging="360"/>
      </w:pPr>
      <w:rPr>
        <w:rFonts w:ascii="Noto Sans Symbols" w:eastAsia="Noto Sans Symbols" w:hAnsi="Noto Sans Symbols" w:cs="Noto Sans Symbols" w:hint="default"/>
      </w:rPr>
    </w:lvl>
  </w:abstractNum>
  <w:abstractNum w:abstractNumId="16" w15:restartNumberingAfterBreak="0">
    <w:nsid w:val="3CB360A6"/>
    <w:multiLevelType w:val="hybridMultilevel"/>
    <w:tmpl w:val="3FCCF602"/>
    <w:lvl w:ilvl="0" w:tplc="A1F4820A">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9F1701"/>
    <w:multiLevelType w:val="hybridMultilevel"/>
    <w:tmpl w:val="3064E4E2"/>
    <w:lvl w:ilvl="0" w:tplc="3FC8512A">
      <w:start w:val="1"/>
      <w:numFmt w:val="lowerLetter"/>
      <w:lvlText w:val="(%1)"/>
      <w:lvlJc w:val="left"/>
      <w:pPr>
        <w:ind w:left="360" w:hanging="360"/>
      </w:pPr>
      <w:rPr>
        <w:rFonts w:hint="default"/>
        <w:i w:val="0"/>
        <w:color w:val="00000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620D94"/>
    <w:multiLevelType w:val="hybridMultilevel"/>
    <w:tmpl w:val="43DEEF10"/>
    <w:lvl w:ilvl="0" w:tplc="7C207C02">
      <w:start w:val="1"/>
      <w:numFmt w:val="upperLetter"/>
      <w:lvlText w:val="(%1)"/>
      <w:lvlJc w:val="left"/>
      <w:pPr>
        <w:ind w:left="1080" w:hanging="360"/>
      </w:pPr>
      <w:rPr>
        <w:rFonts w:hint="default"/>
        <w:b w:val="0"/>
        <w:bCs/>
        <w:i w:val="0"/>
        <w:color w:val="00000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7E18A9"/>
    <w:multiLevelType w:val="hybridMultilevel"/>
    <w:tmpl w:val="9C5AC12E"/>
    <w:lvl w:ilvl="0" w:tplc="6D4C7198">
      <w:start w:val="1"/>
      <w:numFmt w:val="decimal"/>
      <w:lvlText w:val="(%1)"/>
      <w:lvlJc w:val="left"/>
      <w:pPr>
        <w:ind w:left="720" w:hanging="360"/>
      </w:pPr>
      <w:rPr>
        <w:rFonts w:ascii="Calibri" w:eastAsia="Calibri" w:hAnsi="Calibri" w:cs="Calibri" w:hint="default"/>
        <w:b w:val="0"/>
        <w:bCs w:val="0"/>
        <w:sz w:val="24"/>
      </w:rPr>
    </w:lvl>
    <w:lvl w:ilvl="1" w:tplc="4CA6E63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9D4625BC">
      <w:start w:val="1"/>
      <w:numFmt w:val="decimal"/>
      <w:lvlText w:val="%4."/>
      <w:lvlJc w:val="left"/>
      <w:pPr>
        <w:ind w:left="2880" w:hanging="360"/>
      </w:pPr>
      <w:rPr>
        <w:rFonts w:hint="default"/>
        <w:color w:val="2021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771CE"/>
    <w:multiLevelType w:val="hybridMultilevel"/>
    <w:tmpl w:val="9EACC35A"/>
    <w:lvl w:ilvl="0" w:tplc="F0407A66">
      <w:start w:val="4"/>
      <w:numFmt w:val="lowerLetter"/>
      <w:lvlText w:val="(%1)"/>
      <w:lvlJc w:val="left"/>
      <w:pPr>
        <w:ind w:left="360" w:hanging="360"/>
      </w:pPr>
      <w:rPr>
        <w:rFonts w:hint="default"/>
        <w:i w:val="0"/>
        <w:color w:val="000000"/>
        <w:u w:val="single"/>
      </w:rPr>
    </w:lvl>
    <w:lvl w:ilvl="1" w:tplc="00F28A18">
      <w:start w:val="1"/>
      <w:numFmt w:val="upperLetter"/>
      <w:lvlText w:val="(%2)"/>
      <w:lvlJc w:val="left"/>
      <w:pPr>
        <w:ind w:left="1080" w:hanging="360"/>
      </w:pPr>
      <w:rPr>
        <w:rFonts w:asciiTheme="minorHAnsi" w:eastAsia="Calibri" w:hAnsiTheme="minorHAnsi" w:cstheme="minorHAnsi"/>
        <w:u w:val="singl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1059F6"/>
    <w:multiLevelType w:val="hybridMultilevel"/>
    <w:tmpl w:val="EA3462CC"/>
    <w:lvl w:ilvl="0" w:tplc="B080B24C">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E0F11"/>
    <w:multiLevelType w:val="hybridMultilevel"/>
    <w:tmpl w:val="6F00AAA2"/>
    <w:lvl w:ilvl="0" w:tplc="62C46F92">
      <w:start w:val="1"/>
      <w:numFmt w:val="decimal"/>
      <w:lvlText w:val="(%1)"/>
      <w:lvlJc w:val="left"/>
      <w:pPr>
        <w:ind w:left="720" w:hanging="360"/>
      </w:pPr>
      <w:rPr>
        <w:rFonts w:ascii="Calibri" w:eastAsia="Calibri" w:hAnsi="Calibri" w:cs="Calibri" w:hint="default"/>
        <w:b w:val="0"/>
        <w:bCs w:val="0"/>
        <w:sz w:val="24"/>
      </w:rPr>
    </w:lvl>
    <w:lvl w:ilvl="1" w:tplc="7C8C6D5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664E2"/>
    <w:multiLevelType w:val="hybridMultilevel"/>
    <w:tmpl w:val="1F0684F8"/>
    <w:lvl w:ilvl="0" w:tplc="C6206FAC">
      <w:start w:val="1"/>
      <w:numFmt w:val="decimal"/>
      <w:lvlText w:val="(%1)"/>
      <w:lvlJc w:val="left"/>
      <w:pPr>
        <w:ind w:left="720" w:hanging="360"/>
      </w:pPr>
      <w:rPr>
        <w:rFonts w:asciiTheme="minorHAnsi" w:eastAsia="Calibri" w:hAnsiTheme="minorHAnsi" w:cstheme="minorHAnsi" w:hint="default"/>
        <w:u w:val="single"/>
      </w:rPr>
    </w:lvl>
    <w:lvl w:ilvl="1" w:tplc="BCDE47C4">
      <w:start w:val="1"/>
      <w:numFmt w:val="upperLetter"/>
      <w:lvlText w:val="(%2)"/>
      <w:lvlJc w:val="left"/>
      <w:pPr>
        <w:ind w:left="1080" w:hanging="360"/>
      </w:pPr>
      <w:rPr>
        <w:rFonts w:hint="default"/>
        <w:b w:val="0"/>
        <w:bCs/>
        <w:i w:val="0"/>
        <w:color w:val="000000"/>
        <w:u w:val="single"/>
      </w:rPr>
    </w:lvl>
    <w:lvl w:ilvl="2" w:tplc="E2C67BD8">
      <w:start w:val="1"/>
      <w:numFmt w:val="upperLetter"/>
      <w:lvlText w:val="(%3)"/>
      <w:lvlJc w:val="right"/>
      <w:pPr>
        <w:ind w:left="2160" w:hanging="180"/>
      </w:pPr>
      <w:rPr>
        <w:rFonts w:asciiTheme="minorHAnsi" w:eastAsia="Calibri"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04141"/>
    <w:multiLevelType w:val="hybridMultilevel"/>
    <w:tmpl w:val="F7C01460"/>
    <w:lvl w:ilvl="0" w:tplc="1CB484E2">
      <w:start w:val="1"/>
      <w:numFmt w:val="decimal"/>
      <w:lvlText w:val="%1."/>
      <w:lvlJc w:val="left"/>
      <w:pPr>
        <w:ind w:left="1541" w:hanging="360"/>
      </w:pPr>
      <w:rPr>
        <w:strike w:val="0"/>
        <w:u w:val="single"/>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5" w15:restartNumberingAfterBreak="0">
    <w:nsid w:val="62C863A5"/>
    <w:multiLevelType w:val="hybridMultilevel"/>
    <w:tmpl w:val="DA4AF808"/>
    <w:lvl w:ilvl="0" w:tplc="9E78D2F6">
      <w:start w:val="2"/>
      <w:numFmt w:val="decimal"/>
      <w:lvlText w:val="(%1)"/>
      <w:lvlJc w:val="left"/>
      <w:pPr>
        <w:ind w:left="720" w:hanging="360"/>
      </w:pPr>
      <w:rPr>
        <w:rFonts w:ascii="Calibri" w:eastAsia="Calibri" w:hAnsi="Calibri" w:cs="Calibri"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A207C"/>
    <w:multiLevelType w:val="multilevel"/>
    <w:tmpl w:val="4B4629E8"/>
    <w:lvl w:ilvl="0">
      <w:start w:val="1"/>
      <w:numFmt w:val="decimal"/>
      <w:lvlText w:val="%1."/>
      <w:lvlJc w:val="left"/>
      <w:pPr>
        <w:ind w:left="1440" w:hanging="360"/>
      </w:pPr>
      <w:rPr>
        <w:u w:val="singl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6FCB1C1F"/>
    <w:multiLevelType w:val="hybridMultilevel"/>
    <w:tmpl w:val="DF6CEBE2"/>
    <w:lvl w:ilvl="0" w:tplc="99E8E14A">
      <w:start w:val="8"/>
      <w:numFmt w:val="lowerLetter"/>
      <w:lvlText w:val="(%1)"/>
      <w:lvlJc w:val="left"/>
      <w:pPr>
        <w:ind w:left="360" w:hanging="360"/>
      </w:pPr>
      <w:rPr>
        <w:rFonts w:asciiTheme="minorHAnsi" w:eastAsia="Calibri" w:hAnsiTheme="minorHAnsi" w:cstheme="minorHAnsi" w:hint="default"/>
        <w:color w:val="C45911" w:themeColor="accent2" w:themeShade="BF"/>
        <w:sz w:val="24"/>
        <w:szCs w:val="24"/>
      </w:rPr>
    </w:lvl>
    <w:lvl w:ilvl="1" w:tplc="3FD8C762">
      <w:start w:val="1"/>
      <w:numFmt w:val="decimal"/>
      <w:lvlText w:val="(%2)"/>
      <w:lvlJc w:val="left"/>
      <w:pPr>
        <w:ind w:left="720" w:hanging="360"/>
      </w:pPr>
      <w:rPr>
        <w:rFonts w:asciiTheme="minorHAnsi" w:eastAsia="Calibri" w:hAnsiTheme="minorHAnsi" w:cstheme="minorHAnsi" w:hint="default"/>
      </w:rPr>
    </w:lvl>
    <w:lvl w:ilvl="2" w:tplc="BA840626">
      <w:start w:val="2"/>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ED7EA0"/>
    <w:multiLevelType w:val="hybridMultilevel"/>
    <w:tmpl w:val="E4A2B884"/>
    <w:lvl w:ilvl="0" w:tplc="FFFFFFFF">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547529"/>
    <w:multiLevelType w:val="hybridMultilevel"/>
    <w:tmpl w:val="436E5D44"/>
    <w:lvl w:ilvl="0" w:tplc="77F0B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B01A5"/>
    <w:multiLevelType w:val="hybridMultilevel"/>
    <w:tmpl w:val="84AAD880"/>
    <w:lvl w:ilvl="0" w:tplc="3FD8C762">
      <w:start w:val="1"/>
      <w:numFmt w:val="decimal"/>
      <w:lvlText w:val="(%1)"/>
      <w:lvlJc w:val="left"/>
      <w:pPr>
        <w:ind w:left="720" w:hanging="360"/>
      </w:pPr>
      <w:rPr>
        <w:rFonts w:asciiTheme="minorHAnsi" w:eastAsia="Calibri" w:hAnsiTheme="minorHAnsi" w:cstheme="minorHAnsi"/>
      </w:rPr>
    </w:lvl>
    <w:lvl w:ilvl="1" w:tplc="285A9332">
      <w:start w:val="1"/>
      <w:numFmt w:val="upperLetter"/>
      <w:lvlText w:val="(%2)"/>
      <w:lvlJc w:val="left"/>
      <w:pPr>
        <w:ind w:left="1440" w:hanging="360"/>
      </w:pPr>
      <w:rPr>
        <w:rFonts w:asciiTheme="minorHAnsi" w:eastAsia="Calibri"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245D8A"/>
    <w:multiLevelType w:val="hybridMultilevel"/>
    <w:tmpl w:val="FEBE81FC"/>
    <w:lvl w:ilvl="0" w:tplc="A25AF056">
      <w:start w:val="1"/>
      <w:numFmt w:val="decimal"/>
      <w:lvlText w:val="(%1)"/>
      <w:lvlJc w:val="left"/>
      <w:pPr>
        <w:ind w:left="720" w:hanging="360"/>
      </w:pPr>
      <w:rPr>
        <w:rFonts w:asciiTheme="minorHAnsi" w:eastAsia="Calibri" w:hAnsiTheme="minorHAnsi" w:cstheme="minorHAnsi" w:hint="default"/>
        <w:b w:val="0"/>
        <w:bCs/>
        <w:i w:val="0"/>
        <w:color w:val="000000"/>
        <w:u w:val="single"/>
      </w:rPr>
    </w:lvl>
    <w:lvl w:ilvl="1" w:tplc="32369CC8">
      <w:start w:val="1"/>
      <w:numFmt w:val="upperLetter"/>
      <w:lvlText w:val="(%2)"/>
      <w:lvlJc w:val="left"/>
      <w:pPr>
        <w:ind w:left="1080" w:hanging="360"/>
      </w:pPr>
      <w:rPr>
        <w:rFonts w:hint="default"/>
        <w:b w:val="0"/>
        <w:bCs/>
        <w:i w:val="0"/>
        <w:color w:val="000000"/>
        <w:u w:val="single"/>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85469"/>
    <w:multiLevelType w:val="multilevel"/>
    <w:tmpl w:val="C994C006"/>
    <w:lvl w:ilvl="0">
      <w:start w:val="1"/>
      <w:numFmt w:val="decimal"/>
      <w:lvlText w:val="%1."/>
      <w:lvlJc w:val="left"/>
      <w:pPr>
        <w:ind w:left="1440" w:hanging="360"/>
      </w:pPr>
      <w:rPr>
        <w:rFonts w:asciiTheme="minorHAnsi" w:eastAsia="Calibri" w:hAnsiTheme="minorHAnsi" w:cstheme="minorHAnsi"/>
        <w:u w:val="singl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7BC86E31"/>
    <w:multiLevelType w:val="hybridMultilevel"/>
    <w:tmpl w:val="453ED8E8"/>
    <w:lvl w:ilvl="0" w:tplc="B9C42C2C">
      <w:start w:val="1"/>
      <w:numFmt w:val="upperLetter"/>
      <w:lvlText w:val="(%1)"/>
      <w:lvlJc w:val="left"/>
      <w:pPr>
        <w:ind w:left="1080" w:hanging="360"/>
      </w:pPr>
      <w:rPr>
        <w:rFonts w:hint="default"/>
        <w:b w:val="0"/>
        <w:bCs/>
        <w:i w:val="0"/>
        <w:color w:val="000000"/>
        <w:u w:val="single"/>
      </w:rPr>
    </w:lvl>
    <w:lvl w:ilvl="1" w:tplc="7C207C02">
      <w:start w:val="1"/>
      <w:numFmt w:val="upperLetter"/>
      <w:lvlText w:val="(%2)"/>
      <w:lvlJc w:val="left"/>
      <w:pPr>
        <w:ind w:left="2160" w:hanging="360"/>
      </w:pPr>
      <w:rPr>
        <w:rFonts w:hint="default"/>
      </w:rPr>
    </w:lvl>
    <w:lvl w:ilvl="2" w:tplc="7C207C02">
      <w:start w:val="1"/>
      <w:numFmt w:val="upperLetter"/>
      <w:lvlText w:val="(%3)"/>
      <w:lvlJc w:val="left"/>
      <w:pPr>
        <w:ind w:left="3060" w:hanging="360"/>
      </w:pPr>
      <w:rPr>
        <w:rFonts w:hint="default"/>
      </w:rPr>
    </w:lvl>
    <w:lvl w:ilvl="3" w:tplc="CFBCD9E0">
      <w:start w:val="7"/>
      <w:numFmt w:val="lowerLetter"/>
      <w:lvlText w:val="(%4)"/>
      <w:lvlJc w:val="left"/>
      <w:pPr>
        <w:ind w:left="3600" w:hanging="360"/>
      </w:pPr>
      <w:rPr>
        <w:rFonts w:hint="default"/>
      </w:rPr>
    </w:lvl>
    <w:lvl w:ilvl="4" w:tplc="8146C8BA">
      <w:start w:val="5"/>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5D6970"/>
    <w:multiLevelType w:val="hybridMultilevel"/>
    <w:tmpl w:val="7D384E22"/>
    <w:lvl w:ilvl="0" w:tplc="E8A6E986">
      <w:start w:val="1"/>
      <w:numFmt w:val="decimal"/>
      <w:lvlText w:val="(%1)"/>
      <w:lvlJc w:val="left"/>
      <w:pPr>
        <w:ind w:left="1080" w:hanging="360"/>
      </w:pPr>
      <w:rPr>
        <w:rFonts w:asciiTheme="minorHAnsi" w:eastAsia="Calibri" w:hAnsiTheme="minorHAnsi" w:cs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3310390">
    <w:abstractNumId w:val="13"/>
  </w:num>
  <w:num w:numId="2" w16cid:durableId="1199470727">
    <w:abstractNumId w:val="28"/>
  </w:num>
  <w:num w:numId="3" w16cid:durableId="556208398">
    <w:abstractNumId w:val="0"/>
  </w:num>
  <w:num w:numId="4" w16cid:durableId="1967999989">
    <w:abstractNumId w:val="4"/>
  </w:num>
  <w:num w:numId="5" w16cid:durableId="893196037">
    <w:abstractNumId w:val="32"/>
  </w:num>
  <w:num w:numId="6" w16cid:durableId="1509976779">
    <w:abstractNumId w:val="15"/>
  </w:num>
  <w:num w:numId="7" w16cid:durableId="1317494970">
    <w:abstractNumId w:val="12"/>
  </w:num>
  <w:num w:numId="8" w16cid:durableId="179051542">
    <w:abstractNumId w:val="33"/>
  </w:num>
  <w:num w:numId="9" w16cid:durableId="908230053">
    <w:abstractNumId w:val="14"/>
  </w:num>
  <w:num w:numId="10" w16cid:durableId="2089813297">
    <w:abstractNumId w:val="23"/>
  </w:num>
  <w:num w:numId="11" w16cid:durableId="1571580272">
    <w:abstractNumId w:val="21"/>
  </w:num>
  <w:num w:numId="12" w16cid:durableId="760373236">
    <w:abstractNumId w:val="17"/>
  </w:num>
  <w:num w:numId="13" w16cid:durableId="1350837951">
    <w:abstractNumId w:val="20"/>
  </w:num>
  <w:num w:numId="14" w16cid:durableId="393505908">
    <w:abstractNumId w:val="6"/>
  </w:num>
  <w:num w:numId="15" w16cid:durableId="1747922143">
    <w:abstractNumId w:val="2"/>
  </w:num>
  <w:num w:numId="16" w16cid:durableId="720903815">
    <w:abstractNumId w:val="29"/>
  </w:num>
  <w:num w:numId="17" w16cid:durableId="1692145100">
    <w:abstractNumId w:val="11"/>
  </w:num>
  <w:num w:numId="18" w16cid:durableId="1886601940">
    <w:abstractNumId w:val="31"/>
  </w:num>
  <w:num w:numId="19" w16cid:durableId="1994604986">
    <w:abstractNumId w:val="18"/>
  </w:num>
  <w:num w:numId="20" w16cid:durableId="1297562129">
    <w:abstractNumId w:val="26"/>
  </w:num>
  <w:num w:numId="21" w16cid:durableId="1891264282">
    <w:abstractNumId w:val="24"/>
  </w:num>
  <w:num w:numId="22" w16cid:durableId="750196092">
    <w:abstractNumId w:val="3"/>
  </w:num>
  <w:num w:numId="23" w16cid:durableId="2060276494">
    <w:abstractNumId w:val="10"/>
  </w:num>
  <w:num w:numId="24" w16cid:durableId="81951951">
    <w:abstractNumId w:val="34"/>
  </w:num>
  <w:num w:numId="25" w16cid:durableId="1512335158">
    <w:abstractNumId w:val="27"/>
  </w:num>
  <w:num w:numId="26" w16cid:durableId="1129662113">
    <w:abstractNumId w:val="16"/>
  </w:num>
  <w:num w:numId="27" w16cid:durableId="1581527081">
    <w:abstractNumId w:val="5"/>
  </w:num>
  <w:num w:numId="28" w16cid:durableId="1412700450">
    <w:abstractNumId w:val="1"/>
  </w:num>
  <w:num w:numId="29" w16cid:durableId="1971548365">
    <w:abstractNumId w:val="9"/>
  </w:num>
  <w:num w:numId="30" w16cid:durableId="1115902024">
    <w:abstractNumId w:val="7"/>
  </w:num>
  <w:num w:numId="31" w16cid:durableId="806778107">
    <w:abstractNumId w:val="22"/>
  </w:num>
  <w:num w:numId="32" w16cid:durableId="180897925">
    <w:abstractNumId w:val="19"/>
  </w:num>
  <w:num w:numId="33" w16cid:durableId="1749615478">
    <w:abstractNumId w:val="30"/>
  </w:num>
  <w:num w:numId="34" w16cid:durableId="3021996">
    <w:abstractNumId w:val="8"/>
  </w:num>
  <w:num w:numId="35" w16cid:durableId="9005984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B8"/>
    <w:rsid w:val="00004264"/>
    <w:rsid w:val="00010DD5"/>
    <w:rsid w:val="00025531"/>
    <w:rsid w:val="00046315"/>
    <w:rsid w:val="00080FAB"/>
    <w:rsid w:val="0008279E"/>
    <w:rsid w:val="000A1C52"/>
    <w:rsid w:val="000B3F34"/>
    <w:rsid w:val="000C4A4A"/>
    <w:rsid w:val="00160B82"/>
    <w:rsid w:val="001B1A03"/>
    <w:rsid w:val="001D3130"/>
    <w:rsid w:val="001D4595"/>
    <w:rsid w:val="002139DF"/>
    <w:rsid w:val="00215273"/>
    <w:rsid w:val="00246BFD"/>
    <w:rsid w:val="002D3BAE"/>
    <w:rsid w:val="002D41AE"/>
    <w:rsid w:val="003341B4"/>
    <w:rsid w:val="003912D5"/>
    <w:rsid w:val="003A767B"/>
    <w:rsid w:val="003C7289"/>
    <w:rsid w:val="003D0A69"/>
    <w:rsid w:val="00425840"/>
    <w:rsid w:val="004740DB"/>
    <w:rsid w:val="00477EED"/>
    <w:rsid w:val="00492152"/>
    <w:rsid w:val="004C5083"/>
    <w:rsid w:val="004D3E97"/>
    <w:rsid w:val="00551B86"/>
    <w:rsid w:val="005C7D3C"/>
    <w:rsid w:val="00623CEE"/>
    <w:rsid w:val="006668F6"/>
    <w:rsid w:val="006C6D48"/>
    <w:rsid w:val="006E2355"/>
    <w:rsid w:val="006F36BE"/>
    <w:rsid w:val="00750959"/>
    <w:rsid w:val="00770B95"/>
    <w:rsid w:val="00780498"/>
    <w:rsid w:val="007C1D4E"/>
    <w:rsid w:val="00801C7F"/>
    <w:rsid w:val="0082517A"/>
    <w:rsid w:val="00851767"/>
    <w:rsid w:val="00853CF2"/>
    <w:rsid w:val="008D0D78"/>
    <w:rsid w:val="009359A0"/>
    <w:rsid w:val="00943BD8"/>
    <w:rsid w:val="00972BA1"/>
    <w:rsid w:val="00A0354E"/>
    <w:rsid w:val="00A116F7"/>
    <w:rsid w:val="00AB408E"/>
    <w:rsid w:val="00AC6BCE"/>
    <w:rsid w:val="00AD1F89"/>
    <w:rsid w:val="00B051A5"/>
    <w:rsid w:val="00B231AD"/>
    <w:rsid w:val="00B81D7D"/>
    <w:rsid w:val="00B91AE7"/>
    <w:rsid w:val="00BC2FBB"/>
    <w:rsid w:val="00BE528A"/>
    <w:rsid w:val="00BE75B8"/>
    <w:rsid w:val="00C60719"/>
    <w:rsid w:val="00C87131"/>
    <w:rsid w:val="00CC35D1"/>
    <w:rsid w:val="00CE2CF5"/>
    <w:rsid w:val="00D16328"/>
    <w:rsid w:val="00D701D3"/>
    <w:rsid w:val="00D947FF"/>
    <w:rsid w:val="00DA5C74"/>
    <w:rsid w:val="00DC7DD8"/>
    <w:rsid w:val="00DD5ECE"/>
    <w:rsid w:val="00E47587"/>
    <w:rsid w:val="00E6031A"/>
    <w:rsid w:val="00E71E9C"/>
    <w:rsid w:val="00E91525"/>
    <w:rsid w:val="00EB35C1"/>
    <w:rsid w:val="00EC26A4"/>
    <w:rsid w:val="00F0669C"/>
    <w:rsid w:val="00F443E6"/>
    <w:rsid w:val="00F84F39"/>
    <w:rsid w:val="00FD1217"/>
    <w:rsid w:val="00FF7D8E"/>
    <w:rsid w:val="17359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87B2"/>
  <w15:chartTrackingRefBased/>
  <w15:docId w15:val="{16E7FCC0-A552-4B4C-8B84-F6D92C4C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A5"/>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0A1C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5B8"/>
    <w:rPr>
      <w:color w:val="0000FF"/>
      <w:u w:val="single"/>
    </w:rPr>
  </w:style>
  <w:style w:type="character" w:customStyle="1" w:styleId="normaltextrun">
    <w:name w:val="normaltextrun"/>
    <w:basedOn w:val="DefaultParagraphFont"/>
    <w:rsid w:val="00BE75B8"/>
  </w:style>
  <w:style w:type="paragraph" w:styleId="ListParagraph">
    <w:name w:val="List Paragraph"/>
    <w:basedOn w:val="Normal"/>
    <w:uiPriority w:val="34"/>
    <w:qFormat/>
    <w:rsid w:val="00BE75B8"/>
    <w:pPr>
      <w:spacing w:before="120" w:after="120" w:line="259" w:lineRule="auto"/>
      <w:ind w:left="720"/>
      <w:contextualSpacing/>
    </w:pPr>
    <w:rPr>
      <w:rFonts w:eastAsiaTheme="minorHAnsi" w:cstheme="minorBidi"/>
      <w:szCs w:val="22"/>
    </w:rPr>
  </w:style>
  <w:style w:type="paragraph" w:customStyle="1" w:styleId="paragraph">
    <w:name w:val="paragraph"/>
    <w:basedOn w:val="Normal"/>
    <w:rsid w:val="00BE75B8"/>
    <w:pPr>
      <w:spacing w:before="100" w:beforeAutospacing="1" w:after="100" w:afterAutospacing="1"/>
    </w:pPr>
    <w:rPr>
      <w:rFonts w:ascii="Times New Roman" w:hAnsi="Times New Roman"/>
    </w:rPr>
  </w:style>
  <w:style w:type="paragraph" w:styleId="FootnoteText">
    <w:name w:val="footnote text"/>
    <w:basedOn w:val="Normal"/>
    <w:link w:val="FootnoteTextChar"/>
    <w:uiPriority w:val="99"/>
    <w:unhideWhenUsed/>
    <w:rsid w:val="00BE75B8"/>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BE75B8"/>
    <w:rPr>
      <w:rFonts w:ascii="Calibri" w:eastAsia="Calibri" w:hAnsi="Calibri" w:cs="Calibri"/>
      <w:sz w:val="20"/>
      <w:szCs w:val="20"/>
    </w:rPr>
  </w:style>
  <w:style w:type="character" w:customStyle="1" w:styleId="cf01">
    <w:name w:val="cf01"/>
    <w:basedOn w:val="DefaultParagraphFont"/>
    <w:rsid w:val="00BE75B8"/>
    <w:rPr>
      <w:rFonts w:ascii="Segoe UI" w:hAnsi="Segoe UI" w:cs="Segoe UI" w:hint="default"/>
      <w:sz w:val="18"/>
      <w:szCs w:val="18"/>
    </w:rPr>
  </w:style>
  <w:style w:type="character" w:styleId="UnresolvedMention">
    <w:name w:val="Unresolved Mention"/>
    <w:basedOn w:val="DefaultParagraphFont"/>
    <w:uiPriority w:val="99"/>
    <w:semiHidden/>
    <w:unhideWhenUsed/>
    <w:rsid w:val="00A116F7"/>
    <w:rPr>
      <w:color w:val="605E5C"/>
      <w:shd w:val="clear" w:color="auto" w:fill="E1DFDD"/>
    </w:rPr>
  </w:style>
  <w:style w:type="character" w:customStyle="1" w:styleId="Heading1Char">
    <w:name w:val="Heading 1 Char"/>
    <w:basedOn w:val="DefaultParagraphFont"/>
    <w:link w:val="Heading1"/>
    <w:uiPriority w:val="9"/>
    <w:rsid w:val="000A1C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194475">
      <w:bodyDiv w:val="1"/>
      <w:marLeft w:val="0"/>
      <w:marRight w:val="0"/>
      <w:marTop w:val="0"/>
      <w:marBottom w:val="0"/>
      <w:divBdr>
        <w:top w:val="none" w:sz="0" w:space="0" w:color="auto"/>
        <w:left w:val="none" w:sz="0" w:space="0" w:color="auto"/>
        <w:bottom w:val="none" w:sz="0" w:space="0" w:color="auto"/>
        <w:right w:val="none" w:sz="0" w:space="0" w:color="auto"/>
      </w:divBdr>
      <w:divsChild>
        <w:div w:id="1070883489">
          <w:marLeft w:val="0"/>
          <w:marRight w:val="0"/>
          <w:marTop w:val="0"/>
          <w:marBottom w:val="120"/>
          <w:divBdr>
            <w:top w:val="none" w:sz="0" w:space="0" w:color="auto"/>
            <w:left w:val="none" w:sz="0" w:space="0" w:color="auto"/>
            <w:bottom w:val="none" w:sz="0" w:space="0" w:color="auto"/>
            <w:right w:val="none" w:sz="0" w:space="0" w:color="auto"/>
          </w:divBdr>
          <w:divsChild>
            <w:div w:id="2006008902">
              <w:marLeft w:val="0"/>
              <w:marRight w:val="0"/>
              <w:marTop w:val="0"/>
              <w:marBottom w:val="0"/>
              <w:divBdr>
                <w:top w:val="none" w:sz="0" w:space="0" w:color="auto"/>
                <w:left w:val="none" w:sz="0" w:space="0" w:color="auto"/>
                <w:bottom w:val="none" w:sz="0" w:space="0" w:color="auto"/>
                <w:right w:val="none" w:sz="0" w:space="0" w:color="auto"/>
              </w:divBdr>
            </w:div>
          </w:divsChild>
        </w:div>
        <w:div w:id="1832060721">
          <w:marLeft w:val="0"/>
          <w:marRight w:val="0"/>
          <w:marTop w:val="0"/>
          <w:marBottom w:val="120"/>
          <w:divBdr>
            <w:top w:val="none" w:sz="0" w:space="0" w:color="auto"/>
            <w:left w:val="none" w:sz="0" w:space="0" w:color="auto"/>
            <w:bottom w:val="none" w:sz="0" w:space="0" w:color="auto"/>
            <w:right w:val="none" w:sz="0" w:space="0" w:color="auto"/>
          </w:divBdr>
          <w:divsChild>
            <w:div w:id="10801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ci/cr/cf/allfwks.asp" TargetMode="External"/><Relationship Id="rId18" Type="http://schemas.openxmlformats.org/officeDocument/2006/relationships/hyperlink" Target="https://www.cde.ca.gov/sp/cd/re/documents/psframeworkkvol1.pdf" TargetMode="External"/><Relationship Id="rId26" Type="http://schemas.openxmlformats.org/officeDocument/2006/relationships/hyperlink" Target="https://www.cde.ca.gov/sp/cd/re/documents/preschoollf.pdf" TargetMode="External"/><Relationship Id="rId3" Type="http://schemas.openxmlformats.org/officeDocument/2006/relationships/customXml" Target="../customXml/item3.xml"/><Relationship Id="rId21" Type="http://schemas.openxmlformats.org/officeDocument/2006/relationships/hyperlink" Target="https://www.cde.ca.gov/sp/se/ac/documents/cadyslexiaguidelines.pdf" TargetMode="External"/><Relationship Id="rId7" Type="http://schemas.openxmlformats.org/officeDocument/2006/relationships/settings" Target="settings.xml"/><Relationship Id="rId12" Type="http://schemas.openxmlformats.org/officeDocument/2006/relationships/hyperlink" Target="https://www.cde.ca.gov/be/st/ss/" TargetMode="External"/><Relationship Id="rId17" Type="http://schemas.openxmlformats.org/officeDocument/2006/relationships/hyperlink" Target="https://www.cde.ca.gov/ci/rl/cf/elaeldfrmwrksbeadopted.asp" TargetMode="External"/><Relationship Id="rId25" Type="http://schemas.openxmlformats.org/officeDocument/2006/relationships/hyperlink" Target="https://www.cde.ca.gov/sp/cd/re/psframework.asp" TargetMode="External"/><Relationship Id="rId2" Type="http://schemas.openxmlformats.org/officeDocument/2006/relationships/customXml" Target="../customXml/item2.xml"/><Relationship Id="rId16" Type="http://schemas.openxmlformats.org/officeDocument/2006/relationships/hyperlink" Target="https://www.cde.ca.gov/sp/cd/re/documents/preschoollf.pdf" TargetMode="External"/><Relationship Id="rId20" Type="http://schemas.openxmlformats.org/officeDocument/2006/relationships/hyperlink" Target="https://www.cde.ca.gov/ci/cr/r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ca.gov/sp/cd/re/documents/preschoollf.pdf" TargetMode="External"/><Relationship Id="rId24" Type="http://schemas.openxmlformats.org/officeDocument/2006/relationships/hyperlink" Target="https://www.cde.ca.gov/sp/cd/re/documents/preschoollf.pdf" TargetMode="External"/><Relationship Id="rId5" Type="http://schemas.openxmlformats.org/officeDocument/2006/relationships/numbering" Target="numbering.xml"/><Relationship Id="rId15" Type="http://schemas.openxmlformats.org/officeDocument/2006/relationships/hyperlink" Target="https://www.cde.ca.gov/sp/el/er/documents/eldstndspublication14.pdf" TargetMode="External"/><Relationship Id="rId23" Type="http://schemas.openxmlformats.org/officeDocument/2006/relationships/hyperlink" Target="https://www.cde.ca.gov/ci/ma/cf/" TargetMode="External"/><Relationship Id="rId28" Type="http://schemas.openxmlformats.org/officeDocument/2006/relationships/hyperlink" Target="https://www.cde.ca.gov/be/st/ss/mathpractices.asp" TargetMode="External"/><Relationship Id="rId10" Type="http://schemas.openxmlformats.org/officeDocument/2006/relationships/hyperlink" Target="https://www.cde.ca.gov/sp/cd/re/documents/psframeworkkvol1.pdf" TargetMode="External"/><Relationship Id="rId19" Type="http://schemas.openxmlformats.org/officeDocument/2006/relationships/hyperlink" Target="https://www.cde.ca.gov/pd/ps/documents/cacompstatelitplan.pdf" TargetMode="External"/><Relationship Id="rId4" Type="http://schemas.openxmlformats.org/officeDocument/2006/relationships/customXml" Target="../customXml/item4.xml"/><Relationship Id="rId9" Type="http://schemas.openxmlformats.org/officeDocument/2006/relationships/hyperlink" Target="https://www.cde.ca.gov/sp/cd/re/documents/preschoollf.pdf" TargetMode="External"/><Relationship Id="rId14" Type="http://schemas.openxmlformats.org/officeDocument/2006/relationships/hyperlink" Target="https://www.cde.ca.gov/be/st/ss/documents/finalelaccssstandards.pdf" TargetMode="External"/><Relationship Id="rId22" Type="http://schemas.openxmlformats.org/officeDocument/2006/relationships/hyperlink" Target="https://www.cde.ca.gov/be/st/ss/documents/ccssmathstandardaug2013.pdf" TargetMode="External"/><Relationship Id="rId27" Type="http://schemas.openxmlformats.org/officeDocument/2006/relationships/hyperlink" Target="https://www.cde.ca.gov/ci/cr/cf/allfwks.as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4" ma:contentTypeDescription="Create a new document." ma:contentTypeScope="" ma:versionID="d7dfd5eafc39582bbd11f1db29e222a8">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a583aa805bf6036d12f359ddf5e1f809"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67E39-9BCB-41B6-9DD3-9A31A65FF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D1285-20CE-4EE3-A4A4-1293088552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5FB98-AC5E-4383-AFAA-60A984CBAC34}">
  <ds:schemaRefs>
    <ds:schemaRef ds:uri="http://schemas.openxmlformats.org/officeDocument/2006/bibliography"/>
  </ds:schemaRefs>
</ds:datastoreItem>
</file>

<file path=customXml/itemProps4.xml><?xml version="1.0" encoding="utf-8"?>
<ds:datastoreItem xmlns:ds="http://schemas.openxmlformats.org/officeDocument/2006/customXml" ds:itemID="{B310A15F-3A68-481D-9C81-C8FF31DD4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16503</Words>
  <Characters>94073</Characters>
  <Application>Microsoft Office Word</Application>
  <DocSecurity>0</DocSecurity>
  <Lines>783</Lines>
  <Paragraphs>220</Paragraphs>
  <ScaleCrop>false</ScaleCrop>
  <Company/>
  <LinksUpToDate>false</LinksUpToDate>
  <CharactersWithSpaces>110356</CharactersWithSpaces>
  <SharedDoc>false</SharedDoc>
  <HLinks>
    <vt:vector size="120" baseType="variant">
      <vt:variant>
        <vt:i4>6160396</vt:i4>
      </vt:variant>
      <vt:variant>
        <vt:i4>57</vt:i4>
      </vt:variant>
      <vt:variant>
        <vt:i4>0</vt:i4>
      </vt:variant>
      <vt:variant>
        <vt:i4>5</vt:i4>
      </vt:variant>
      <vt:variant>
        <vt:lpwstr>https://www.cde.ca.gov/be/st/ss/mathpractices.asp</vt:lpwstr>
      </vt:variant>
      <vt:variant>
        <vt:lpwstr/>
      </vt:variant>
      <vt:variant>
        <vt:i4>3932256</vt:i4>
      </vt:variant>
      <vt:variant>
        <vt:i4>54</vt:i4>
      </vt:variant>
      <vt:variant>
        <vt:i4>0</vt:i4>
      </vt:variant>
      <vt:variant>
        <vt:i4>5</vt:i4>
      </vt:variant>
      <vt:variant>
        <vt:lpwstr>https://www.cde.ca.gov/ci/cr/cf/allfwks.asp</vt:lpwstr>
      </vt:variant>
      <vt:variant>
        <vt:lpwstr/>
      </vt:variant>
      <vt:variant>
        <vt:i4>1245190</vt:i4>
      </vt:variant>
      <vt:variant>
        <vt:i4>51</vt:i4>
      </vt:variant>
      <vt:variant>
        <vt:i4>0</vt:i4>
      </vt:variant>
      <vt:variant>
        <vt:i4>5</vt:i4>
      </vt:variant>
      <vt:variant>
        <vt:lpwstr>https://www.cde.ca.gov/sp/cd/re/documents/preschoollf.pdf</vt:lpwstr>
      </vt:variant>
      <vt:variant>
        <vt:lpwstr/>
      </vt:variant>
      <vt:variant>
        <vt:i4>2293861</vt:i4>
      </vt:variant>
      <vt:variant>
        <vt:i4>48</vt:i4>
      </vt:variant>
      <vt:variant>
        <vt:i4>0</vt:i4>
      </vt:variant>
      <vt:variant>
        <vt:i4>5</vt:i4>
      </vt:variant>
      <vt:variant>
        <vt:lpwstr>https://www.cde.ca.gov/sp/cd/re/psframework.asp</vt:lpwstr>
      </vt:variant>
      <vt:variant>
        <vt:lpwstr/>
      </vt:variant>
      <vt:variant>
        <vt:i4>1245190</vt:i4>
      </vt:variant>
      <vt:variant>
        <vt:i4>45</vt:i4>
      </vt:variant>
      <vt:variant>
        <vt:i4>0</vt:i4>
      </vt:variant>
      <vt:variant>
        <vt:i4>5</vt:i4>
      </vt:variant>
      <vt:variant>
        <vt:lpwstr>https://www.cde.ca.gov/sp/cd/re/documents/preschoollf.pdf</vt:lpwstr>
      </vt:variant>
      <vt:variant>
        <vt:lpwstr/>
      </vt:variant>
      <vt:variant>
        <vt:i4>1245190</vt:i4>
      </vt:variant>
      <vt:variant>
        <vt:i4>42</vt:i4>
      </vt:variant>
      <vt:variant>
        <vt:i4>0</vt:i4>
      </vt:variant>
      <vt:variant>
        <vt:i4>5</vt:i4>
      </vt:variant>
      <vt:variant>
        <vt:lpwstr>https://www.cde.ca.gov/ci/ma/cf/</vt:lpwstr>
      </vt:variant>
      <vt:variant>
        <vt:lpwstr/>
      </vt:variant>
      <vt:variant>
        <vt:i4>589838</vt:i4>
      </vt:variant>
      <vt:variant>
        <vt:i4>39</vt:i4>
      </vt:variant>
      <vt:variant>
        <vt:i4>0</vt:i4>
      </vt:variant>
      <vt:variant>
        <vt:i4>5</vt:i4>
      </vt:variant>
      <vt:variant>
        <vt:lpwstr>https://www.cde.ca.gov/be/st/ss/documents/ccssmathstandardaug2013.pdf</vt:lpwstr>
      </vt:variant>
      <vt:variant>
        <vt:lpwstr/>
      </vt:variant>
      <vt:variant>
        <vt:i4>3801126</vt:i4>
      </vt:variant>
      <vt:variant>
        <vt:i4>36</vt:i4>
      </vt:variant>
      <vt:variant>
        <vt:i4>0</vt:i4>
      </vt:variant>
      <vt:variant>
        <vt:i4>5</vt:i4>
      </vt:variant>
      <vt:variant>
        <vt:lpwstr>https://www.cde.ca.gov/sp/se/ac/documents/cadyslexiaguidelines.pdf</vt:lpwstr>
      </vt:variant>
      <vt:variant>
        <vt:lpwstr/>
      </vt:variant>
      <vt:variant>
        <vt:i4>1114119</vt:i4>
      </vt:variant>
      <vt:variant>
        <vt:i4>33</vt:i4>
      </vt:variant>
      <vt:variant>
        <vt:i4>0</vt:i4>
      </vt:variant>
      <vt:variant>
        <vt:i4>5</vt:i4>
      </vt:variant>
      <vt:variant>
        <vt:lpwstr>https://www.cde.ca.gov/ci/cr/ri/</vt:lpwstr>
      </vt:variant>
      <vt:variant>
        <vt:lpwstr/>
      </vt:variant>
      <vt:variant>
        <vt:i4>65600</vt:i4>
      </vt:variant>
      <vt:variant>
        <vt:i4>30</vt:i4>
      </vt:variant>
      <vt:variant>
        <vt:i4>0</vt:i4>
      </vt:variant>
      <vt:variant>
        <vt:i4>5</vt:i4>
      </vt:variant>
      <vt:variant>
        <vt:lpwstr>https://www.cde.ca.gov/pd/ps/documents/cacompstatelitplan.pdf</vt:lpwstr>
      </vt:variant>
      <vt:variant>
        <vt:lpwstr/>
      </vt:variant>
      <vt:variant>
        <vt:i4>7929891</vt:i4>
      </vt:variant>
      <vt:variant>
        <vt:i4>27</vt:i4>
      </vt:variant>
      <vt:variant>
        <vt:i4>0</vt:i4>
      </vt:variant>
      <vt:variant>
        <vt:i4>5</vt:i4>
      </vt:variant>
      <vt:variant>
        <vt:lpwstr>https://www.cde.ca.gov/sp/cd/re/documents/psframeworkkvol1.pdf</vt:lpwstr>
      </vt:variant>
      <vt:variant>
        <vt:lpwstr/>
      </vt:variant>
      <vt:variant>
        <vt:i4>7340082</vt:i4>
      </vt:variant>
      <vt:variant>
        <vt:i4>24</vt:i4>
      </vt:variant>
      <vt:variant>
        <vt:i4>0</vt:i4>
      </vt:variant>
      <vt:variant>
        <vt:i4>5</vt:i4>
      </vt:variant>
      <vt:variant>
        <vt:lpwstr>https://www.cde.ca.gov/ci/rl/cf/elaeldfrmwrksbeadopted.asp</vt:lpwstr>
      </vt:variant>
      <vt:variant>
        <vt:lpwstr/>
      </vt:variant>
      <vt:variant>
        <vt:i4>1245190</vt:i4>
      </vt:variant>
      <vt:variant>
        <vt:i4>21</vt:i4>
      </vt:variant>
      <vt:variant>
        <vt:i4>0</vt:i4>
      </vt:variant>
      <vt:variant>
        <vt:i4>5</vt:i4>
      </vt:variant>
      <vt:variant>
        <vt:lpwstr>https://www.cde.ca.gov/sp/cd/re/documents/preschoollf.pdf</vt:lpwstr>
      </vt:variant>
      <vt:variant>
        <vt:lpwstr/>
      </vt:variant>
      <vt:variant>
        <vt:i4>3407932</vt:i4>
      </vt:variant>
      <vt:variant>
        <vt:i4>18</vt:i4>
      </vt:variant>
      <vt:variant>
        <vt:i4>0</vt:i4>
      </vt:variant>
      <vt:variant>
        <vt:i4>5</vt:i4>
      </vt:variant>
      <vt:variant>
        <vt:lpwstr>https://www.cde.ca.gov/sp/el/er/documents/eldstndspublication14.pdf</vt:lpwstr>
      </vt:variant>
      <vt:variant>
        <vt:lpwstr/>
      </vt:variant>
      <vt:variant>
        <vt:i4>7995497</vt:i4>
      </vt:variant>
      <vt:variant>
        <vt:i4>15</vt:i4>
      </vt:variant>
      <vt:variant>
        <vt:i4>0</vt:i4>
      </vt:variant>
      <vt:variant>
        <vt:i4>5</vt:i4>
      </vt:variant>
      <vt:variant>
        <vt:lpwstr>https://www.cde.ca.gov/be/st/ss/documents/finalelaccssstandards.pdf</vt:lpwstr>
      </vt:variant>
      <vt:variant>
        <vt:lpwstr/>
      </vt:variant>
      <vt:variant>
        <vt:i4>3932256</vt:i4>
      </vt:variant>
      <vt:variant>
        <vt:i4>12</vt:i4>
      </vt:variant>
      <vt:variant>
        <vt:i4>0</vt:i4>
      </vt:variant>
      <vt:variant>
        <vt:i4>5</vt:i4>
      </vt:variant>
      <vt:variant>
        <vt:lpwstr>https://www.cde.ca.gov/ci/cr/cf/allfwks.asp</vt:lpwstr>
      </vt:variant>
      <vt:variant>
        <vt:lpwstr/>
      </vt:variant>
      <vt:variant>
        <vt:i4>1507329</vt:i4>
      </vt:variant>
      <vt:variant>
        <vt:i4>9</vt:i4>
      </vt:variant>
      <vt:variant>
        <vt:i4>0</vt:i4>
      </vt:variant>
      <vt:variant>
        <vt:i4>5</vt:i4>
      </vt:variant>
      <vt:variant>
        <vt:lpwstr>https://www.cde.ca.gov/be/st/ss/</vt:lpwstr>
      </vt:variant>
      <vt:variant>
        <vt:lpwstr/>
      </vt:variant>
      <vt:variant>
        <vt:i4>1245190</vt:i4>
      </vt:variant>
      <vt:variant>
        <vt:i4>6</vt:i4>
      </vt:variant>
      <vt:variant>
        <vt:i4>0</vt:i4>
      </vt:variant>
      <vt:variant>
        <vt:i4>5</vt:i4>
      </vt:variant>
      <vt:variant>
        <vt:lpwstr>https://www.cde.ca.gov/sp/cd/re/documents/preschoollf.pdf</vt:lpwstr>
      </vt:variant>
      <vt:variant>
        <vt:lpwstr/>
      </vt:variant>
      <vt:variant>
        <vt:i4>7929891</vt:i4>
      </vt:variant>
      <vt:variant>
        <vt:i4>3</vt:i4>
      </vt:variant>
      <vt:variant>
        <vt:i4>0</vt:i4>
      </vt:variant>
      <vt:variant>
        <vt:i4>5</vt:i4>
      </vt:variant>
      <vt:variant>
        <vt:lpwstr>https://www.cde.ca.gov/sp/cd/re/documents/psframeworkkvol1.pdf</vt:lpwstr>
      </vt:variant>
      <vt:variant>
        <vt:lpwstr/>
      </vt:variant>
      <vt:variant>
        <vt:i4>1245190</vt:i4>
      </vt:variant>
      <vt:variant>
        <vt:i4>0</vt:i4>
      </vt:variant>
      <vt:variant>
        <vt:i4>0</vt:i4>
      </vt:variant>
      <vt:variant>
        <vt:i4>5</vt:i4>
      </vt:variant>
      <vt:variant>
        <vt:lpwstr>https://www.cde.ca.gov/sp/cd/re/documents/preschoollf.pdf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Laidler-Rubio, Mika</dc:creator>
  <cp:keywords/>
  <dc:description/>
  <cp:lastModifiedBy>Villanueva, Christina</cp:lastModifiedBy>
  <cp:revision>7</cp:revision>
  <dcterms:created xsi:type="dcterms:W3CDTF">2023-02-07T19:36:00Z</dcterms:created>
  <dcterms:modified xsi:type="dcterms:W3CDTF">2023-02-07T19:49:00Z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