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FA35" w14:textId="77777777" w:rsidR="00FC4DD1" w:rsidRPr="00985B62" w:rsidRDefault="000F1043" w:rsidP="00985B62">
      <w:pPr>
        <w:pStyle w:val="Heading1"/>
      </w:pPr>
      <w:r w:rsidRPr="00985B62">
        <w:t>Art Subject Matter Requirements</w:t>
      </w:r>
    </w:p>
    <w:p w14:paraId="33997FA6" w14:textId="3314BBA1" w:rsidR="00493607" w:rsidRPr="004E0C8A" w:rsidRDefault="00493607" w:rsidP="00493607">
      <w:pPr>
        <w:rPr>
          <w:szCs w:val="24"/>
        </w:rPr>
      </w:pPr>
      <w:r w:rsidRPr="004E0C8A">
        <w:rPr>
          <w:szCs w:val="24"/>
        </w:rPr>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r w:rsidR="006502B5">
        <w:rPr>
          <w:szCs w:val="24"/>
        </w:rPr>
        <w:t>.</w:t>
      </w:r>
      <w:r w:rsidRPr="004E0C8A">
        <w:rPr>
          <w:szCs w:val="24"/>
        </w:rPr>
        <w:t xml:space="preserve">  </w:t>
      </w:r>
    </w:p>
    <w:p w14:paraId="74F84949" w14:textId="742067DB" w:rsidR="004134C5" w:rsidRPr="004E0C8A" w:rsidRDefault="004134C5" w:rsidP="004134C5">
      <w:pPr>
        <w:pStyle w:val="Heading2"/>
      </w:pPr>
      <w:r w:rsidRPr="004E0C8A">
        <w:t>Domains for Art</w:t>
      </w:r>
    </w:p>
    <w:p w14:paraId="656A3A52" w14:textId="579443EE" w:rsidR="006A628B" w:rsidRPr="00B759D7" w:rsidRDefault="00F63A2E" w:rsidP="006A628B">
      <w:pPr>
        <w:rPr>
          <w:i/>
          <w:iCs/>
          <w:szCs w:val="24"/>
        </w:rPr>
      </w:pPr>
      <w:r w:rsidRPr="00B759D7">
        <w:rPr>
          <w:i/>
          <w:iCs/>
          <w:szCs w:val="24"/>
        </w:rPr>
        <w:t>Domain 1</w:t>
      </w:r>
      <w:r w:rsidR="00B759D7" w:rsidRPr="00B759D7">
        <w:rPr>
          <w:i/>
          <w:iCs/>
          <w:szCs w:val="24"/>
        </w:rPr>
        <w:t>:</w:t>
      </w:r>
      <w:r w:rsidRPr="00B759D7">
        <w:rPr>
          <w:i/>
          <w:iCs/>
          <w:szCs w:val="24"/>
        </w:rPr>
        <w:t xml:space="preserve"> </w:t>
      </w:r>
      <w:r w:rsidRPr="00B759D7">
        <w:rPr>
          <w:i/>
          <w:iCs/>
          <w:szCs w:val="24"/>
        </w:rPr>
        <w:t>Candidates have both broad and in-depth conceptual knowledge of visual arts and are able to accurately define and use the vocabulary of the visual arts. They understand that creativity and innovative thinking are essential life skills that are developed over time. They understand that artists and designers shape artistic investigations and experiment with art-making approaches. They understand that artists and designers pursue excellence through practice and constructive critique to reflect on, revise, and refine work over time. They understand the safe and effective use of materials, tools, and techniques used in making works of art. They have refined perceptual and analytical skills that allow a sophisticated response to the formal and expressive qualities of works of visual art and design.</w:t>
      </w:r>
    </w:p>
    <w:tbl>
      <w:tblPr>
        <w:tblStyle w:val="TableGrid"/>
        <w:tblW w:w="0" w:type="auto"/>
        <w:tblLook w:val="04A0" w:firstRow="1" w:lastRow="0" w:firstColumn="1" w:lastColumn="0" w:noHBand="0" w:noVBand="1"/>
        <w:tblCaption w:val="Art Subject Matter Requirements"/>
        <w:tblDescription w:val="Table with the subject matter requirements by domain."/>
      </w:tblPr>
      <w:tblGrid>
        <w:gridCol w:w="6475"/>
        <w:gridCol w:w="6475"/>
      </w:tblGrid>
      <w:tr w:rsidR="000F1043" w:rsidRPr="006D1A27" w14:paraId="5013E2E3" w14:textId="77777777" w:rsidTr="004134C5">
        <w:trPr>
          <w:cantSplit/>
          <w:tblHeader/>
        </w:trPr>
        <w:tc>
          <w:tcPr>
            <w:tcW w:w="6475" w:type="dxa"/>
          </w:tcPr>
          <w:p w14:paraId="51079747" w14:textId="4C00C4D4" w:rsidR="000F1043" w:rsidRPr="006D1A27" w:rsidRDefault="000F1043">
            <w:pPr>
              <w:rPr>
                <w:b/>
                <w:szCs w:val="24"/>
              </w:rPr>
            </w:pPr>
            <w:r w:rsidRPr="006D1A27">
              <w:rPr>
                <w:b/>
                <w:szCs w:val="24"/>
              </w:rPr>
              <w:t xml:space="preserve">Domain 1. </w:t>
            </w:r>
            <w:r w:rsidR="000B34E0" w:rsidRPr="006D1A27">
              <w:rPr>
                <w:b/>
                <w:szCs w:val="24"/>
              </w:rPr>
              <w:t>Creating</w:t>
            </w:r>
          </w:p>
        </w:tc>
        <w:tc>
          <w:tcPr>
            <w:tcW w:w="6475" w:type="dxa"/>
          </w:tcPr>
          <w:p w14:paraId="2B434DFE" w14:textId="1C71BDE7" w:rsidR="000F1043" w:rsidRPr="006D1A27" w:rsidRDefault="004134C5">
            <w:pPr>
              <w:rPr>
                <w:szCs w:val="24"/>
              </w:rPr>
            </w:pPr>
            <w:r w:rsidRPr="006D1A27">
              <w:rPr>
                <w:b/>
                <w:szCs w:val="24"/>
              </w:rPr>
              <w:t>Syllabi, Coursework, Assignments, Assessments</w:t>
            </w:r>
          </w:p>
        </w:tc>
      </w:tr>
      <w:tr w:rsidR="00FD3FF3" w:rsidRPr="006D1A27" w14:paraId="3165D865" w14:textId="77777777" w:rsidTr="004134C5">
        <w:trPr>
          <w:cantSplit/>
          <w:tblHeader/>
        </w:trPr>
        <w:tc>
          <w:tcPr>
            <w:tcW w:w="6475" w:type="dxa"/>
          </w:tcPr>
          <w:p w14:paraId="18DAD8A2" w14:textId="59BA0797" w:rsidR="00FD3FF3" w:rsidRPr="006D1A27" w:rsidRDefault="00882AC9">
            <w:pPr>
              <w:rPr>
                <w:b/>
                <w:szCs w:val="24"/>
              </w:rPr>
            </w:pPr>
            <w:r w:rsidRPr="006D1A27">
              <w:rPr>
                <w:b/>
                <w:szCs w:val="24"/>
              </w:rPr>
              <w:t>1.1 Generate and Conceptualize Artistic Ideas and Work</w:t>
            </w:r>
          </w:p>
        </w:tc>
        <w:tc>
          <w:tcPr>
            <w:tcW w:w="6475" w:type="dxa"/>
          </w:tcPr>
          <w:p w14:paraId="1EB56EBC" w14:textId="77777777" w:rsidR="00FD3FF3" w:rsidRPr="006D1A27" w:rsidRDefault="00FD3FF3">
            <w:pPr>
              <w:rPr>
                <w:b/>
                <w:szCs w:val="24"/>
              </w:rPr>
            </w:pPr>
          </w:p>
        </w:tc>
      </w:tr>
      <w:tr w:rsidR="00A76202" w:rsidRPr="006D1A27" w14:paraId="41312003" w14:textId="77777777" w:rsidTr="00FD3FF3">
        <w:trPr>
          <w:cantSplit/>
          <w:trHeight w:val="50"/>
        </w:trPr>
        <w:tc>
          <w:tcPr>
            <w:tcW w:w="6475" w:type="dxa"/>
          </w:tcPr>
          <w:p w14:paraId="4F1E859D" w14:textId="7774D445" w:rsidR="009B0B89" w:rsidRPr="004E0C8A" w:rsidRDefault="00082D5D" w:rsidP="004E0C8A">
            <w:pPr>
              <w:pStyle w:val="ListParagraph"/>
              <w:numPr>
                <w:ilvl w:val="0"/>
                <w:numId w:val="20"/>
              </w:numPr>
              <w:rPr>
                <w:szCs w:val="24"/>
              </w:rPr>
            </w:pPr>
            <w:r w:rsidRPr="00082D5D">
              <w:rPr>
                <w:szCs w:val="24"/>
              </w:rPr>
              <w:t>Demonstrate knowledge of how to choose from a range of materials, tools, and methods of traditional and contemporary artistic practices (e.g., painting, sculpture, ceramics, architecture, fiber arts, fashion design, media arts), following or breaking established conventions, to research, plan, and revise works of art and design based on a theme, idea, or concept.</w:t>
            </w:r>
          </w:p>
        </w:tc>
        <w:tc>
          <w:tcPr>
            <w:tcW w:w="6475" w:type="dxa"/>
          </w:tcPr>
          <w:p w14:paraId="60F8BB2A" w14:textId="11302384" w:rsidR="00A76202" w:rsidRPr="006D1A27" w:rsidRDefault="00A76202" w:rsidP="004134C5">
            <w:pPr>
              <w:rPr>
                <w:szCs w:val="24"/>
              </w:rPr>
            </w:pPr>
          </w:p>
        </w:tc>
      </w:tr>
      <w:tr w:rsidR="004E0C8A" w:rsidRPr="006D1A27" w14:paraId="5506E0CF" w14:textId="77777777" w:rsidTr="00FD3FF3">
        <w:trPr>
          <w:cantSplit/>
          <w:trHeight w:val="50"/>
        </w:trPr>
        <w:tc>
          <w:tcPr>
            <w:tcW w:w="6475" w:type="dxa"/>
          </w:tcPr>
          <w:p w14:paraId="3F0AF348" w14:textId="63D0AC00" w:rsidR="004E0C8A" w:rsidRPr="00082D5D" w:rsidRDefault="004E0C8A" w:rsidP="00082D5D">
            <w:pPr>
              <w:pStyle w:val="ListParagraph"/>
              <w:numPr>
                <w:ilvl w:val="0"/>
                <w:numId w:val="20"/>
              </w:numPr>
              <w:rPr>
                <w:szCs w:val="24"/>
              </w:rPr>
            </w:pPr>
            <w:r w:rsidRPr="004E0C8A">
              <w:rPr>
                <w:szCs w:val="24"/>
              </w:rPr>
              <w:t>Demonstrate knowledge of how to utilize a variety of generative methods such as brainstorming, hypothesizing, modeling, play, and experimentation for conceptualizing works of art and design that have an intended goal, purpose, or message.</w:t>
            </w:r>
          </w:p>
        </w:tc>
        <w:tc>
          <w:tcPr>
            <w:tcW w:w="6475" w:type="dxa"/>
          </w:tcPr>
          <w:p w14:paraId="2223DDF6" w14:textId="77777777" w:rsidR="004E0C8A" w:rsidRPr="006D1A27" w:rsidRDefault="004E0C8A" w:rsidP="004134C5">
            <w:pPr>
              <w:rPr>
                <w:szCs w:val="24"/>
              </w:rPr>
            </w:pPr>
          </w:p>
        </w:tc>
      </w:tr>
    </w:tbl>
    <w:p w14:paraId="0C0EE98E" w14:textId="77777777" w:rsidR="006923CB" w:rsidRPr="006D1A27" w:rsidRDefault="006923CB">
      <w:pPr>
        <w:rPr>
          <w:szCs w:val="24"/>
        </w:rPr>
      </w:pPr>
    </w:p>
    <w:tbl>
      <w:tblPr>
        <w:tblStyle w:val="TableGrid"/>
        <w:tblW w:w="0" w:type="auto"/>
        <w:tblLook w:val="04A0" w:firstRow="1" w:lastRow="0" w:firstColumn="1" w:lastColumn="0" w:noHBand="0" w:noVBand="1"/>
      </w:tblPr>
      <w:tblGrid>
        <w:gridCol w:w="6475"/>
        <w:gridCol w:w="6475"/>
      </w:tblGrid>
      <w:tr w:rsidR="00FD3FF3" w:rsidRPr="006D1A27" w14:paraId="5B71F55C" w14:textId="77777777" w:rsidTr="00E63F53">
        <w:trPr>
          <w:cantSplit/>
          <w:tblHeader/>
        </w:trPr>
        <w:tc>
          <w:tcPr>
            <w:tcW w:w="6475" w:type="dxa"/>
          </w:tcPr>
          <w:p w14:paraId="5AA48428" w14:textId="77777777" w:rsidR="00FD3FF3" w:rsidRPr="006D1A27" w:rsidRDefault="00FD3FF3" w:rsidP="00E63F53">
            <w:pPr>
              <w:rPr>
                <w:b/>
                <w:szCs w:val="24"/>
              </w:rPr>
            </w:pPr>
            <w:r w:rsidRPr="006D1A27">
              <w:rPr>
                <w:b/>
                <w:szCs w:val="24"/>
              </w:rPr>
              <w:lastRenderedPageBreak/>
              <w:t>Domain 1. Creating</w:t>
            </w:r>
          </w:p>
        </w:tc>
        <w:tc>
          <w:tcPr>
            <w:tcW w:w="6475" w:type="dxa"/>
          </w:tcPr>
          <w:p w14:paraId="746ED86E" w14:textId="77777777" w:rsidR="00FD3FF3" w:rsidRPr="006D1A27" w:rsidRDefault="00FD3FF3" w:rsidP="00E63F53">
            <w:pPr>
              <w:rPr>
                <w:szCs w:val="24"/>
              </w:rPr>
            </w:pPr>
            <w:r w:rsidRPr="006D1A27">
              <w:rPr>
                <w:b/>
                <w:szCs w:val="24"/>
              </w:rPr>
              <w:t>Syllabi, Coursework, Assignments, Assessments</w:t>
            </w:r>
          </w:p>
        </w:tc>
      </w:tr>
      <w:tr w:rsidR="00FD3FF3" w:rsidRPr="006D1A27" w14:paraId="7FD13D8D" w14:textId="77777777" w:rsidTr="00E63F53">
        <w:trPr>
          <w:cantSplit/>
          <w:tblHeader/>
        </w:trPr>
        <w:tc>
          <w:tcPr>
            <w:tcW w:w="6475" w:type="dxa"/>
          </w:tcPr>
          <w:p w14:paraId="3DDEBEF0" w14:textId="4E2F40C8" w:rsidR="00FD3FF3" w:rsidRPr="006D1A27" w:rsidRDefault="009914B4" w:rsidP="00E63F53">
            <w:pPr>
              <w:rPr>
                <w:b/>
                <w:szCs w:val="24"/>
              </w:rPr>
            </w:pPr>
            <w:r w:rsidRPr="006D1A27">
              <w:rPr>
                <w:b/>
                <w:szCs w:val="24"/>
              </w:rPr>
              <w:t>1.2 Develop Artistic Investigations</w:t>
            </w:r>
          </w:p>
        </w:tc>
        <w:tc>
          <w:tcPr>
            <w:tcW w:w="6475" w:type="dxa"/>
          </w:tcPr>
          <w:p w14:paraId="254FC1F9" w14:textId="77777777" w:rsidR="00FD3FF3" w:rsidRPr="006D1A27" w:rsidRDefault="00FD3FF3" w:rsidP="00E63F53">
            <w:pPr>
              <w:rPr>
                <w:b/>
                <w:szCs w:val="24"/>
              </w:rPr>
            </w:pPr>
          </w:p>
        </w:tc>
      </w:tr>
      <w:tr w:rsidR="00FD3FF3" w:rsidRPr="006D1A27" w14:paraId="7BDA45B9" w14:textId="77777777" w:rsidTr="00E63F53">
        <w:trPr>
          <w:cantSplit/>
          <w:trHeight w:val="50"/>
        </w:trPr>
        <w:tc>
          <w:tcPr>
            <w:tcW w:w="6475" w:type="dxa"/>
          </w:tcPr>
          <w:p w14:paraId="19335119" w14:textId="2BE73581" w:rsidR="00281916" w:rsidRPr="004E0C8A" w:rsidRDefault="0052159D" w:rsidP="004E0C8A">
            <w:pPr>
              <w:pStyle w:val="ListParagraph"/>
              <w:numPr>
                <w:ilvl w:val="0"/>
                <w:numId w:val="21"/>
              </w:numPr>
              <w:rPr>
                <w:szCs w:val="24"/>
              </w:rPr>
            </w:pPr>
            <w:r w:rsidRPr="0052159D">
              <w:rPr>
                <w:szCs w:val="24"/>
              </w:rPr>
              <w:t>Demonstrate knowledge of various materials, methods, production processes, modeling, and approaches in creating works of art or design.</w:t>
            </w:r>
          </w:p>
        </w:tc>
        <w:tc>
          <w:tcPr>
            <w:tcW w:w="6475" w:type="dxa"/>
          </w:tcPr>
          <w:p w14:paraId="60BADDC2" w14:textId="77777777" w:rsidR="00FD3FF3" w:rsidRPr="006D1A27" w:rsidRDefault="00FD3FF3" w:rsidP="00E63F53">
            <w:pPr>
              <w:rPr>
                <w:szCs w:val="24"/>
              </w:rPr>
            </w:pPr>
          </w:p>
        </w:tc>
      </w:tr>
      <w:tr w:rsidR="004E0C8A" w:rsidRPr="006D1A27" w14:paraId="1307318F" w14:textId="77777777" w:rsidTr="00E63F53">
        <w:trPr>
          <w:cantSplit/>
          <w:trHeight w:val="50"/>
        </w:trPr>
        <w:tc>
          <w:tcPr>
            <w:tcW w:w="6475" w:type="dxa"/>
          </w:tcPr>
          <w:p w14:paraId="5B88A9EF" w14:textId="574D37C3" w:rsidR="004E0C8A" w:rsidRPr="0052159D" w:rsidRDefault="004E0C8A" w:rsidP="0052159D">
            <w:pPr>
              <w:pStyle w:val="ListParagraph"/>
              <w:numPr>
                <w:ilvl w:val="0"/>
                <w:numId w:val="21"/>
              </w:numPr>
              <w:rPr>
                <w:szCs w:val="24"/>
              </w:rPr>
            </w:pPr>
            <w:r w:rsidRPr="004E0C8A">
              <w:rPr>
                <w:szCs w:val="24"/>
              </w:rPr>
              <w:t>Apply visual elements and organizational design strategies (e.g., balance, variety, emphasis, movement, pattern, repetition, rhythm, unity, juxtaposition, hybridization, appropriation, recontextualization, transformation, disruption of expected order, text and image, deconstruction/reconstruction, time) to produce a work of art, design, or media that clearly communicates information or ideas.</w:t>
            </w:r>
          </w:p>
        </w:tc>
        <w:tc>
          <w:tcPr>
            <w:tcW w:w="6475" w:type="dxa"/>
          </w:tcPr>
          <w:p w14:paraId="24EC29AA" w14:textId="77777777" w:rsidR="004E0C8A" w:rsidRPr="006D1A27" w:rsidRDefault="004E0C8A" w:rsidP="00E63F53">
            <w:pPr>
              <w:rPr>
                <w:szCs w:val="24"/>
              </w:rPr>
            </w:pPr>
          </w:p>
        </w:tc>
      </w:tr>
      <w:tr w:rsidR="004E0C8A" w:rsidRPr="006D1A27" w14:paraId="040D2586" w14:textId="77777777" w:rsidTr="00E63F53">
        <w:trPr>
          <w:cantSplit/>
          <w:trHeight w:val="50"/>
        </w:trPr>
        <w:tc>
          <w:tcPr>
            <w:tcW w:w="6475" w:type="dxa"/>
          </w:tcPr>
          <w:p w14:paraId="759E6B87" w14:textId="299C8FAE" w:rsidR="004E0C8A" w:rsidRPr="0052159D" w:rsidRDefault="004E0C8A" w:rsidP="0052159D">
            <w:pPr>
              <w:pStyle w:val="ListParagraph"/>
              <w:numPr>
                <w:ilvl w:val="0"/>
                <w:numId w:val="21"/>
              </w:numPr>
              <w:rPr>
                <w:szCs w:val="24"/>
              </w:rPr>
            </w:pPr>
            <w:r w:rsidRPr="004E0C8A">
              <w:rPr>
                <w:szCs w:val="24"/>
              </w:rPr>
              <w:t>Demonstrate knowledge of the safety, care, and use of materials, tools, and equipment for a variety of artistic processes, as well as associated environmental implications.</w:t>
            </w:r>
          </w:p>
        </w:tc>
        <w:tc>
          <w:tcPr>
            <w:tcW w:w="6475" w:type="dxa"/>
          </w:tcPr>
          <w:p w14:paraId="598FFDEC" w14:textId="77777777" w:rsidR="004E0C8A" w:rsidRPr="006D1A27" w:rsidRDefault="004E0C8A" w:rsidP="00E63F53">
            <w:pPr>
              <w:rPr>
                <w:szCs w:val="24"/>
              </w:rPr>
            </w:pPr>
          </w:p>
        </w:tc>
      </w:tr>
      <w:tr w:rsidR="004E0C8A" w:rsidRPr="006D1A27" w14:paraId="62B650EB" w14:textId="77777777" w:rsidTr="00E63F53">
        <w:trPr>
          <w:cantSplit/>
          <w:trHeight w:val="50"/>
        </w:trPr>
        <w:tc>
          <w:tcPr>
            <w:tcW w:w="6475" w:type="dxa"/>
          </w:tcPr>
          <w:p w14:paraId="42B763DB" w14:textId="18C5C627" w:rsidR="004E0C8A" w:rsidRPr="0052159D" w:rsidRDefault="004E0C8A" w:rsidP="0052159D">
            <w:pPr>
              <w:pStyle w:val="ListParagraph"/>
              <w:numPr>
                <w:ilvl w:val="0"/>
                <w:numId w:val="21"/>
              </w:numPr>
              <w:rPr>
                <w:szCs w:val="24"/>
              </w:rPr>
            </w:pPr>
            <w:r w:rsidRPr="004E0C8A">
              <w:rPr>
                <w:szCs w:val="24"/>
              </w:rPr>
              <w:t>Demonstrate knowledge of practices, issues, and ethics of appropriation, fair use, copyright, and open source as they apply to creating works of art and design.</w:t>
            </w:r>
          </w:p>
        </w:tc>
        <w:tc>
          <w:tcPr>
            <w:tcW w:w="6475" w:type="dxa"/>
          </w:tcPr>
          <w:p w14:paraId="107E9211" w14:textId="77777777" w:rsidR="004E0C8A" w:rsidRPr="006D1A27" w:rsidRDefault="004E0C8A" w:rsidP="00E63F53">
            <w:pPr>
              <w:rPr>
                <w:szCs w:val="24"/>
              </w:rPr>
            </w:pPr>
          </w:p>
        </w:tc>
      </w:tr>
    </w:tbl>
    <w:p w14:paraId="08C2A65C" w14:textId="77777777" w:rsidR="00FD3FF3" w:rsidRPr="006D1A27" w:rsidRDefault="00FD3FF3">
      <w:pPr>
        <w:rPr>
          <w:szCs w:val="24"/>
        </w:rPr>
      </w:pPr>
    </w:p>
    <w:tbl>
      <w:tblPr>
        <w:tblStyle w:val="TableGrid"/>
        <w:tblW w:w="0" w:type="auto"/>
        <w:tblLook w:val="04A0" w:firstRow="1" w:lastRow="0" w:firstColumn="1" w:lastColumn="0" w:noHBand="0" w:noVBand="1"/>
      </w:tblPr>
      <w:tblGrid>
        <w:gridCol w:w="6475"/>
        <w:gridCol w:w="6475"/>
      </w:tblGrid>
      <w:tr w:rsidR="00FD3FF3" w:rsidRPr="006D1A27" w14:paraId="74A2C398" w14:textId="77777777" w:rsidTr="00E63F53">
        <w:trPr>
          <w:cantSplit/>
          <w:tblHeader/>
        </w:trPr>
        <w:tc>
          <w:tcPr>
            <w:tcW w:w="6475" w:type="dxa"/>
          </w:tcPr>
          <w:p w14:paraId="4B260A89" w14:textId="77777777" w:rsidR="00FD3FF3" w:rsidRPr="006D1A27" w:rsidRDefault="00FD3FF3" w:rsidP="00E63F53">
            <w:pPr>
              <w:rPr>
                <w:b/>
                <w:szCs w:val="24"/>
              </w:rPr>
            </w:pPr>
            <w:r w:rsidRPr="006D1A27">
              <w:rPr>
                <w:b/>
                <w:szCs w:val="24"/>
              </w:rPr>
              <w:t>Domain 1. Creating</w:t>
            </w:r>
          </w:p>
        </w:tc>
        <w:tc>
          <w:tcPr>
            <w:tcW w:w="6475" w:type="dxa"/>
          </w:tcPr>
          <w:p w14:paraId="0D6EF467" w14:textId="77777777" w:rsidR="00FD3FF3" w:rsidRPr="006D1A27" w:rsidRDefault="00FD3FF3" w:rsidP="00E63F53">
            <w:pPr>
              <w:rPr>
                <w:szCs w:val="24"/>
              </w:rPr>
            </w:pPr>
            <w:r w:rsidRPr="006D1A27">
              <w:rPr>
                <w:b/>
                <w:szCs w:val="24"/>
              </w:rPr>
              <w:t>Syllabi, Coursework, Assignments, Assessments</w:t>
            </w:r>
          </w:p>
        </w:tc>
      </w:tr>
      <w:tr w:rsidR="00FD3FF3" w:rsidRPr="006D1A27" w14:paraId="6264FCE4" w14:textId="77777777" w:rsidTr="00E63F53">
        <w:trPr>
          <w:cantSplit/>
          <w:tblHeader/>
        </w:trPr>
        <w:tc>
          <w:tcPr>
            <w:tcW w:w="6475" w:type="dxa"/>
          </w:tcPr>
          <w:p w14:paraId="2336968E" w14:textId="478AD661" w:rsidR="00FD3FF3" w:rsidRPr="006D1A27" w:rsidRDefault="002944AE" w:rsidP="00E63F53">
            <w:pPr>
              <w:rPr>
                <w:b/>
                <w:szCs w:val="24"/>
              </w:rPr>
            </w:pPr>
            <w:r w:rsidRPr="006D1A27">
              <w:rPr>
                <w:b/>
                <w:szCs w:val="24"/>
              </w:rPr>
              <w:t>1.3 Reflect on and Refine Works of Art</w:t>
            </w:r>
          </w:p>
        </w:tc>
        <w:tc>
          <w:tcPr>
            <w:tcW w:w="6475" w:type="dxa"/>
          </w:tcPr>
          <w:p w14:paraId="003A94A4" w14:textId="77777777" w:rsidR="00FD3FF3" w:rsidRPr="006D1A27" w:rsidRDefault="00FD3FF3" w:rsidP="00E63F53">
            <w:pPr>
              <w:rPr>
                <w:b/>
                <w:szCs w:val="24"/>
              </w:rPr>
            </w:pPr>
          </w:p>
        </w:tc>
      </w:tr>
      <w:tr w:rsidR="00FD3FF3" w:rsidRPr="004134C5" w14:paraId="0A2413B9" w14:textId="77777777" w:rsidTr="00E63F53">
        <w:trPr>
          <w:cantSplit/>
          <w:trHeight w:val="50"/>
        </w:trPr>
        <w:tc>
          <w:tcPr>
            <w:tcW w:w="6475" w:type="dxa"/>
          </w:tcPr>
          <w:p w14:paraId="5746A233" w14:textId="246E0284" w:rsidR="00226AE6" w:rsidRPr="004E0C8A" w:rsidRDefault="00226AE6" w:rsidP="004E0C8A">
            <w:pPr>
              <w:pStyle w:val="ListParagraph"/>
              <w:numPr>
                <w:ilvl w:val="0"/>
                <w:numId w:val="22"/>
              </w:numPr>
              <w:rPr>
                <w:szCs w:val="24"/>
              </w:rPr>
            </w:pPr>
            <w:r w:rsidRPr="00226AE6">
              <w:rPr>
                <w:szCs w:val="24"/>
              </w:rPr>
              <w:t>Demonstrate knowledge of art and media arts vocabulary to describe choices in artmaking and in creating artist statements and other forms of reflection.</w:t>
            </w:r>
          </w:p>
        </w:tc>
        <w:tc>
          <w:tcPr>
            <w:tcW w:w="6475" w:type="dxa"/>
          </w:tcPr>
          <w:p w14:paraId="4BC971EB" w14:textId="77777777" w:rsidR="00FD3FF3" w:rsidRPr="004134C5" w:rsidRDefault="00FD3FF3" w:rsidP="00E63F53">
            <w:pPr>
              <w:rPr>
                <w:szCs w:val="24"/>
              </w:rPr>
            </w:pPr>
          </w:p>
        </w:tc>
      </w:tr>
      <w:tr w:rsidR="004E0C8A" w:rsidRPr="004134C5" w14:paraId="183493E5" w14:textId="77777777" w:rsidTr="00E63F53">
        <w:trPr>
          <w:cantSplit/>
          <w:trHeight w:val="50"/>
        </w:trPr>
        <w:tc>
          <w:tcPr>
            <w:tcW w:w="6475" w:type="dxa"/>
          </w:tcPr>
          <w:p w14:paraId="647B4F6A" w14:textId="06EC2736" w:rsidR="004E0C8A" w:rsidRPr="00226AE6" w:rsidRDefault="004E0C8A" w:rsidP="00226AE6">
            <w:pPr>
              <w:pStyle w:val="ListParagraph"/>
              <w:numPr>
                <w:ilvl w:val="0"/>
                <w:numId w:val="22"/>
              </w:numPr>
              <w:rPr>
                <w:szCs w:val="24"/>
              </w:rPr>
            </w:pPr>
            <w:r w:rsidRPr="004E0C8A">
              <w:rPr>
                <w:szCs w:val="24"/>
              </w:rPr>
              <w:t>Apply relevant criteria to examine, reflect on, and plan revisions for a work of art or design.</w:t>
            </w:r>
          </w:p>
        </w:tc>
        <w:tc>
          <w:tcPr>
            <w:tcW w:w="6475" w:type="dxa"/>
          </w:tcPr>
          <w:p w14:paraId="69A27377" w14:textId="77777777" w:rsidR="004E0C8A" w:rsidRPr="004134C5" w:rsidRDefault="004E0C8A" w:rsidP="00E63F53">
            <w:pPr>
              <w:rPr>
                <w:szCs w:val="24"/>
              </w:rPr>
            </w:pPr>
          </w:p>
        </w:tc>
      </w:tr>
    </w:tbl>
    <w:p w14:paraId="6CF760E7" w14:textId="77777777" w:rsidR="00B759D7" w:rsidRDefault="00B759D7">
      <w:pPr>
        <w:rPr>
          <w:i/>
          <w:iCs/>
          <w:szCs w:val="24"/>
        </w:rPr>
      </w:pPr>
    </w:p>
    <w:p w14:paraId="38C5B4FC" w14:textId="24B91F6D" w:rsidR="004134C5" w:rsidRPr="00B759D7" w:rsidRDefault="006923CB">
      <w:pPr>
        <w:rPr>
          <w:i/>
          <w:iCs/>
          <w:szCs w:val="24"/>
        </w:rPr>
      </w:pPr>
      <w:r w:rsidRPr="00B759D7">
        <w:rPr>
          <w:i/>
          <w:iCs/>
          <w:szCs w:val="24"/>
        </w:rPr>
        <w:lastRenderedPageBreak/>
        <w:t>Do</w:t>
      </w:r>
      <w:r w:rsidR="00A30306" w:rsidRPr="00B759D7">
        <w:rPr>
          <w:i/>
          <w:iCs/>
          <w:szCs w:val="24"/>
        </w:rPr>
        <w:t>main 2</w:t>
      </w:r>
      <w:r w:rsidR="00B759D7">
        <w:rPr>
          <w:i/>
          <w:iCs/>
          <w:szCs w:val="24"/>
        </w:rPr>
        <w:t>:</w:t>
      </w:r>
      <w:r w:rsidR="00A30306" w:rsidRPr="00B759D7">
        <w:rPr>
          <w:i/>
          <w:iCs/>
          <w:szCs w:val="24"/>
        </w:rPr>
        <w:t xml:space="preserve"> </w:t>
      </w:r>
      <w:r w:rsidR="00A30306" w:rsidRPr="00B759D7">
        <w:rPr>
          <w:i/>
          <w:iCs/>
          <w:szCs w:val="24"/>
        </w:rPr>
        <w:t>Candidates have both broad and in-depth conceptual knowledge of the translation of thoughts, perceptions, and ideas into visual form. They understand ways of presenting artwork, including presentation methods and technologies, presentation spaces, and the historical and cultural contexts associated with presentation.</w:t>
      </w:r>
    </w:p>
    <w:tbl>
      <w:tblPr>
        <w:tblStyle w:val="TableGrid"/>
        <w:tblW w:w="0" w:type="auto"/>
        <w:tblLook w:val="04A0" w:firstRow="1" w:lastRow="0" w:firstColumn="1" w:lastColumn="0" w:noHBand="0" w:noVBand="1"/>
        <w:tblCaption w:val="Art Subject Matter Requirements"/>
        <w:tblDescription w:val="Table with the subject matter requirements by domain."/>
      </w:tblPr>
      <w:tblGrid>
        <w:gridCol w:w="6475"/>
        <w:gridCol w:w="6475"/>
      </w:tblGrid>
      <w:tr w:rsidR="000F1043" w14:paraId="41DFA593" w14:textId="77777777" w:rsidTr="004134C5">
        <w:trPr>
          <w:cantSplit/>
          <w:tblHeader/>
        </w:trPr>
        <w:tc>
          <w:tcPr>
            <w:tcW w:w="6475" w:type="dxa"/>
          </w:tcPr>
          <w:p w14:paraId="56948C24" w14:textId="767416DE" w:rsidR="000F1043" w:rsidRPr="006D1A27" w:rsidRDefault="000F1043">
            <w:pPr>
              <w:rPr>
                <w:b/>
                <w:szCs w:val="24"/>
              </w:rPr>
            </w:pPr>
            <w:r w:rsidRPr="006D1A27">
              <w:rPr>
                <w:b/>
                <w:szCs w:val="24"/>
              </w:rPr>
              <w:t xml:space="preserve">Domain 2. </w:t>
            </w:r>
            <w:r w:rsidR="000B34E0" w:rsidRPr="006D1A27">
              <w:rPr>
                <w:b/>
                <w:szCs w:val="24"/>
              </w:rPr>
              <w:t>Presenting</w:t>
            </w:r>
          </w:p>
        </w:tc>
        <w:tc>
          <w:tcPr>
            <w:tcW w:w="6475" w:type="dxa"/>
          </w:tcPr>
          <w:p w14:paraId="1BD1275C" w14:textId="5F2AD25F" w:rsidR="000F1043" w:rsidRPr="006D1A27" w:rsidRDefault="004134C5">
            <w:pPr>
              <w:rPr>
                <w:szCs w:val="24"/>
              </w:rPr>
            </w:pPr>
            <w:r w:rsidRPr="006D1A27">
              <w:rPr>
                <w:b/>
                <w:szCs w:val="24"/>
              </w:rPr>
              <w:t>Syllabi, Coursework, Assignments, Assessments</w:t>
            </w:r>
          </w:p>
        </w:tc>
      </w:tr>
      <w:tr w:rsidR="00A76202" w14:paraId="775FFCBE" w14:textId="77777777" w:rsidTr="00AE050C">
        <w:trPr>
          <w:cantSplit/>
          <w:trHeight w:val="161"/>
        </w:trPr>
        <w:tc>
          <w:tcPr>
            <w:tcW w:w="6475" w:type="dxa"/>
          </w:tcPr>
          <w:p w14:paraId="5713986A" w14:textId="68FCBC4A" w:rsidR="00A76202" w:rsidRPr="006D1A27" w:rsidRDefault="002944AE" w:rsidP="000B34E0">
            <w:pPr>
              <w:rPr>
                <w:b/>
                <w:bCs/>
                <w:szCs w:val="24"/>
              </w:rPr>
            </w:pPr>
            <w:r w:rsidRPr="006D1A27">
              <w:rPr>
                <w:b/>
                <w:bCs/>
                <w:szCs w:val="24"/>
              </w:rPr>
              <w:t>2.1 Select, Analyze, and Interpret Works of Art for Presentation</w:t>
            </w:r>
          </w:p>
        </w:tc>
        <w:tc>
          <w:tcPr>
            <w:tcW w:w="6475" w:type="dxa"/>
          </w:tcPr>
          <w:p w14:paraId="25CAFD31" w14:textId="77777777" w:rsidR="00A76202" w:rsidRPr="006D1A27" w:rsidRDefault="00A76202">
            <w:pPr>
              <w:rPr>
                <w:szCs w:val="24"/>
              </w:rPr>
            </w:pPr>
          </w:p>
        </w:tc>
      </w:tr>
      <w:tr w:rsidR="00581C88" w14:paraId="12A9DC8B" w14:textId="77777777" w:rsidTr="00AE050C">
        <w:trPr>
          <w:cantSplit/>
          <w:trHeight w:val="161"/>
        </w:trPr>
        <w:tc>
          <w:tcPr>
            <w:tcW w:w="6475" w:type="dxa"/>
          </w:tcPr>
          <w:p w14:paraId="54A3AFAC" w14:textId="346A6526" w:rsidR="00A51A6C" w:rsidRPr="007A4CDA" w:rsidRDefault="00581C88" w:rsidP="00227CD5">
            <w:pPr>
              <w:pStyle w:val="ListParagraph"/>
              <w:numPr>
                <w:ilvl w:val="0"/>
                <w:numId w:val="23"/>
              </w:numPr>
              <w:rPr>
                <w:szCs w:val="24"/>
              </w:rPr>
            </w:pPr>
            <w:r w:rsidRPr="007A4CDA">
              <w:rPr>
                <w:szCs w:val="24"/>
              </w:rPr>
              <w:t>Demonstrate knowledge of selecting or categorizing artwork based on a theme or concept for exhibition or for personal portfolio.</w:t>
            </w:r>
          </w:p>
        </w:tc>
        <w:tc>
          <w:tcPr>
            <w:tcW w:w="6475" w:type="dxa"/>
          </w:tcPr>
          <w:p w14:paraId="26973A72" w14:textId="77777777" w:rsidR="00581C88" w:rsidRPr="006D1A27" w:rsidRDefault="00581C88">
            <w:pPr>
              <w:rPr>
                <w:szCs w:val="24"/>
              </w:rPr>
            </w:pPr>
          </w:p>
        </w:tc>
      </w:tr>
      <w:tr w:rsidR="00227CD5" w14:paraId="1E6DEF7B" w14:textId="77777777" w:rsidTr="00AE050C">
        <w:trPr>
          <w:cantSplit/>
          <w:trHeight w:val="161"/>
        </w:trPr>
        <w:tc>
          <w:tcPr>
            <w:tcW w:w="6475" w:type="dxa"/>
          </w:tcPr>
          <w:p w14:paraId="16B3D487" w14:textId="579BB64E" w:rsidR="00227CD5" w:rsidRPr="007A4CDA" w:rsidRDefault="00227CD5" w:rsidP="00581C88">
            <w:pPr>
              <w:pStyle w:val="ListParagraph"/>
              <w:numPr>
                <w:ilvl w:val="0"/>
                <w:numId w:val="23"/>
              </w:numPr>
              <w:rPr>
                <w:szCs w:val="24"/>
              </w:rPr>
            </w:pPr>
            <w:r w:rsidRPr="007A4CDA">
              <w:rPr>
                <w:szCs w:val="24"/>
              </w:rPr>
              <w:t>Demonstrate knowledge of preserving, maintaining, and presenting objects, artifacts, and artwork.</w:t>
            </w:r>
          </w:p>
        </w:tc>
        <w:tc>
          <w:tcPr>
            <w:tcW w:w="6475" w:type="dxa"/>
          </w:tcPr>
          <w:p w14:paraId="0BED01E2" w14:textId="77777777" w:rsidR="00227CD5" w:rsidRPr="006D1A27" w:rsidRDefault="00227CD5">
            <w:pPr>
              <w:rPr>
                <w:szCs w:val="24"/>
              </w:rPr>
            </w:pPr>
          </w:p>
        </w:tc>
      </w:tr>
      <w:tr w:rsidR="00227CD5" w14:paraId="5402F0A8" w14:textId="77777777" w:rsidTr="00AE050C">
        <w:trPr>
          <w:cantSplit/>
          <w:trHeight w:val="161"/>
        </w:trPr>
        <w:tc>
          <w:tcPr>
            <w:tcW w:w="6475" w:type="dxa"/>
          </w:tcPr>
          <w:p w14:paraId="0C464701" w14:textId="642295BA" w:rsidR="00227CD5" w:rsidRPr="007A4CDA" w:rsidRDefault="00227CD5" w:rsidP="00581C88">
            <w:pPr>
              <w:pStyle w:val="ListParagraph"/>
              <w:numPr>
                <w:ilvl w:val="0"/>
                <w:numId w:val="23"/>
              </w:numPr>
              <w:rPr>
                <w:szCs w:val="24"/>
              </w:rPr>
            </w:pPr>
            <w:r w:rsidRPr="007A4CDA">
              <w:rPr>
                <w:szCs w:val="24"/>
              </w:rPr>
              <w:t>Investigate and discuss possibilities and limitations of spaces, including virtual and multimedia platforms for exhibiting artwork.</w:t>
            </w:r>
          </w:p>
        </w:tc>
        <w:tc>
          <w:tcPr>
            <w:tcW w:w="6475" w:type="dxa"/>
          </w:tcPr>
          <w:p w14:paraId="7F1E99E5" w14:textId="77777777" w:rsidR="00227CD5" w:rsidRPr="006D1A27" w:rsidRDefault="00227CD5">
            <w:pPr>
              <w:rPr>
                <w:szCs w:val="24"/>
              </w:rPr>
            </w:pPr>
          </w:p>
        </w:tc>
      </w:tr>
      <w:tr w:rsidR="00227CD5" w14:paraId="419D3AB1" w14:textId="77777777" w:rsidTr="00AE050C">
        <w:trPr>
          <w:cantSplit/>
          <w:trHeight w:val="161"/>
        </w:trPr>
        <w:tc>
          <w:tcPr>
            <w:tcW w:w="6475" w:type="dxa"/>
          </w:tcPr>
          <w:p w14:paraId="23508F5B" w14:textId="120C0B40" w:rsidR="00227CD5" w:rsidRPr="007A4CDA" w:rsidRDefault="00227CD5" w:rsidP="00581C88">
            <w:pPr>
              <w:pStyle w:val="ListParagraph"/>
              <w:numPr>
                <w:ilvl w:val="0"/>
                <w:numId w:val="23"/>
              </w:numPr>
              <w:rPr>
                <w:szCs w:val="24"/>
              </w:rPr>
            </w:pPr>
            <w:r w:rsidRPr="007A4CDA">
              <w:rPr>
                <w:szCs w:val="24"/>
              </w:rPr>
              <w:t>Explore how past, present, and emerging technologies have impacted the preservation and presentation of artwork, and analyze similarities and differences associated with preserving and presenting artwork.</w:t>
            </w:r>
          </w:p>
        </w:tc>
        <w:tc>
          <w:tcPr>
            <w:tcW w:w="6475" w:type="dxa"/>
          </w:tcPr>
          <w:p w14:paraId="64984BB5" w14:textId="77777777" w:rsidR="00227CD5" w:rsidRPr="006D1A27" w:rsidRDefault="00227CD5">
            <w:pPr>
              <w:rPr>
                <w:szCs w:val="24"/>
              </w:rPr>
            </w:pPr>
          </w:p>
        </w:tc>
      </w:tr>
    </w:tbl>
    <w:p w14:paraId="237B565C" w14:textId="653433F2" w:rsidR="004134C5" w:rsidRDefault="004134C5"/>
    <w:tbl>
      <w:tblPr>
        <w:tblStyle w:val="TableGrid"/>
        <w:tblW w:w="0" w:type="auto"/>
        <w:tblLook w:val="04A0" w:firstRow="1" w:lastRow="0" w:firstColumn="1" w:lastColumn="0" w:noHBand="0" w:noVBand="1"/>
      </w:tblPr>
      <w:tblGrid>
        <w:gridCol w:w="6475"/>
        <w:gridCol w:w="6475"/>
      </w:tblGrid>
      <w:tr w:rsidR="00AE050C" w:rsidRPr="00AC5857" w14:paraId="6AB7469C" w14:textId="77777777" w:rsidTr="00E63F53">
        <w:trPr>
          <w:cantSplit/>
          <w:tblHeader/>
        </w:trPr>
        <w:tc>
          <w:tcPr>
            <w:tcW w:w="6475" w:type="dxa"/>
          </w:tcPr>
          <w:p w14:paraId="626AFE23" w14:textId="77777777" w:rsidR="00AE050C" w:rsidRPr="006D1A27" w:rsidRDefault="00AE050C" w:rsidP="00E63F53">
            <w:pPr>
              <w:rPr>
                <w:b/>
                <w:szCs w:val="24"/>
              </w:rPr>
            </w:pPr>
            <w:r w:rsidRPr="006D1A27">
              <w:rPr>
                <w:b/>
                <w:szCs w:val="24"/>
              </w:rPr>
              <w:t>Domain 2. Presenting</w:t>
            </w:r>
          </w:p>
        </w:tc>
        <w:tc>
          <w:tcPr>
            <w:tcW w:w="6475" w:type="dxa"/>
          </w:tcPr>
          <w:p w14:paraId="3DA47F5F" w14:textId="77777777" w:rsidR="00AE050C" w:rsidRPr="006D1A27" w:rsidRDefault="00AE050C" w:rsidP="00E63F53">
            <w:pPr>
              <w:rPr>
                <w:szCs w:val="24"/>
              </w:rPr>
            </w:pPr>
            <w:r w:rsidRPr="006D1A27">
              <w:rPr>
                <w:b/>
                <w:szCs w:val="24"/>
              </w:rPr>
              <w:t>Syllabi, Coursework, Assignments, Assessments</w:t>
            </w:r>
          </w:p>
        </w:tc>
      </w:tr>
      <w:tr w:rsidR="00AE050C" w:rsidRPr="00BB4880" w14:paraId="55811E3F" w14:textId="77777777" w:rsidTr="00E63F53">
        <w:trPr>
          <w:cantSplit/>
          <w:trHeight w:val="161"/>
        </w:trPr>
        <w:tc>
          <w:tcPr>
            <w:tcW w:w="6475" w:type="dxa"/>
          </w:tcPr>
          <w:p w14:paraId="141CCC7B" w14:textId="01776E6B" w:rsidR="00AE050C" w:rsidRPr="006D1A27" w:rsidRDefault="001B3798" w:rsidP="00E63F53">
            <w:pPr>
              <w:rPr>
                <w:b/>
                <w:bCs/>
                <w:szCs w:val="24"/>
              </w:rPr>
            </w:pPr>
            <w:r w:rsidRPr="006D1A27">
              <w:rPr>
                <w:b/>
                <w:bCs/>
                <w:szCs w:val="24"/>
              </w:rPr>
              <w:t>2.2 Develop and Refine Techniques for Presentation and Exhibit</w:t>
            </w:r>
          </w:p>
        </w:tc>
        <w:tc>
          <w:tcPr>
            <w:tcW w:w="6475" w:type="dxa"/>
          </w:tcPr>
          <w:p w14:paraId="2FDD3D30" w14:textId="77777777" w:rsidR="00AE050C" w:rsidRPr="006D1A27" w:rsidRDefault="00AE050C" w:rsidP="00E63F53">
            <w:pPr>
              <w:rPr>
                <w:szCs w:val="24"/>
              </w:rPr>
            </w:pPr>
          </w:p>
        </w:tc>
      </w:tr>
      <w:tr w:rsidR="00035067" w:rsidRPr="00BB4880" w14:paraId="6C767FD1" w14:textId="77777777" w:rsidTr="00E63F53">
        <w:trPr>
          <w:cantSplit/>
          <w:trHeight w:val="161"/>
        </w:trPr>
        <w:tc>
          <w:tcPr>
            <w:tcW w:w="6475" w:type="dxa"/>
          </w:tcPr>
          <w:p w14:paraId="44084FE3" w14:textId="7C40F239" w:rsidR="00B12478" w:rsidRPr="007A4CDA" w:rsidRDefault="00035067" w:rsidP="00227CD5">
            <w:pPr>
              <w:pStyle w:val="ListParagraph"/>
              <w:numPr>
                <w:ilvl w:val="0"/>
                <w:numId w:val="24"/>
              </w:numPr>
              <w:rPr>
                <w:szCs w:val="24"/>
              </w:rPr>
            </w:pPr>
            <w:r w:rsidRPr="007A4CDA">
              <w:rPr>
                <w:szCs w:val="24"/>
              </w:rPr>
              <w:t>Distinguish between different materials or presentational techniques for preparing artwork for exhibit.</w:t>
            </w:r>
          </w:p>
        </w:tc>
        <w:tc>
          <w:tcPr>
            <w:tcW w:w="6475" w:type="dxa"/>
          </w:tcPr>
          <w:p w14:paraId="0DED8791" w14:textId="77777777" w:rsidR="00035067" w:rsidRPr="006D1A27" w:rsidRDefault="00035067" w:rsidP="00E63F53">
            <w:pPr>
              <w:rPr>
                <w:szCs w:val="24"/>
              </w:rPr>
            </w:pPr>
          </w:p>
        </w:tc>
      </w:tr>
      <w:tr w:rsidR="00227CD5" w:rsidRPr="00BB4880" w14:paraId="608D1510" w14:textId="77777777" w:rsidTr="00E63F53">
        <w:trPr>
          <w:cantSplit/>
          <w:trHeight w:val="161"/>
        </w:trPr>
        <w:tc>
          <w:tcPr>
            <w:tcW w:w="6475" w:type="dxa"/>
          </w:tcPr>
          <w:p w14:paraId="083F9FB1" w14:textId="2F59A08B" w:rsidR="00227CD5" w:rsidRPr="007A4CDA" w:rsidRDefault="00227CD5" w:rsidP="00035067">
            <w:pPr>
              <w:pStyle w:val="ListParagraph"/>
              <w:numPr>
                <w:ilvl w:val="0"/>
                <w:numId w:val="24"/>
              </w:numPr>
              <w:rPr>
                <w:szCs w:val="24"/>
              </w:rPr>
            </w:pPr>
            <w:r w:rsidRPr="007A4CDA">
              <w:rPr>
                <w:szCs w:val="24"/>
              </w:rPr>
              <w:t>Identify exhibit space (physical or virtual), curate, and prepare works of art, including artists' statements, for presentation.</w:t>
            </w:r>
          </w:p>
        </w:tc>
        <w:tc>
          <w:tcPr>
            <w:tcW w:w="6475" w:type="dxa"/>
          </w:tcPr>
          <w:p w14:paraId="0BDE0C5D" w14:textId="77777777" w:rsidR="00227CD5" w:rsidRPr="006D1A27" w:rsidRDefault="00227CD5" w:rsidP="00E63F53">
            <w:pPr>
              <w:rPr>
                <w:szCs w:val="24"/>
              </w:rPr>
            </w:pPr>
          </w:p>
        </w:tc>
      </w:tr>
      <w:tr w:rsidR="00227CD5" w:rsidRPr="00BB4880" w14:paraId="1A2187CF" w14:textId="77777777" w:rsidTr="00E63F53">
        <w:trPr>
          <w:cantSplit/>
          <w:trHeight w:val="161"/>
        </w:trPr>
        <w:tc>
          <w:tcPr>
            <w:tcW w:w="6475" w:type="dxa"/>
          </w:tcPr>
          <w:p w14:paraId="2852BAEA" w14:textId="54CBFE63" w:rsidR="00227CD5" w:rsidRPr="007A4CDA" w:rsidRDefault="00227CD5" w:rsidP="00035067">
            <w:pPr>
              <w:pStyle w:val="ListParagraph"/>
              <w:numPr>
                <w:ilvl w:val="0"/>
                <w:numId w:val="24"/>
              </w:numPr>
              <w:rPr>
                <w:szCs w:val="24"/>
              </w:rPr>
            </w:pPr>
            <w:r w:rsidRPr="007A4CDA">
              <w:rPr>
                <w:szCs w:val="24"/>
              </w:rPr>
              <w:t>Demonstrate knowledge of how to prepare and present selected theme-based artwork for display and how to formulate exhibition narratives for the viewer.</w:t>
            </w:r>
          </w:p>
        </w:tc>
        <w:tc>
          <w:tcPr>
            <w:tcW w:w="6475" w:type="dxa"/>
          </w:tcPr>
          <w:p w14:paraId="08D979C7" w14:textId="77777777" w:rsidR="00227CD5" w:rsidRPr="006D1A27" w:rsidRDefault="00227CD5" w:rsidP="00E63F53">
            <w:pPr>
              <w:rPr>
                <w:szCs w:val="24"/>
              </w:rPr>
            </w:pPr>
          </w:p>
        </w:tc>
      </w:tr>
    </w:tbl>
    <w:p w14:paraId="277B1554" w14:textId="77777777" w:rsidR="00AE050C" w:rsidRDefault="00AE050C"/>
    <w:tbl>
      <w:tblPr>
        <w:tblStyle w:val="TableGrid"/>
        <w:tblW w:w="0" w:type="auto"/>
        <w:tblLook w:val="04A0" w:firstRow="1" w:lastRow="0" w:firstColumn="1" w:lastColumn="0" w:noHBand="0" w:noVBand="1"/>
      </w:tblPr>
      <w:tblGrid>
        <w:gridCol w:w="6475"/>
        <w:gridCol w:w="6475"/>
      </w:tblGrid>
      <w:tr w:rsidR="00AE050C" w:rsidRPr="00AC5857" w14:paraId="522EA83E" w14:textId="77777777" w:rsidTr="00E63F53">
        <w:trPr>
          <w:cantSplit/>
          <w:tblHeader/>
        </w:trPr>
        <w:tc>
          <w:tcPr>
            <w:tcW w:w="6475" w:type="dxa"/>
          </w:tcPr>
          <w:p w14:paraId="136B9D60" w14:textId="77777777" w:rsidR="00AE050C" w:rsidRPr="00AC5857" w:rsidRDefault="00AE050C" w:rsidP="00E63F53">
            <w:pPr>
              <w:rPr>
                <w:b/>
                <w:sz w:val="22"/>
              </w:rPr>
            </w:pPr>
            <w:r w:rsidRPr="00AC5857">
              <w:rPr>
                <w:b/>
                <w:sz w:val="22"/>
              </w:rPr>
              <w:t>Domain 2. Presenting</w:t>
            </w:r>
          </w:p>
        </w:tc>
        <w:tc>
          <w:tcPr>
            <w:tcW w:w="6475" w:type="dxa"/>
          </w:tcPr>
          <w:p w14:paraId="2281372E" w14:textId="77777777" w:rsidR="00AE050C" w:rsidRPr="00AC5857" w:rsidRDefault="00AE050C" w:rsidP="00E63F53">
            <w:pPr>
              <w:rPr>
                <w:sz w:val="22"/>
              </w:rPr>
            </w:pPr>
            <w:r w:rsidRPr="00AC5857">
              <w:rPr>
                <w:b/>
                <w:sz w:val="22"/>
              </w:rPr>
              <w:t>Syllabi, Coursework, Assignments, Assessments</w:t>
            </w:r>
          </w:p>
        </w:tc>
      </w:tr>
      <w:tr w:rsidR="00AE050C" w:rsidRPr="00BB4880" w14:paraId="0367A485" w14:textId="77777777" w:rsidTr="00E63F53">
        <w:trPr>
          <w:cantSplit/>
          <w:trHeight w:val="161"/>
        </w:trPr>
        <w:tc>
          <w:tcPr>
            <w:tcW w:w="6475" w:type="dxa"/>
          </w:tcPr>
          <w:p w14:paraId="62F925C4" w14:textId="1C2C544E" w:rsidR="00AE050C" w:rsidRPr="006D1A27" w:rsidRDefault="006D1A27" w:rsidP="00E63F53">
            <w:pPr>
              <w:rPr>
                <w:b/>
                <w:bCs/>
                <w:szCs w:val="24"/>
              </w:rPr>
            </w:pPr>
            <w:r w:rsidRPr="006D1A27">
              <w:rPr>
                <w:b/>
                <w:bCs/>
                <w:szCs w:val="24"/>
              </w:rPr>
              <w:t>2.3 Communicate Meaning Through the Presentation of Works of Art</w:t>
            </w:r>
          </w:p>
        </w:tc>
        <w:tc>
          <w:tcPr>
            <w:tcW w:w="6475" w:type="dxa"/>
          </w:tcPr>
          <w:p w14:paraId="0B2AC8D7" w14:textId="77777777" w:rsidR="00AE050C" w:rsidRPr="00BB4880" w:rsidRDefault="00AE050C" w:rsidP="00E63F53">
            <w:pPr>
              <w:rPr>
                <w:szCs w:val="24"/>
              </w:rPr>
            </w:pPr>
          </w:p>
        </w:tc>
      </w:tr>
      <w:tr w:rsidR="009757C2" w:rsidRPr="00BB4880" w14:paraId="6CCC7F16" w14:textId="77777777" w:rsidTr="00E63F53">
        <w:trPr>
          <w:cantSplit/>
          <w:trHeight w:val="161"/>
        </w:trPr>
        <w:tc>
          <w:tcPr>
            <w:tcW w:w="6475" w:type="dxa"/>
          </w:tcPr>
          <w:p w14:paraId="302ED270" w14:textId="410CFC2B" w:rsidR="00846D82" w:rsidRPr="007A4CDA" w:rsidRDefault="00941CB5" w:rsidP="00542D8A">
            <w:pPr>
              <w:pStyle w:val="ListParagraph"/>
              <w:numPr>
                <w:ilvl w:val="0"/>
                <w:numId w:val="25"/>
              </w:numPr>
              <w:rPr>
                <w:szCs w:val="24"/>
              </w:rPr>
            </w:pPr>
            <w:r w:rsidRPr="007A4CDA">
              <w:rPr>
                <w:szCs w:val="24"/>
              </w:rPr>
              <w:t>Identify the roles and responsibilities of people who work in and visit museums and other art venues (e.g., electronic and digital media, mass communication, mural walks, street art, festivals, social media, web art platforms, cultural heritage sites, artist co-ops, community centers, public art).</w:t>
            </w:r>
          </w:p>
        </w:tc>
        <w:tc>
          <w:tcPr>
            <w:tcW w:w="6475" w:type="dxa"/>
          </w:tcPr>
          <w:p w14:paraId="0F4BDF91" w14:textId="77777777" w:rsidR="009757C2" w:rsidRPr="00BB4880" w:rsidRDefault="009757C2" w:rsidP="00E63F53">
            <w:pPr>
              <w:rPr>
                <w:szCs w:val="24"/>
              </w:rPr>
            </w:pPr>
          </w:p>
        </w:tc>
      </w:tr>
      <w:tr w:rsidR="00513003" w:rsidRPr="00BB4880" w14:paraId="1146B81F" w14:textId="77777777" w:rsidTr="00E63F53">
        <w:trPr>
          <w:cantSplit/>
          <w:trHeight w:val="161"/>
        </w:trPr>
        <w:tc>
          <w:tcPr>
            <w:tcW w:w="6475" w:type="dxa"/>
          </w:tcPr>
          <w:p w14:paraId="6A10FBCE" w14:textId="473FBBF3" w:rsidR="00513003" w:rsidRPr="007A4CDA" w:rsidRDefault="00513003" w:rsidP="00542D8A">
            <w:pPr>
              <w:pStyle w:val="ListParagraph"/>
              <w:numPr>
                <w:ilvl w:val="0"/>
                <w:numId w:val="25"/>
              </w:numPr>
              <w:rPr>
                <w:szCs w:val="24"/>
              </w:rPr>
            </w:pPr>
            <w:r w:rsidRPr="007A4CDA">
              <w:rPr>
                <w:szCs w:val="24"/>
              </w:rPr>
              <w:t>Demonstrate knowledge of how and where different cultures record and illustrate stories and history of life through art.</w:t>
            </w:r>
          </w:p>
        </w:tc>
        <w:tc>
          <w:tcPr>
            <w:tcW w:w="6475" w:type="dxa"/>
          </w:tcPr>
          <w:p w14:paraId="2899044D" w14:textId="77777777" w:rsidR="00513003" w:rsidRPr="00BB4880" w:rsidRDefault="00513003" w:rsidP="00E63F53">
            <w:pPr>
              <w:rPr>
                <w:szCs w:val="24"/>
              </w:rPr>
            </w:pPr>
          </w:p>
        </w:tc>
      </w:tr>
      <w:tr w:rsidR="00513003" w:rsidRPr="00BB4880" w14:paraId="40D5F325" w14:textId="77777777" w:rsidTr="00E63F53">
        <w:trPr>
          <w:cantSplit/>
          <w:trHeight w:val="161"/>
        </w:trPr>
        <w:tc>
          <w:tcPr>
            <w:tcW w:w="6475" w:type="dxa"/>
          </w:tcPr>
          <w:p w14:paraId="32816CE5" w14:textId="4EC1B994" w:rsidR="00513003" w:rsidRPr="007A4CDA" w:rsidRDefault="00513003" w:rsidP="00542D8A">
            <w:pPr>
              <w:pStyle w:val="ListParagraph"/>
              <w:numPr>
                <w:ilvl w:val="0"/>
                <w:numId w:val="25"/>
              </w:numPr>
              <w:rPr>
                <w:szCs w:val="24"/>
              </w:rPr>
            </w:pPr>
            <w:r w:rsidRPr="007A4CDA">
              <w:rPr>
                <w:szCs w:val="24"/>
              </w:rPr>
              <w:t>Compare and contrast purposes of art museums, art galleries, and other venues (e.g., electronic and digital media, mass communication, mural walks, street art, festivals, social media, web art platforms, cultural heritage sites, artist co-ops, community centers, public art), as well as the types of personal experiences they provide.</w:t>
            </w:r>
          </w:p>
        </w:tc>
        <w:tc>
          <w:tcPr>
            <w:tcW w:w="6475" w:type="dxa"/>
          </w:tcPr>
          <w:p w14:paraId="2A3B526D" w14:textId="77777777" w:rsidR="00513003" w:rsidRPr="00BB4880" w:rsidRDefault="00513003" w:rsidP="00E63F53">
            <w:pPr>
              <w:rPr>
                <w:szCs w:val="24"/>
              </w:rPr>
            </w:pPr>
          </w:p>
        </w:tc>
      </w:tr>
      <w:tr w:rsidR="00513003" w:rsidRPr="00BB4880" w14:paraId="2D7A9771" w14:textId="77777777" w:rsidTr="00E63F53">
        <w:trPr>
          <w:cantSplit/>
          <w:trHeight w:val="161"/>
        </w:trPr>
        <w:tc>
          <w:tcPr>
            <w:tcW w:w="6475" w:type="dxa"/>
          </w:tcPr>
          <w:p w14:paraId="078049D5" w14:textId="5F9B11D7" w:rsidR="00513003" w:rsidRPr="007A4CDA" w:rsidRDefault="00542D8A" w:rsidP="009757C2">
            <w:pPr>
              <w:pStyle w:val="ListParagraph"/>
              <w:numPr>
                <w:ilvl w:val="0"/>
                <w:numId w:val="25"/>
              </w:numPr>
              <w:rPr>
                <w:szCs w:val="24"/>
              </w:rPr>
            </w:pPr>
            <w:r w:rsidRPr="007A4CDA">
              <w:rPr>
                <w:szCs w:val="24"/>
              </w:rPr>
              <w:t>Demonstrate knowledge of connections between artists or artwork and social, cultural, and political history.</w:t>
            </w:r>
          </w:p>
        </w:tc>
        <w:tc>
          <w:tcPr>
            <w:tcW w:w="6475" w:type="dxa"/>
          </w:tcPr>
          <w:p w14:paraId="5F9D3802" w14:textId="77777777" w:rsidR="00513003" w:rsidRPr="00BB4880" w:rsidRDefault="00513003" w:rsidP="00E63F53">
            <w:pPr>
              <w:rPr>
                <w:szCs w:val="24"/>
              </w:rPr>
            </w:pPr>
          </w:p>
        </w:tc>
      </w:tr>
    </w:tbl>
    <w:p w14:paraId="0E4DF267" w14:textId="77777777" w:rsidR="00B759D7" w:rsidRDefault="00B759D7">
      <w:pPr>
        <w:rPr>
          <w:i/>
          <w:iCs/>
          <w:szCs w:val="24"/>
        </w:rPr>
      </w:pPr>
    </w:p>
    <w:p w14:paraId="16C3E6F8" w14:textId="386B7AAC" w:rsidR="00A30306" w:rsidRPr="00B759D7" w:rsidRDefault="009F3AFB">
      <w:pPr>
        <w:rPr>
          <w:i/>
          <w:iCs/>
          <w:szCs w:val="24"/>
        </w:rPr>
      </w:pPr>
      <w:r w:rsidRPr="00B759D7">
        <w:rPr>
          <w:i/>
          <w:iCs/>
          <w:szCs w:val="24"/>
        </w:rPr>
        <w:t>Domain 3</w:t>
      </w:r>
      <w:r w:rsidR="00B759D7">
        <w:rPr>
          <w:i/>
          <w:iCs/>
          <w:szCs w:val="24"/>
        </w:rPr>
        <w:t>:</w:t>
      </w:r>
      <w:r w:rsidRPr="00B759D7">
        <w:rPr>
          <w:i/>
          <w:iCs/>
          <w:szCs w:val="24"/>
        </w:rPr>
        <w:t xml:space="preserve"> </w:t>
      </w:r>
      <w:r w:rsidRPr="00B759D7">
        <w:rPr>
          <w:i/>
          <w:iCs/>
          <w:szCs w:val="24"/>
        </w:rPr>
        <w:t>Candidates have both broad and in-depth conceptual knowledge of art criticism and aesthetic theories. They are able to respond to, analyze, interpret, and critique processes and works of visual art representing a wide variety of forms, media, purposes, and functions. Candidates are able to make sound critical judgments about the quality and effectiveness of a variety of two-dimensional and three-dimensional works of art and design (e.g., textiles, applied design, video and photography, sculptures, architecture, performance art, multimedia productions).</w:t>
      </w:r>
    </w:p>
    <w:tbl>
      <w:tblPr>
        <w:tblStyle w:val="TableGrid"/>
        <w:tblW w:w="0" w:type="auto"/>
        <w:tblLook w:val="04A0" w:firstRow="1" w:lastRow="0" w:firstColumn="1" w:lastColumn="0" w:noHBand="0" w:noVBand="1"/>
        <w:tblCaption w:val="Art Subject Matter Requirements"/>
        <w:tblDescription w:val="Table with the subject matter requirements by domain."/>
      </w:tblPr>
      <w:tblGrid>
        <w:gridCol w:w="6475"/>
        <w:gridCol w:w="6475"/>
      </w:tblGrid>
      <w:tr w:rsidR="000F1043" w:rsidRPr="006D1A27" w14:paraId="151F00CB" w14:textId="77777777" w:rsidTr="004134C5">
        <w:trPr>
          <w:cantSplit/>
          <w:tblHeader/>
        </w:trPr>
        <w:tc>
          <w:tcPr>
            <w:tcW w:w="6475" w:type="dxa"/>
          </w:tcPr>
          <w:p w14:paraId="7625EB1C" w14:textId="532374E0" w:rsidR="000F1043" w:rsidRPr="006D1A27" w:rsidRDefault="000F1043">
            <w:pPr>
              <w:rPr>
                <w:b/>
                <w:szCs w:val="24"/>
              </w:rPr>
            </w:pPr>
            <w:r w:rsidRPr="006D1A27">
              <w:rPr>
                <w:b/>
                <w:szCs w:val="24"/>
              </w:rPr>
              <w:t xml:space="preserve">Domain 3. </w:t>
            </w:r>
            <w:r w:rsidR="000B34E0" w:rsidRPr="006D1A27">
              <w:rPr>
                <w:b/>
                <w:szCs w:val="24"/>
              </w:rPr>
              <w:t>Responding</w:t>
            </w:r>
          </w:p>
        </w:tc>
        <w:tc>
          <w:tcPr>
            <w:tcW w:w="6475" w:type="dxa"/>
          </w:tcPr>
          <w:p w14:paraId="27B991E7" w14:textId="4DACBB46" w:rsidR="000F1043" w:rsidRPr="006D1A27" w:rsidRDefault="004134C5">
            <w:pPr>
              <w:rPr>
                <w:szCs w:val="24"/>
              </w:rPr>
            </w:pPr>
            <w:r w:rsidRPr="006D1A27">
              <w:rPr>
                <w:b/>
                <w:szCs w:val="24"/>
              </w:rPr>
              <w:t>Syllabi, Coursework, Assignments, Assessments</w:t>
            </w:r>
          </w:p>
        </w:tc>
      </w:tr>
      <w:tr w:rsidR="006258BE" w:rsidRPr="006D1A27" w14:paraId="281A45FE" w14:textId="77777777" w:rsidTr="00AE050C">
        <w:trPr>
          <w:cantSplit/>
          <w:trHeight w:val="116"/>
        </w:trPr>
        <w:tc>
          <w:tcPr>
            <w:tcW w:w="6475" w:type="dxa"/>
          </w:tcPr>
          <w:p w14:paraId="1736A176" w14:textId="6D639C54" w:rsidR="006258BE" w:rsidRPr="007A5926" w:rsidRDefault="007A5926" w:rsidP="000B34E0">
            <w:pPr>
              <w:rPr>
                <w:b/>
                <w:bCs/>
                <w:szCs w:val="24"/>
              </w:rPr>
            </w:pPr>
            <w:r w:rsidRPr="007A5926">
              <w:rPr>
                <w:b/>
                <w:bCs/>
                <w:szCs w:val="24"/>
              </w:rPr>
              <w:t>3.1 Perceive and Analyze Works of Art</w:t>
            </w:r>
          </w:p>
        </w:tc>
        <w:tc>
          <w:tcPr>
            <w:tcW w:w="6475" w:type="dxa"/>
          </w:tcPr>
          <w:p w14:paraId="25DCF11A" w14:textId="77777777" w:rsidR="006258BE" w:rsidRPr="006D1A27" w:rsidRDefault="006258BE">
            <w:pPr>
              <w:rPr>
                <w:szCs w:val="24"/>
              </w:rPr>
            </w:pPr>
          </w:p>
        </w:tc>
      </w:tr>
      <w:tr w:rsidR="007A5926" w:rsidRPr="006D1A27" w14:paraId="0A7A3119" w14:textId="77777777" w:rsidTr="00AE050C">
        <w:trPr>
          <w:cantSplit/>
          <w:trHeight w:val="116"/>
        </w:trPr>
        <w:tc>
          <w:tcPr>
            <w:tcW w:w="6475" w:type="dxa"/>
          </w:tcPr>
          <w:p w14:paraId="786CD2CD" w14:textId="0781D162" w:rsidR="007A5926" w:rsidRPr="007A4CDA" w:rsidRDefault="00D166B1" w:rsidP="007A4CDA">
            <w:pPr>
              <w:pStyle w:val="ListParagraph"/>
              <w:numPr>
                <w:ilvl w:val="0"/>
                <w:numId w:val="26"/>
              </w:numPr>
              <w:rPr>
                <w:szCs w:val="24"/>
              </w:rPr>
            </w:pPr>
            <w:r w:rsidRPr="007A4CDA">
              <w:rPr>
                <w:szCs w:val="24"/>
              </w:rPr>
              <w:lastRenderedPageBreak/>
              <w:t>Identify and interpret works of art or applied design that provide context for understanding how people live around the world and what they value (e.g., what an image represents, the expressive properties of an image, the message communicated by an image).</w:t>
            </w:r>
          </w:p>
        </w:tc>
        <w:tc>
          <w:tcPr>
            <w:tcW w:w="6475" w:type="dxa"/>
          </w:tcPr>
          <w:p w14:paraId="01E00706" w14:textId="77777777" w:rsidR="007A5926" w:rsidRPr="006D1A27" w:rsidRDefault="007A5926">
            <w:pPr>
              <w:rPr>
                <w:szCs w:val="24"/>
              </w:rPr>
            </w:pPr>
          </w:p>
        </w:tc>
      </w:tr>
      <w:tr w:rsidR="000F4D17" w:rsidRPr="006D1A27" w14:paraId="2087B4FD" w14:textId="77777777" w:rsidTr="00AE050C">
        <w:trPr>
          <w:cantSplit/>
          <w:trHeight w:val="116"/>
        </w:trPr>
        <w:tc>
          <w:tcPr>
            <w:tcW w:w="6475" w:type="dxa"/>
          </w:tcPr>
          <w:p w14:paraId="7CE32F29" w14:textId="2EA84979" w:rsidR="000F4D17" w:rsidRPr="007A4CDA" w:rsidRDefault="003939EF" w:rsidP="007A4CDA">
            <w:pPr>
              <w:pStyle w:val="ListParagraph"/>
              <w:numPr>
                <w:ilvl w:val="0"/>
                <w:numId w:val="26"/>
              </w:numPr>
              <w:rPr>
                <w:szCs w:val="24"/>
              </w:rPr>
            </w:pPr>
            <w:r w:rsidRPr="007A4CDA">
              <w:rPr>
                <w:szCs w:val="24"/>
              </w:rPr>
              <w:t>Compare and contrast images that represent the same subject.</w:t>
            </w:r>
          </w:p>
        </w:tc>
        <w:tc>
          <w:tcPr>
            <w:tcW w:w="6475" w:type="dxa"/>
          </w:tcPr>
          <w:p w14:paraId="3295310E" w14:textId="77777777" w:rsidR="000F4D17" w:rsidRPr="006D1A27" w:rsidRDefault="000F4D17">
            <w:pPr>
              <w:rPr>
                <w:szCs w:val="24"/>
              </w:rPr>
            </w:pPr>
          </w:p>
        </w:tc>
      </w:tr>
      <w:tr w:rsidR="000F4D17" w:rsidRPr="006D1A27" w14:paraId="01BE8727" w14:textId="77777777" w:rsidTr="00AE050C">
        <w:trPr>
          <w:cantSplit/>
          <w:trHeight w:val="116"/>
        </w:trPr>
        <w:tc>
          <w:tcPr>
            <w:tcW w:w="6475" w:type="dxa"/>
          </w:tcPr>
          <w:p w14:paraId="7196659F" w14:textId="03C5B17E" w:rsidR="000F4D17" w:rsidRPr="007A4CDA" w:rsidRDefault="003939EF" w:rsidP="007A4CDA">
            <w:pPr>
              <w:pStyle w:val="ListParagraph"/>
              <w:numPr>
                <w:ilvl w:val="0"/>
                <w:numId w:val="26"/>
              </w:numPr>
              <w:rPr>
                <w:szCs w:val="24"/>
              </w:rPr>
            </w:pPr>
            <w:r w:rsidRPr="007A4CDA">
              <w:rPr>
                <w:szCs w:val="24"/>
              </w:rPr>
              <w:t>Demonstrate knowledge of expressive properties of images, analyze components in visual imagery that convey messages, and identify and analyze cultural associations suggested by visual imagery.</w:t>
            </w:r>
          </w:p>
        </w:tc>
        <w:tc>
          <w:tcPr>
            <w:tcW w:w="6475" w:type="dxa"/>
          </w:tcPr>
          <w:p w14:paraId="31C58650" w14:textId="77777777" w:rsidR="000F4D17" w:rsidRPr="006D1A27" w:rsidRDefault="000F4D17">
            <w:pPr>
              <w:rPr>
                <w:szCs w:val="24"/>
              </w:rPr>
            </w:pPr>
          </w:p>
        </w:tc>
      </w:tr>
      <w:tr w:rsidR="000F4D17" w:rsidRPr="006D1A27" w14:paraId="25403C90" w14:textId="77777777" w:rsidTr="00AE050C">
        <w:trPr>
          <w:cantSplit/>
          <w:trHeight w:val="116"/>
        </w:trPr>
        <w:tc>
          <w:tcPr>
            <w:tcW w:w="6475" w:type="dxa"/>
          </w:tcPr>
          <w:p w14:paraId="1992A5D9" w14:textId="4D506F0A" w:rsidR="000F4D17" w:rsidRPr="007A4CDA" w:rsidRDefault="00B06727" w:rsidP="007A4CDA">
            <w:pPr>
              <w:pStyle w:val="ListParagraph"/>
              <w:numPr>
                <w:ilvl w:val="0"/>
                <w:numId w:val="26"/>
              </w:numPr>
              <w:rPr>
                <w:szCs w:val="24"/>
              </w:rPr>
            </w:pPr>
            <w:r w:rsidRPr="007A4CDA">
              <w:rPr>
                <w:szCs w:val="24"/>
              </w:rPr>
              <w:t>Analyze multiple ways that images influence specific audiences or manage audience/user experiences.</w:t>
            </w:r>
          </w:p>
        </w:tc>
        <w:tc>
          <w:tcPr>
            <w:tcW w:w="6475" w:type="dxa"/>
          </w:tcPr>
          <w:p w14:paraId="29F1330D" w14:textId="77777777" w:rsidR="000F4D17" w:rsidRPr="006D1A27" w:rsidRDefault="000F4D17">
            <w:pPr>
              <w:rPr>
                <w:szCs w:val="24"/>
              </w:rPr>
            </w:pPr>
          </w:p>
        </w:tc>
      </w:tr>
      <w:tr w:rsidR="000F4D17" w:rsidRPr="006D1A27" w14:paraId="0CFE7540" w14:textId="77777777" w:rsidTr="00AE050C">
        <w:trPr>
          <w:cantSplit/>
          <w:trHeight w:val="116"/>
        </w:trPr>
        <w:tc>
          <w:tcPr>
            <w:tcW w:w="6475" w:type="dxa"/>
          </w:tcPr>
          <w:p w14:paraId="7810C92F" w14:textId="361FE71E" w:rsidR="000F4D17" w:rsidRPr="007A4CDA" w:rsidRDefault="00B06727" w:rsidP="007A4CDA">
            <w:pPr>
              <w:pStyle w:val="ListParagraph"/>
              <w:numPr>
                <w:ilvl w:val="0"/>
                <w:numId w:val="26"/>
              </w:numPr>
              <w:rPr>
                <w:szCs w:val="24"/>
              </w:rPr>
            </w:pPr>
            <w:r w:rsidRPr="007A4CDA">
              <w:rPr>
                <w:szCs w:val="24"/>
              </w:rPr>
              <w:t>Determine the commonalities within a group of artists or visual images attributed to a particular type of art, timeframe, culture, or politics.</w:t>
            </w:r>
          </w:p>
        </w:tc>
        <w:tc>
          <w:tcPr>
            <w:tcW w:w="6475" w:type="dxa"/>
          </w:tcPr>
          <w:p w14:paraId="370319B8" w14:textId="77777777" w:rsidR="000F4D17" w:rsidRPr="006D1A27" w:rsidRDefault="000F4D17">
            <w:pPr>
              <w:rPr>
                <w:szCs w:val="24"/>
              </w:rPr>
            </w:pPr>
          </w:p>
        </w:tc>
      </w:tr>
    </w:tbl>
    <w:p w14:paraId="09049EAA" w14:textId="027D004D" w:rsidR="004134C5" w:rsidRPr="006D1A27" w:rsidRDefault="004134C5">
      <w:pPr>
        <w:rPr>
          <w:szCs w:val="24"/>
        </w:rPr>
      </w:pPr>
    </w:p>
    <w:tbl>
      <w:tblPr>
        <w:tblStyle w:val="TableGrid"/>
        <w:tblW w:w="0" w:type="auto"/>
        <w:tblLook w:val="04A0" w:firstRow="1" w:lastRow="0" w:firstColumn="1" w:lastColumn="0" w:noHBand="0" w:noVBand="1"/>
      </w:tblPr>
      <w:tblGrid>
        <w:gridCol w:w="6475"/>
        <w:gridCol w:w="6475"/>
      </w:tblGrid>
      <w:tr w:rsidR="00C71877" w:rsidRPr="006D1A27" w14:paraId="6BF0DF89" w14:textId="77777777" w:rsidTr="00E63F53">
        <w:trPr>
          <w:cantSplit/>
          <w:tblHeader/>
        </w:trPr>
        <w:tc>
          <w:tcPr>
            <w:tcW w:w="6475" w:type="dxa"/>
          </w:tcPr>
          <w:p w14:paraId="52B0C229" w14:textId="77777777" w:rsidR="00C71877" w:rsidRPr="006D1A27" w:rsidRDefault="00C71877" w:rsidP="00E63F53">
            <w:pPr>
              <w:rPr>
                <w:b/>
                <w:szCs w:val="24"/>
              </w:rPr>
            </w:pPr>
            <w:r w:rsidRPr="006D1A27">
              <w:rPr>
                <w:b/>
                <w:szCs w:val="24"/>
              </w:rPr>
              <w:t>Domain 3. Responding</w:t>
            </w:r>
          </w:p>
        </w:tc>
        <w:tc>
          <w:tcPr>
            <w:tcW w:w="6475" w:type="dxa"/>
          </w:tcPr>
          <w:p w14:paraId="62157330" w14:textId="77777777" w:rsidR="00C71877" w:rsidRPr="006D1A27" w:rsidRDefault="00C71877" w:rsidP="00E63F53">
            <w:pPr>
              <w:rPr>
                <w:szCs w:val="24"/>
              </w:rPr>
            </w:pPr>
            <w:r w:rsidRPr="006D1A27">
              <w:rPr>
                <w:b/>
                <w:szCs w:val="24"/>
              </w:rPr>
              <w:t>Syllabi, Coursework, Assignments, Assessments</w:t>
            </w:r>
          </w:p>
        </w:tc>
      </w:tr>
      <w:tr w:rsidR="00C71877" w:rsidRPr="006D1A27" w14:paraId="027422C0" w14:textId="77777777" w:rsidTr="00E63F53">
        <w:trPr>
          <w:cantSplit/>
          <w:trHeight w:val="116"/>
        </w:trPr>
        <w:tc>
          <w:tcPr>
            <w:tcW w:w="6475" w:type="dxa"/>
          </w:tcPr>
          <w:p w14:paraId="12BC8894" w14:textId="14FE53A0" w:rsidR="00C71877" w:rsidRPr="007A0DE9" w:rsidRDefault="007A0DE9" w:rsidP="00E63F53">
            <w:pPr>
              <w:rPr>
                <w:b/>
                <w:bCs/>
                <w:szCs w:val="24"/>
              </w:rPr>
            </w:pPr>
            <w:r w:rsidRPr="007A0DE9">
              <w:rPr>
                <w:b/>
                <w:bCs/>
                <w:szCs w:val="24"/>
              </w:rPr>
              <w:t>3.2 Interpret Intent and Meaning in Works of Art</w:t>
            </w:r>
          </w:p>
        </w:tc>
        <w:tc>
          <w:tcPr>
            <w:tcW w:w="6475" w:type="dxa"/>
          </w:tcPr>
          <w:p w14:paraId="65D04857" w14:textId="77777777" w:rsidR="00C71877" w:rsidRPr="006D1A27" w:rsidRDefault="00C71877" w:rsidP="00E63F53">
            <w:pPr>
              <w:rPr>
                <w:szCs w:val="24"/>
              </w:rPr>
            </w:pPr>
          </w:p>
        </w:tc>
      </w:tr>
      <w:tr w:rsidR="007A0DE9" w:rsidRPr="006D1A27" w14:paraId="1D12D3A3" w14:textId="77777777" w:rsidTr="00E63F53">
        <w:trPr>
          <w:cantSplit/>
          <w:trHeight w:val="116"/>
        </w:trPr>
        <w:tc>
          <w:tcPr>
            <w:tcW w:w="6475" w:type="dxa"/>
          </w:tcPr>
          <w:p w14:paraId="4CDD4C7E" w14:textId="55CDB0C8" w:rsidR="007A0DE9" w:rsidRPr="007A4CDA" w:rsidRDefault="00CB2621" w:rsidP="007A4CDA">
            <w:pPr>
              <w:pStyle w:val="ListParagraph"/>
              <w:numPr>
                <w:ilvl w:val="0"/>
                <w:numId w:val="27"/>
              </w:numPr>
              <w:rPr>
                <w:szCs w:val="24"/>
              </w:rPr>
            </w:pPr>
            <w:r w:rsidRPr="007A4CDA">
              <w:rPr>
                <w:szCs w:val="24"/>
              </w:rPr>
              <w:t>Interpret art by analyzing characteristics of form and structure, contextual information, subject matter, visual elements (e.g., line, shape, color, texture, value, space, form), or use of media to identify ideas and mood conveyed.</w:t>
            </w:r>
          </w:p>
        </w:tc>
        <w:tc>
          <w:tcPr>
            <w:tcW w:w="6475" w:type="dxa"/>
          </w:tcPr>
          <w:p w14:paraId="60CC6A31" w14:textId="77777777" w:rsidR="007A0DE9" w:rsidRPr="006D1A27" w:rsidRDefault="007A0DE9" w:rsidP="00E63F53">
            <w:pPr>
              <w:rPr>
                <w:szCs w:val="24"/>
              </w:rPr>
            </w:pPr>
          </w:p>
        </w:tc>
      </w:tr>
      <w:tr w:rsidR="00CB2621" w:rsidRPr="006D1A27" w14:paraId="40C6C6EB" w14:textId="77777777" w:rsidTr="00E63F53">
        <w:trPr>
          <w:cantSplit/>
          <w:trHeight w:val="116"/>
        </w:trPr>
        <w:tc>
          <w:tcPr>
            <w:tcW w:w="6475" w:type="dxa"/>
          </w:tcPr>
          <w:p w14:paraId="590F1213" w14:textId="15B459AD" w:rsidR="00CB2621" w:rsidRPr="007A4CDA" w:rsidRDefault="00F0520C" w:rsidP="007A4CDA">
            <w:pPr>
              <w:pStyle w:val="ListParagraph"/>
              <w:numPr>
                <w:ilvl w:val="0"/>
                <w:numId w:val="27"/>
              </w:numPr>
              <w:rPr>
                <w:szCs w:val="24"/>
              </w:rPr>
            </w:pPr>
            <w:r w:rsidRPr="007A4CDA">
              <w:rPr>
                <w:szCs w:val="24"/>
              </w:rPr>
              <w:t>Interpret art by analyzing how the interaction of subject matter, use of media, art-making approaches, relevant contextual information, or traditional and postmodern principles of design contributes to understanding messages or ideas and mood conveyed.</w:t>
            </w:r>
          </w:p>
        </w:tc>
        <w:tc>
          <w:tcPr>
            <w:tcW w:w="6475" w:type="dxa"/>
          </w:tcPr>
          <w:p w14:paraId="323545E2" w14:textId="77777777" w:rsidR="00CB2621" w:rsidRPr="006D1A27" w:rsidRDefault="00CB2621" w:rsidP="00E63F53">
            <w:pPr>
              <w:rPr>
                <w:szCs w:val="24"/>
              </w:rPr>
            </w:pPr>
          </w:p>
        </w:tc>
      </w:tr>
    </w:tbl>
    <w:p w14:paraId="0AB1E155" w14:textId="77777777" w:rsidR="00C71877" w:rsidRPr="006D1A27" w:rsidRDefault="00C71877">
      <w:pPr>
        <w:rPr>
          <w:szCs w:val="24"/>
        </w:rPr>
      </w:pPr>
    </w:p>
    <w:tbl>
      <w:tblPr>
        <w:tblStyle w:val="TableGrid"/>
        <w:tblW w:w="0" w:type="auto"/>
        <w:tblLook w:val="04A0" w:firstRow="1" w:lastRow="0" w:firstColumn="1" w:lastColumn="0" w:noHBand="0" w:noVBand="1"/>
      </w:tblPr>
      <w:tblGrid>
        <w:gridCol w:w="6475"/>
        <w:gridCol w:w="6475"/>
      </w:tblGrid>
      <w:tr w:rsidR="00C71877" w:rsidRPr="006D1A27" w14:paraId="475A89E1" w14:textId="77777777" w:rsidTr="00E63F53">
        <w:trPr>
          <w:cantSplit/>
          <w:tblHeader/>
        </w:trPr>
        <w:tc>
          <w:tcPr>
            <w:tcW w:w="6475" w:type="dxa"/>
          </w:tcPr>
          <w:p w14:paraId="540E0AE4" w14:textId="77777777" w:rsidR="00C71877" w:rsidRPr="006D1A27" w:rsidRDefault="00C71877" w:rsidP="00E63F53">
            <w:pPr>
              <w:rPr>
                <w:b/>
                <w:szCs w:val="24"/>
              </w:rPr>
            </w:pPr>
            <w:r w:rsidRPr="006D1A27">
              <w:rPr>
                <w:b/>
                <w:szCs w:val="24"/>
              </w:rPr>
              <w:t>Domain 3. Responding</w:t>
            </w:r>
          </w:p>
        </w:tc>
        <w:tc>
          <w:tcPr>
            <w:tcW w:w="6475" w:type="dxa"/>
          </w:tcPr>
          <w:p w14:paraId="39C4A0D3" w14:textId="77777777" w:rsidR="00C71877" w:rsidRPr="006D1A27" w:rsidRDefault="00C71877" w:rsidP="00E63F53">
            <w:pPr>
              <w:rPr>
                <w:szCs w:val="24"/>
              </w:rPr>
            </w:pPr>
            <w:r w:rsidRPr="006D1A27">
              <w:rPr>
                <w:b/>
                <w:szCs w:val="24"/>
              </w:rPr>
              <w:t>Syllabi, Coursework, Assignments, Assessments</w:t>
            </w:r>
          </w:p>
        </w:tc>
      </w:tr>
      <w:tr w:rsidR="00C71877" w:rsidRPr="006D1A27" w14:paraId="16CD8EAD" w14:textId="77777777" w:rsidTr="00E63F53">
        <w:trPr>
          <w:cantSplit/>
          <w:trHeight w:val="116"/>
        </w:trPr>
        <w:tc>
          <w:tcPr>
            <w:tcW w:w="6475" w:type="dxa"/>
          </w:tcPr>
          <w:p w14:paraId="776864A9" w14:textId="2AF1E776" w:rsidR="00C71877" w:rsidRPr="00FB26E7" w:rsidRDefault="00FB26E7" w:rsidP="00E63F53">
            <w:pPr>
              <w:rPr>
                <w:b/>
                <w:bCs/>
                <w:szCs w:val="24"/>
              </w:rPr>
            </w:pPr>
            <w:r w:rsidRPr="00FB26E7">
              <w:rPr>
                <w:b/>
                <w:bCs/>
                <w:szCs w:val="24"/>
              </w:rPr>
              <w:t>3.3 Apply Criteria to Evaluate Works of Art</w:t>
            </w:r>
          </w:p>
        </w:tc>
        <w:tc>
          <w:tcPr>
            <w:tcW w:w="6475" w:type="dxa"/>
          </w:tcPr>
          <w:p w14:paraId="7AEAA51F" w14:textId="77777777" w:rsidR="00C71877" w:rsidRPr="006D1A27" w:rsidRDefault="00C71877" w:rsidP="00E63F53">
            <w:pPr>
              <w:rPr>
                <w:szCs w:val="24"/>
              </w:rPr>
            </w:pPr>
          </w:p>
        </w:tc>
      </w:tr>
      <w:tr w:rsidR="00FB26E7" w:rsidRPr="006D1A27" w14:paraId="3CC55FC9" w14:textId="77777777" w:rsidTr="00E63F53">
        <w:trPr>
          <w:cantSplit/>
          <w:trHeight w:val="116"/>
        </w:trPr>
        <w:tc>
          <w:tcPr>
            <w:tcW w:w="6475" w:type="dxa"/>
          </w:tcPr>
          <w:p w14:paraId="73D1D174" w14:textId="23D60222" w:rsidR="00FB26E7" w:rsidRPr="007A4CDA" w:rsidRDefault="00FB26E7" w:rsidP="007A4CDA">
            <w:pPr>
              <w:pStyle w:val="ListParagraph"/>
              <w:numPr>
                <w:ilvl w:val="0"/>
                <w:numId w:val="28"/>
              </w:numPr>
              <w:rPr>
                <w:szCs w:val="24"/>
              </w:rPr>
            </w:pPr>
            <w:r w:rsidRPr="007A4CDA">
              <w:rPr>
                <w:szCs w:val="24"/>
              </w:rPr>
              <w:t>Recognize differences in criteria used to evaluate works of art (e.g., aesthetic theories, stages of art criticism) depending on styles, genres, and media as well as historical and cultural contexts.</w:t>
            </w:r>
          </w:p>
        </w:tc>
        <w:tc>
          <w:tcPr>
            <w:tcW w:w="6475" w:type="dxa"/>
          </w:tcPr>
          <w:p w14:paraId="535D48F9" w14:textId="77777777" w:rsidR="00FB26E7" w:rsidRPr="006D1A27" w:rsidRDefault="00FB26E7" w:rsidP="00E63F53">
            <w:pPr>
              <w:rPr>
                <w:szCs w:val="24"/>
              </w:rPr>
            </w:pPr>
          </w:p>
        </w:tc>
      </w:tr>
    </w:tbl>
    <w:p w14:paraId="1E5C117C" w14:textId="77777777" w:rsidR="00A43156" w:rsidRDefault="00A43156">
      <w:pPr>
        <w:rPr>
          <w:szCs w:val="24"/>
        </w:rPr>
      </w:pPr>
    </w:p>
    <w:p w14:paraId="32CFC429" w14:textId="4882908F" w:rsidR="00AC5857" w:rsidRPr="00B759D7" w:rsidRDefault="00AC5857">
      <w:pPr>
        <w:rPr>
          <w:i/>
          <w:iCs/>
          <w:szCs w:val="24"/>
        </w:rPr>
      </w:pPr>
      <w:r w:rsidRPr="00B759D7">
        <w:rPr>
          <w:i/>
          <w:iCs/>
          <w:szCs w:val="24"/>
        </w:rPr>
        <w:t>Domain 4</w:t>
      </w:r>
      <w:r w:rsidR="00B759D7">
        <w:rPr>
          <w:i/>
          <w:iCs/>
          <w:szCs w:val="24"/>
        </w:rPr>
        <w:t>:</w:t>
      </w:r>
      <w:r w:rsidRPr="00B759D7">
        <w:rPr>
          <w:i/>
          <w:iCs/>
          <w:szCs w:val="24"/>
        </w:rPr>
        <w:t xml:space="preserve"> </w:t>
      </w:r>
      <w:r w:rsidRPr="00B759D7">
        <w:rPr>
          <w:i/>
          <w:iCs/>
          <w:szCs w:val="24"/>
        </w:rPr>
        <w:t>Candidates have both broad and in-depth conceptual knowledge of the personal, societal, cultural, historical, and professional contexts of visual arts. They demonstrate wide knowledge of the history and diversity of art and of the roles, forms, and global context of the visual arts in societies past and present.</w:t>
      </w:r>
    </w:p>
    <w:tbl>
      <w:tblPr>
        <w:tblStyle w:val="TableGrid"/>
        <w:tblW w:w="0" w:type="auto"/>
        <w:tblLook w:val="04A0" w:firstRow="1" w:lastRow="0" w:firstColumn="1" w:lastColumn="0" w:noHBand="0" w:noVBand="1"/>
        <w:tblCaption w:val="Art Subject Matter Requirements"/>
        <w:tblDescription w:val="Table with the subject matter requirements by domain."/>
      </w:tblPr>
      <w:tblGrid>
        <w:gridCol w:w="6475"/>
        <w:gridCol w:w="6475"/>
      </w:tblGrid>
      <w:tr w:rsidR="000F1043" w:rsidRPr="006D1A27" w14:paraId="65A8CD2D" w14:textId="77777777" w:rsidTr="004134C5">
        <w:trPr>
          <w:cantSplit/>
          <w:tblHeader/>
        </w:trPr>
        <w:tc>
          <w:tcPr>
            <w:tcW w:w="6475" w:type="dxa"/>
          </w:tcPr>
          <w:p w14:paraId="5130B7A9" w14:textId="203CE44E" w:rsidR="000F1043" w:rsidRPr="006D1A27" w:rsidRDefault="000F1043" w:rsidP="00BB4880">
            <w:pPr>
              <w:tabs>
                <w:tab w:val="left" w:pos="3240"/>
              </w:tabs>
              <w:rPr>
                <w:b/>
                <w:szCs w:val="24"/>
              </w:rPr>
            </w:pPr>
            <w:r w:rsidRPr="006D1A27">
              <w:rPr>
                <w:b/>
                <w:szCs w:val="24"/>
              </w:rPr>
              <w:t xml:space="preserve">Domain 4. </w:t>
            </w:r>
            <w:r w:rsidR="000B34E0" w:rsidRPr="006D1A27">
              <w:rPr>
                <w:b/>
                <w:szCs w:val="24"/>
              </w:rPr>
              <w:t>Connecting</w:t>
            </w:r>
          </w:p>
        </w:tc>
        <w:tc>
          <w:tcPr>
            <w:tcW w:w="6475" w:type="dxa"/>
          </w:tcPr>
          <w:p w14:paraId="5502C0BC" w14:textId="11479ABB" w:rsidR="000F1043" w:rsidRPr="006D1A27" w:rsidRDefault="004134C5">
            <w:pPr>
              <w:rPr>
                <w:szCs w:val="24"/>
              </w:rPr>
            </w:pPr>
            <w:r w:rsidRPr="006D1A27">
              <w:rPr>
                <w:b/>
                <w:szCs w:val="24"/>
              </w:rPr>
              <w:t>Syllabi, Coursework, Assignments, Assessments</w:t>
            </w:r>
          </w:p>
        </w:tc>
      </w:tr>
      <w:tr w:rsidR="006258BE" w:rsidRPr="006D1A27" w14:paraId="1AA1F076" w14:textId="77777777" w:rsidTr="00C71877">
        <w:trPr>
          <w:cantSplit/>
          <w:trHeight w:val="53"/>
        </w:trPr>
        <w:tc>
          <w:tcPr>
            <w:tcW w:w="6475" w:type="dxa"/>
          </w:tcPr>
          <w:p w14:paraId="022EBA0E" w14:textId="353573EE" w:rsidR="006258BE" w:rsidRPr="00F0520C" w:rsidRDefault="00A469E8" w:rsidP="000B34E0">
            <w:pPr>
              <w:rPr>
                <w:b/>
                <w:bCs/>
                <w:szCs w:val="24"/>
              </w:rPr>
            </w:pPr>
            <w:r w:rsidRPr="00A469E8">
              <w:rPr>
                <w:b/>
                <w:bCs/>
                <w:szCs w:val="24"/>
              </w:rPr>
              <w:t>4.1 Synthesize and Relate Knowledge and Personal Experiences to Make Art</w:t>
            </w:r>
          </w:p>
        </w:tc>
        <w:tc>
          <w:tcPr>
            <w:tcW w:w="6475" w:type="dxa"/>
          </w:tcPr>
          <w:p w14:paraId="55A4496E" w14:textId="77777777" w:rsidR="006258BE" w:rsidRPr="006D1A27" w:rsidRDefault="006258BE">
            <w:pPr>
              <w:rPr>
                <w:szCs w:val="24"/>
              </w:rPr>
            </w:pPr>
          </w:p>
        </w:tc>
      </w:tr>
      <w:tr w:rsidR="00F0520C" w:rsidRPr="006D1A27" w14:paraId="1387B6A1" w14:textId="77777777" w:rsidTr="00C71877">
        <w:trPr>
          <w:cantSplit/>
          <w:trHeight w:val="53"/>
        </w:trPr>
        <w:tc>
          <w:tcPr>
            <w:tcW w:w="6475" w:type="dxa"/>
          </w:tcPr>
          <w:p w14:paraId="3B1CD3FA" w14:textId="6B99BB02" w:rsidR="00F0520C" w:rsidRPr="007A4CDA" w:rsidRDefault="0024601F" w:rsidP="007A4CDA">
            <w:pPr>
              <w:pStyle w:val="ListParagraph"/>
              <w:numPr>
                <w:ilvl w:val="0"/>
                <w:numId w:val="29"/>
              </w:numPr>
              <w:rPr>
                <w:szCs w:val="24"/>
              </w:rPr>
            </w:pPr>
            <w:r w:rsidRPr="007A4CDA">
              <w:rPr>
                <w:szCs w:val="24"/>
              </w:rPr>
              <w:t>Demonstrate knowledge and awareness of how works of art reflect cultural traditions.</w:t>
            </w:r>
          </w:p>
        </w:tc>
        <w:tc>
          <w:tcPr>
            <w:tcW w:w="6475" w:type="dxa"/>
          </w:tcPr>
          <w:p w14:paraId="5BFCFD21" w14:textId="77777777" w:rsidR="00F0520C" w:rsidRPr="006D1A27" w:rsidRDefault="00F0520C">
            <w:pPr>
              <w:rPr>
                <w:szCs w:val="24"/>
              </w:rPr>
            </w:pPr>
          </w:p>
        </w:tc>
      </w:tr>
      <w:tr w:rsidR="00A469E8" w:rsidRPr="006D1A27" w14:paraId="3670DB01" w14:textId="77777777" w:rsidTr="00C71877">
        <w:trPr>
          <w:cantSplit/>
          <w:trHeight w:val="53"/>
        </w:trPr>
        <w:tc>
          <w:tcPr>
            <w:tcW w:w="6475" w:type="dxa"/>
          </w:tcPr>
          <w:p w14:paraId="69EC3F92" w14:textId="09BB3661" w:rsidR="00A469E8" w:rsidRPr="007A4CDA" w:rsidRDefault="0024601F" w:rsidP="007A4CDA">
            <w:pPr>
              <w:pStyle w:val="ListParagraph"/>
              <w:numPr>
                <w:ilvl w:val="0"/>
                <w:numId w:val="29"/>
              </w:numPr>
              <w:rPr>
                <w:szCs w:val="24"/>
              </w:rPr>
            </w:pPr>
            <w:r w:rsidRPr="007A4CDA">
              <w:rPr>
                <w:szCs w:val="24"/>
              </w:rPr>
              <w:t>Utilize inquiry methods of observation, research, and experimentation to explore unfamiliar subjects through individual or collaborative artmaking (e.g., sketching, brainstorming, researching, writing, storyboarding).</w:t>
            </w:r>
          </w:p>
        </w:tc>
        <w:tc>
          <w:tcPr>
            <w:tcW w:w="6475" w:type="dxa"/>
          </w:tcPr>
          <w:p w14:paraId="274FAB71" w14:textId="77777777" w:rsidR="00A469E8" w:rsidRPr="006D1A27" w:rsidRDefault="00A469E8">
            <w:pPr>
              <w:rPr>
                <w:szCs w:val="24"/>
              </w:rPr>
            </w:pPr>
          </w:p>
        </w:tc>
      </w:tr>
      <w:tr w:rsidR="00A469E8" w:rsidRPr="006D1A27" w14:paraId="0A711F2E" w14:textId="77777777" w:rsidTr="00C71877">
        <w:trPr>
          <w:cantSplit/>
          <w:trHeight w:val="53"/>
        </w:trPr>
        <w:tc>
          <w:tcPr>
            <w:tcW w:w="6475" w:type="dxa"/>
          </w:tcPr>
          <w:p w14:paraId="3532002E" w14:textId="7CDCB623" w:rsidR="00A469E8" w:rsidRPr="007A4CDA" w:rsidRDefault="007F632D" w:rsidP="007A4CDA">
            <w:pPr>
              <w:pStyle w:val="ListParagraph"/>
              <w:numPr>
                <w:ilvl w:val="0"/>
                <w:numId w:val="29"/>
              </w:numPr>
              <w:rPr>
                <w:szCs w:val="24"/>
              </w:rPr>
            </w:pPr>
            <w:r w:rsidRPr="007A4CDA">
              <w:rPr>
                <w:szCs w:val="24"/>
              </w:rPr>
              <w:t>Demonstrate knowledge of how to work individually or collaboratively to create visual documentation of places and times in which people gather to make and experience art or design in the community.</w:t>
            </w:r>
          </w:p>
        </w:tc>
        <w:tc>
          <w:tcPr>
            <w:tcW w:w="6475" w:type="dxa"/>
          </w:tcPr>
          <w:p w14:paraId="5A3DA85F" w14:textId="77777777" w:rsidR="00A469E8" w:rsidRPr="006D1A27" w:rsidRDefault="00A469E8">
            <w:pPr>
              <w:rPr>
                <w:szCs w:val="24"/>
              </w:rPr>
            </w:pPr>
          </w:p>
        </w:tc>
      </w:tr>
      <w:tr w:rsidR="00A469E8" w:rsidRPr="006D1A27" w14:paraId="31F0064C" w14:textId="77777777" w:rsidTr="00C71877">
        <w:trPr>
          <w:cantSplit/>
          <w:trHeight w:val="53"/>
        </w:trPr>
        <w:tc>
          <w:tcPr>
            <w:tcW w:w="6475" w:type="dxa"/>
          </w:tcPr>
          <w:p w14:paraId="4A8E9597" w14:textId="119D2FAA" w:rsidR="00A469E8" w:rsidRPr="007A4CDA" w:rsidRDefault="00E31D58" w:rsidP="007A4CDA">
            <w:pPr>
              <w:pStyle w:val="ListParagraph"/>
              <w:numPr>
                <w:ilvl w:val="0"/>
                <w:numId w:val="29"/>
              </w:numPr>
              <w:rPr>
                <w:szCs w:val="24"/>
              </w:rPr>
            </w:pPr>
            <w:r w:rsidRPr="007A4CDA">
              <w:rPr>
                <w:szCs w:val="24"/>
              </w:rPr>
              <w:t>Demonstrate knowledge of how artists make art collaboratively to reflect on and reinforce positive aspects of group identity.</w:t>
            </w:r>
          </w:p>
        </w:tc>
        <w:tc>
          <w:tcPr>
            <w:tcW w:w="6475" w:type="dxa"/>
          </w:tcPr>
          <w:p w14:paraId="5B0D8D3B" w14:textId="77777777" w:rsidR="00A469E8" w:rsidRPr="006D1A27" w:rsidRDefault="00A469E8">
            <w:pPr>
              <w:rPr>
                <w:szCs w:val="24"/>
              </w:rPr>
            </w:pPr>
          </w:p>
        </w:tc>
      </w:tr>
    </w:tbl>
    <w:p w14:paraId="1C48BAF9" w14:textId="363E8FAD" w:rsidR="000F1043" w:rsidRPr="006D1A27" w:rsidRDefault="000F1043">
      <w:pPr>
        <w:rPr>
          <w:szCs w:val="24"/>
        </w:rPr>
      </w:pPr>
    </w:p>
    <w:tbl>
      <w:tblPr>
        <w:tblStyle w:val="TableGrid"/>
        <w:tblW w:w="0" w:type="auto"/>
        <w:tblLook w:val="04A0" w:firstRow="1" w:lastRow="0" w:firstColumn="1" w:lastColumn="0" w:noHBand="0" w:noVBand="1"/>
      </w:tblPr>
      <w:tblGrid>
        <w:gridCol w:w="6475"/>
        <w:gridCol w:w="6475"/>
      </w:tblGrid>
      <w:tr w:rsidR="00C71877" w:rsidRPr="006D1A27" w14:paraId="68CD5C43" w14:textId="77777777" w:rsidTr="00E63F53">
        <w:trPr>
          <w:cantSplit/>
          <w:tblHeader/>
        </w:trPr>
        <w:tc>
          <w:tcPr>
            <w:tcW w:w="6475" w:type="dxa"/>
          </w:tcPr>
          <w:p w14:paraId="53398117" w14:textId="77777777" w:rsidR="00C71877" w:rsidRPr="006D1A27" w:rsidRDefault="00C71877" w:rsidP="00E63F53">
            <w:pPr>
              <w:tabs>
                <w:tab w:val="left" w:pos="3240"/>
              </w:tabs>
              <w:rPr>
                <w:b/>
                <w:szCs w:val="24"/>
              </w:rPr>
            </w:pPr>
            <w:r w:rsidRPr="006D1A27">
              <w:rPr>
                <w:b/>
                <w:szCs w:val="24"/>
              </w:rPr>
              <w:lastRenderedPageBreak/>
              <w:t>Domain 4. Connecting</w:t>
            </w:r>
          </w:p>
        </w:tc>
        <w:tc>
          <w:tcPr>
            <w:tcW w:w="6475" w:type="dxa"/>
          </w:tcPr>
          <w:p w14:paraId="601A376E" w14:textId="77777777" w:rsidR="00C71877" w:rsidRPr="006D1A27" w:rsidRDefault="00C71877" w:rsidP="00E63F53">
            <w:pPr>
              <w:rPr>
                <w:szCs w:val="24"/>
              </w:rPr>
            </w:pPr>
            <w:r w:rsidRPr="006D1A27">
              <w:rPr>
                <w:b/>
                <w:szCs w:val="24"/>
              </w:rPr>
              <w:t>Syllabi, Coursework, Assignments, Assessments</w:t>
            </w:r>
          </w:p>
        </w:tc>
      </w:tr>
      <w:tr w:rsidR="00C71877" w:rsidRPr="006D1A27" w14:paraId="76E2E6A0" w14:textId="77777777" w:rsidTr="00E63F53">
        <w:trPr>
          <w:cantSplit/>
          <w:trHeight w:val="53"/>
        </w:trPr>
        <w:tc>
          <w:tcPr>
            <w:tcW w:w="6475" w:type="dxa"/>
          </w:tcPr>
          <w:p w14:paraId="2959665C" w14:textId="68B77BBF" w:rsidR="00C71877" w:rsidRPr="007F7650" w:rsidRDefault="007F7650" w:rsidP="00E63F53">
            <w:pPr>
              <w:rPr>
                <w:b/>
                <w:bCs/>
                <w:szCs w:val="24"/>
              </w:rPr>
            </w:pPr>
            <w:r w:rsidRPr="007F7650">
              <w:rPr>
                <w:b/>
                <w:bCs/>
                <w:szCs w:val="24"/>
              </w:rPr>
              <w:t>4.2 Relate Artistic Ideas and Works with Societal, Cultural, Historical, and Professional Context to Deepen Understanding</w:t>
            </w:r>
          </w:p>
        </w:tc>
        <w:tc>
          <w:tcPr>
            <w:tcW w:w="6475" w:type="dxa"/>
          </w:tcPr>
          <w:p w14:paraId="65B8A01A" w14:textId="77777777" w:rsidR="00C71877" w:rsidRPr="006D1A27" w:rsidRDefault="00C71877" w:rsidP="00E63F53">
            <w:pPr>
              <w:rPr>
                <w:szCs w:val="24"/>
              </w:rPr>
            </w:pPr>
          </w:p>
        </w:tc>
      </w:tr>
      <w:tr w:rsidR="007F7650" w:rsidRPr="006D1A27" w14:paraId="40A18088" w14:textId="77777777" w:rsidTr="00E63F53">
        <w:trPr>
          <w:cantSplit/>
          <w:trHeight w:val="53"/>
        </w:trPr>
        <w:tc>
          <w:tcPr>
            <w:tcW w:w="6475" w:type="dxa"/>
          </w:tcPr>
          <w:p w14:paraId="384636B7" w14:textId="72D5DB7B" w:rsidR="007F7650" w:rsidRPr="007A4CDA" w:rsidRDefault="0058797B" w:rsidP="007A4CDA">
            <w:pPr>
              <w:pStyle w:val="ListParagraph"/>
              <w:numPr>
                <w:ilvl w:val="0"/>
                <w:numId w:val="30"/>
              </w:numPr>
              <w:rPr>
                <w:szCs w:val="24"/>
              </w:rPr>
            </w:pPr>
            <w:r w:rsidRPr="007A4CDA">
              <w:rPr>
                <w:szCs w:val="24"/>
              </w:rPr>
              <w:t>Identify a purpose of an artwork.</w:t>
            </w:r>
          </w:p>
        </w:tc>
        <w:tc>
          <w:tcPr>
            <w:tcW w:w="6475" w:type="dxa"/>
          </w:tcPr>
          <w:p w14:paraId="78ADDA6D" w14:textId="77777777" w:rsidR="007F7650" w:rsidRPr="006D1A27" w:rsidRDefault="007F7650" w:rsidP="00E63F53">
            <w:pPr>
              <w:rPr>
                <w:szCs w:val="24"/>
              </w:rPr>
            </w:pPr>
          </w:p>
        </w:tc>
      </w:tr>
      <w:tr w:rsidR="007F7650" w:rsidRPr="006D1A27" w14:paraId="4B798E9A" w14:textId="77777777" w:rsidTr="00E63F53">
        <w:trPr>
          <w:cantSplit/>
          <w:trHeight w:val="53"/>
        </w:trPr>
        <w:tc>
          <w:tcPr>
            <w:tcW w:w="6475" w:type="dxa"/>
          </w:tcPr>
          <w:p w14:paraId="72067AB7" w14:textId="20BFDD27" w:rsidR="007F7650" w:rsidRPr="007A4CDA" w:rsidRDefault="0058797B" w:rsidP="007A4CDA">
            <w:pPr>
              <w:pStyle w:val="ListParagraph"/>
              <w:numPr>
                <w:ilvl w:val="0"/>
                <w:numId w:val="30"/>
              </w:numPr>
              <w:rPr>
                <w:szCs w:val="24"/>
              </w:rPr>
            </w:pPr>
            <w:r w:rsidRPr="007A4CDA">
              <w:rPr>
                <w:szCs w:val="24"/>
              </w:rPr>
              <w:t>Infer information about time, place, and culture in which a work of art was created, and analyze how art reflects changing times, traditions, resources, and cultural uses (e.g., characteristics of art and art movements, how art influences and has been influenced by art throughout the world, how art relates to its historical context, similarities and differences of art throughout the world).</w:t>
            </w:r>
          </w:p>
        </w:tc>
        <w:tc>
          <w:tcPr>
            <w:tcW w:w="6475" w:type="dxa"/>
          </w:tcPr>
          <w:p w14:paraId="7D9EADAC" w14:textId="77777777" w:rsidR="007F7650" w:rsidRPr="006D1A27" w:rsidRDefault="007F7650" w:rsidP="00E63F53">
            <w:pPr>
              <w:rPr>
                <w:szCs w:val="24"/>
              </w:rPr>
            </w:pPr>
          </w:p>
        </w:tc>
      </w:tr>
      <w:tr w:rsidR="007F7650" w:rsidRPr="006D1A27" w14:paraId="4CF71A56" w14:textId="77777777" w:rsidTr="00E63F53">
        <w:trPr>
          <w:cantSplit/>
          <w:trHeight w:val="53"/>
        </w:trPr>
        <w:tc>
          <w:tcPr>
            <w:tcW w:w="6475" w:type="dxa"/>
          </w:tcPr>
          <w:p w14:paraId="76AB1B7D" w14:textId="7BE66FED" w:rsidR="007F7650" w:rsidRPr="007A4CDA" w:rsidRDefault="0049106C" w:rsidP="007A4CDA">
            <w:pPr>
              <w:pStyle w:val="ListParagraph"/>
              <w:numPr>
                <w:ilvl w:val="0"/>
                <w:numId w:val="30"/>
              </w:numPr>
              <w:rPr>
                <w:szCs w:val="24"/>
              </w:rPr>
            </w:pPr>
            <w:r w:rsidRPr="007A4CDA">
              <w:rPr>
                <w:szCs w:val="24"/>
              </w:rPr>
              <w:t>Identify different ways art is used to represent, establish, reinforce, and reflect group identity and ethics.</w:t>
            </w:r>
          </w:p>
        </w:tc>
        <w:tc>
          <w:tcPr>
            <w:tcW w:w="6475" w:type="dxa"/>
          </w:tcPr>
          <w:p w14:paraId="1D4A7855" w14:textId="77777777" w:rsidR="007F7650" w:rsidRPr="006D1A27" w:rsidRDefault="007F7650" w:rsidP="00E63F53">
            <w:pPr>
              <w:rPr>
                <w:szCs w:val="24"/>
              </w:rPr>
            </w:pPr>
          </w:p>
        </w:tc>
      </w:tr>
      <w:tr w:rsidR="007F7650" w:rsidRPr="006D1A27" w14:paraId="30EA3ECC" w14:textId="77777777" w:rsidTr="00E63F53">
        <w:trPr>
          <w:cantSplit/>
          <w:trHeight w:val="53"/>
        </w:trPr>
        <w:tc>
          <w:tcPr>
            <w:tcW w:w="6475" w:type="dxa"/>
          </w:tcPr>
          <w:p w14:paraId="1413AE0B" w14:textId="1CE936F1" w:rsidR="007F7650" w:rsidRPr="007A4CDA" w:rsidRDefault="008F5B78" w:rsidP="007A4CDA">
            <w:pPr>
              <w:pStyle w:val="ListParagraph"/>
              <w:numPr>
                <w:ilvl w:val="0"/>
                <w:numId w:val="30"/>
              </w:numPr>
              <w:rPr>
                <w:szCs w:val="24"/>
              </w:rPr>
            </w:pPr>
            <w:r w:rsidRPr="007A4CDA">
              <w:rPr>
                <w:szCs w:val="24"/>
              </w:rPr>
              <w:t>Demonstrate understanding of how culture, traditions, history, and media literacy may influence personal ethics, values, and responses to art.</w:t>
            </w:r>
          </w:p>
        </w:tc>
        <w:tc>
          <w:tcPr>
            <w:tcW w:w="6475" w:type="dxa"/>
          </w:tcPr>
          <w:p w14:paraId="5208A68D" w14:textId="77777777" w:rsidR="007F7650" w:rsidRPr="006D1A27" w:rsidRDefault="007F7650" w:rsidP="00E63F53">
            <w:pPr>
              <w:rPr>
                <w:szCs w:val="24"/>
              </w:rPr>
            </w:pPr>
          </w:p>
        </w:tc>
      </w:tr>
      <w:tr w:rsidR="007F7650" w:rsidRPr="006D1A27" w14:paraId="2E0F8AA3" w14:textId="77777777" w:rsidTr="00E63F53">
        <w:trPr>
          <w:cantSplit/>
          <w:trHeight w:val="53"/>
        </w:trPr>
        <w:tc>
          <w:tcPr>
            <w:tcW w:w="6475" w:type="dxa"/>
          </w:tcPr>
          <w:p w14:paraId="082E3D23" w14:textId="72481A20" w:rsidR="007F7650" w:rsidRPr="007A4CDA" w:rsidRDefault="00BE5C5C" w:rsidP="007A4CDA">
            <w:pPr>
              <w:pStyle w:val="ListParagraph"/>
              <w:numPr>
                <w:ilvl w:val="0"/>
                <w:numId w:val="30"/>
              </w:numPr>
              <w:rPr>
                <w:szCs w:val="24"/>
              </w:rPr>
            </w:pPr>
            <w:r w:rsidRPr="007A4CDA">
              <w:rPr>
                <w:szCs w:val="24"/>
              </w:rPr>
              <w:t>Compare uses of art in a variety of societal, cultural, historical, and professional contexts and make connections to uses of art in local, virtual, and global settings.</w:t>
            </w:r>
          </w:p>
        </w:tc>
        <w:tc>
          <w:tcPr>
            <w:tcW w:w="6475" w:type="dxa"/>
          </w:tcPr>
          <w:p w14:paraId="70EC2335" w14:textId="77777777" w:rsidR="007F7650" w:rsidRPr="006D1A27" w:rsidRDefault="007F7650" w:rsidP="00E63F53">
            <w:pPr>
              <w:rPr>
                <w:szCs w:val="24"/>
              </w:rPr>
            </w:pPr>
          </w:p>
        </w:tc>
      </w:tr>
      <w:tr w:rsidR="007F7650" w:rsidRPr="006D1A27" w14:paraId="2DBBA7EE" w14:textId="77777777" w:rsidTr="00E63F53">
        <w:trPr>
          <w:cantSplit/>
          <w:trHeight w:val="53"/>
        </w:trPr>
        <w:tc>
          <w:tcPr>
            <w:tcW w:w="6475" w:type="dxa"/>
          </w:tcPr>
          <w:p w14:paraId="1A27A714" w14:textId="1028D88C" w:rsidR="007F7650" w:rsidRPr="007A4CDA" w:rsidRDefault="00BE5C5C" w:rsidP="007A4CDA">
            <w:pPr>
              <w:pStyle w:val="ListParagraph"/>
              <w:numPr>
                <w:ilvl w:val="0"/>
                <w:numId w:val="30"/>
              </w:numPr>
              <w:rPr>
                <w:szCs w:val="24"/>
              </w:rPr>
            </w:pPr>
            <w:r w:rsidRPr="007A4CDA">
              <w:rPr>
                <w:szCs w:val="24"/>
              </w:rPr>
              <w:t>Assess the impact of an artist or a group of artists on the beliefs, values, and behaviors of a society.</w:t>
            </w:r>
          </w:p>
        </w:tc>
        <w:tc>
          <w:tcPr>
            <w:tcW w:w="6475" w:type="dxa"/>
          </w:tcPr>
          <w:p w14:paraId="7E41648E" w14:textId="77777777" w:rsidR="007F7650" w:rsidRPr="006D1A27" w:rsidRDefault="007F7650" w:rsidP="00E63F53">
            <w:pPr>
              <w:rPr>
                <w:szCs w:val="24"/>
              </w:rPr>
            </w:pPr>
          </w:p>
        </w:tc>
      </w:tr>
    </w:tbl>
    <w:p w14:paraId="0C72C683" w14:textId="77777777" w:rsidR="00C71877" w:rsidRDefault="00C71877"/>
    <w:sectPr w:rsidR="00C71877" w:rsidSect="000F1043">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8175D" w14:textId="77777777" w:rsidR="00E45809" w:rsidRDefault="00E45809" w:rsidP="00BB4880">
      <w:pPr>
        <w:spacing w:after="0" w:line="240" w:lineRule="auto"/>
      </w:pPr>
      <w:r>
        <w:separator/>
      </w:r>
    </w:p>
  </w:endnote>
  <w:endnote w:type="continuationSeparator" w:id="0">
    <w:p w14:paraId="7FF452CE" w14:textId="77777777" w:rsidR="00E45809" w:rsidRDefault="00E45809" w:rsidP="00BB4880">
      <w:pPr>
        <w:spacing w:after="0" w:line="240" w:lineRule="auto"/>
      </w:pPr>
      <w:r>
        <w:continuationSeparator/>
      </w:r>
    </w:p>
  </w:endnote>
  <w:endnote w:type="continuationNotice" w:id="1">
    <w:p w14:paraId="0131E513" w14:textId="77777777" w:rsidR="00E45809" w:rsidRDefault="00E45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1AD8" w14:textId="48E5C59A" w:rsidR="00BB4880" w:rsidRPr="004134C5" w:rsidRDefault="00000000" w:rsidP="004134C5">
    <w:pPr>
      <w:pStyle w:val="Footer"/>
    </w:pPr>
    <w:sdt>
      <w:sdtPr>
        <w:id w:val="-887725182"/>
        <w:docPartObj>
          <w:docPartGallery w:val="Page Numbers (Bottom of Page)"/>
          <w:docPartUnique/>
        </w:docPartObj>
      </w:sdtPr>
      <w:sdtContent>
        <w:sdt>
          <w:sdtPr>
            <w:id w:val="-1769616900"/>
            <w:docPartObj>
              <w:docPartGallery w:val="Page Numbers (Top of Page)"/>
              <w:docPartUnique/>
            </w:docPartObj>
          </w:sdtPr>
          <w:sdtContent>
            <w:r w:rsidR="004134C5">
              <w:t xml:space="preserve">Subject Matter Requirements in Art                                                                                                                                                  Page </w:t>
            </w:r>
            <w:r w:rsidR="004134C5">
              <w:rPr>
                <w:b/>
                <w:bCs/>
                <w:szCs w:val="24"/>
              </w:rPr>
              <w:fldChar w:fldCharType="begin"/>
            </w:r>
            <w:r w:rsidR="004134C5">
              <w:rPr>
                <w:b/>
                <w:bCs/>
              </w:rPr>
              <w:instrText xml:space="preserve"> PAGE </w:instrText>
            </w:r>
            <w:r w:rsidR="004134C5">
              <w:rPr>
                <w:b/>
                <w:bCs/>
                <w:szCs w:val="24"/>
              </w:rPr>
              <w:fldChar w:fldCharType="separate"/>
            </w:r>
            <w:r w:rsidR="004134C5">
              <w:rPr>
                <w:b/>
                <w:bCs/>
                <w:noProof/>
              </w:rPr>
              <w:t>2</w:t>
            </w:r>
            <w:r w:rsidR="004134C5">
              <w:rPr>
                <w:b/>
                <w:bCs/>
                <w:szCs w:val="24"/>
              </w:rPr>
              <w:fldChar w:fldCharType="end"/>
            </w:r>
            <w:r w:rsidR="004134C5">
              <w:t xml:space="preserve"> of </w:t>
            </w:r>
            <w:r w:rsidR="004134C5">
              <w:rPr>
                <w:b/>
                <w:bCs/>
                <w:szCs w:val="24"/>
              </w:rPr>
              <w:fldChar w:fldCharType="begin"/>
            </w:r>
            <w:r w:rsidR="004134C5">
              <w:rPr>
                <w:b/>
                <w:bCs/>
              </w:rPr>
              <w:instrText xml:space="preserve"> NUMPAGES  </w:instrText>
            </w:r>
            <w:r w:rsidR="004134C5">
              <w:rPr>
                <w:b/>
                <w:bCs/>
                <w:szCs w:val="24"/>
              </w:rPr>
              <w:fldChar w:fldCharType="separate"/>
            </w:r>
            <w:r w:rsidR="004134C5">
              <w:rPr>
                <w:b/>
                <w:bCs/>
                <w:noProof/>
              </w:rPr>
              <w:t>2</w:t>
            </w:r>
            <w:r w:rsidR="004134C5">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E700" w14:textId="77777777" w:rsidR="00E45809" w:rsidRDefault="00E45809" w:rsidP="00BB4880">
      <w:pPr>
        <w:spacing w:after="0" w:line="240" w:lineRule="auto"/>
      </w:pPr>
      <w:r>
        <w:separator/>
      </w:r>
    </w:p>
  </w:footnote>
  <w:footnote w:type="continuationSeparator" w:id="0">
    <w:p w14:paraId="4D087190" w14:textId="77777777" w:rsidR="00E45809" w:rsidRDefault="00E45809" w:rsidP="00BB4880">
      <w:pPr>
        <w:spacing w:after="0" w:line="240" w:lineRule="auto"/>
      </w:pPr>
      <w:r>
        <w:continuationSeparator/>
      </w:r>
    </w:p>
  </w:footnote>
  <w:footnote w:type="continuationNotice" w:id="1">
    <w:p w14:paraId="1B661CC7" w14:textId="77777777" w:rsidR="00E45809" w:rsidRDefault="00E458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6D3"/>
    <w:multiLevelType w:val="multilevel"/>
    <w:tmpl w:val="882439E4"/>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B822B22"/>
    <w:multiLevelType w:val="hybridMultilevel"/>
    <w:tmpl w:val="EF9825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A6C0E"/>
    <w:multiLevelType w:val="multilevel"/>
    <w:tmpl w:val="6A12C2D6"/>
    <w:lvl w:ilvl="0">
      <w:start w:val="4"/>
      <w:numFmt w:val="lowerLetter"/>
      <w:suff w:val="space"/>
      <w:lvlText w:val="%1."/>
      <w:lvlJc w:val="left"/>
      <w:pPr>
        <w:ind w:left="216" w:hanging="216"/>
      </w:pPr>
      <w:rPr>
        <w:rFonts w:hint="default"/>
        <w:b w:val="0"/>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F4720F3"/>
    <w:multiLevelType w:val="multilevel"/>
    <w:tmpl w:val="9A04F950"/>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F7055DC"/>
    <w:multiLevelType w:val="multilevel"/>
    <w:tmpl w:val="2A8A643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242D7EFA"/>
    <w:multiLevelType w:val="multilevel"/>
    <w:tmpl w:val="882439E4"/>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27E243DF"/>
    <w:multiLevelType w:val="hybridMultilevel"/>
    <w:tmpl w:val="15BE74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F06C98"/>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323E3B42"/>
    <w:multiLevelType w:val="hybridMultilevel"/>
    <w:tmpl w:val="1C4C07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3E76DA"/>
    <w:multiLevelType w:val="multilevel"/>
    <w:tmpl w:val="DB9A1F62"/>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3C862DC9"/>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3EA15773"/>
    <w:multiLevelType w:val="hybridMultilevel"/>
    <w:tmpl w:val="29D660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6B75C9"/>
    <w:multiLevelType w:val="hybridMultilevel"/>
    <w:tmpl w:val="BE7294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E53F71"/>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46027ADC"/>
    <w:multiLevelType w:val="multilevel"/>
    <w:tmpl w:val="AAFAD570"/>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462A7741"/>
    <w:multiLevelType w:val="hybridMultilevel"/>
    <w:tmpl w:val="85E2CD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FA2F90"/>
    <w:multiLevelType w:val="hybridMultilevel"/>
    <w:tmpl w:val="C0D07E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B67949"/>
    <w:multiLevelType w:val="multilevel"/>
    <w:tmpl w:val="03483F84"/>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b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4FEC4DE0"/>
    <w:multiLevelType w:val="hybridMultilevel"/>
    <w:tmpl w:val="800E14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8A1380"/>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57E47D5A"/>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5CB67F1B"/>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5E6B0756"/>
    <w:multiLevelType w:val="hybridMultilevel"/>
    <w:tmpl w:val="57525B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297A31"/>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6607556F"/>
    <w:multiLevelType w:val="multilevel"/>
    <w:tmpl w:val="2F9E22F8"/>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661C046F"/>
    <w:multiLevelType w:val="hybridMultilevel"/>
    <w:tmpl w:val="8256BE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48127B"/>
    <w:multiLevelType w:val="multilevel"/>
    <w:tmpl w:val="8F86AA60"/>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15:restartNumberingAfterBreak="0">
    <w:nsid w:val="771E78E2"/>
    <w:multiLevelType w:val="multilevel"/>
    <w:tmpl w:val="90463044"/>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7D405C35"/>
    <w:multiLevelType w:val="hybridMultilevel"/>
    <w:tmpl w:val="745E97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747178"/>
    <w:multiLevelType w:val="multilevel"/>
    <w:tmpl w:val="92346F98"/>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16cid:durableId="603615111">
    <w:abstractNumId w:val="26"/>
  </w:num>
  <w:num w:numId="2" w16cid:durableId="1644114660">
    <w:abstractNumId w:val="24"/>
  </w:num>
  <w:num w:numId="3" w16cid:durableId="134567847">
    <w:abstractNumId w:val="9"/>
  </w:num>
  <w:num w:numId="4" w16cid:durableId="1425228619">
    <w:abstractNumId w:val="3"/>
  </w:num>
  <w:num w:numId="5" w16cid:durableId="1005673692">
    <w:abstractNumId w:val="4"/>
  </w:num>
  <w:num w:numId="6" w16cid:durableId="1050960645">
    <w:abstractNumId w:val="2"/>
  </w:num>
  <w:num w:numId="7" w16cid:durableId="1144397371">
    <w:abstractNumId w:val="27"/>
  </w:num>
  <w:num w:numId="8" w16cid:durableId="1924872355">
    <w:abstractNumId w:val="29"/>
  </w:num>
  <w:num w:numId="9" w16cid:durableId="1034236650">
    <w:abstractNumId w:val="10"/>
  </w:num>
  <w:num w:numId="10" w16cid:durableId="998772858">
    <w:abstractNumId w:val="7"/>
  </w:num>
  <w:num w:numId="11" w16cid:durableId="1399552791">
    <w:abstractNumId w:val="19"/>
  </w:num>
  <w:num w:numId="12" w16cid:durableId="429350402">
    <w:abstractNumId w:val="13"/>
  </w:num>
  <w:num w:numId="13" w16cid:durableId="1949728251">
    <w:abstractNumId w:val="20"/>
  </w:num>
  <w:num w:numId="14" w16cid:durableId="1918130413">
    <w:abstractNumId w:val="17"/>
  </w:num>
  <w:num w:numId="15" w16cid:durableId="2049068587">
    <w:abstractNumId w:val="14"/>
  </w:num>
  <w:num w:numId="16" w16cid:durableId="1012680163">
    <w:abstractNumId w:val="5"/>
  </w:num>
  <w:num w:numId="17" w16cid:durableId="1977830599">
    <w:abstractNumId w:val="23"/>
  </w:num>
  <w:num w:numId="18" w16cid:durableId="1758598776">
    <w:abstractNumId w:val="21"/>
  </w:num>
  <w:num w:numId="19" w16cid:durableId="451444467">
    <w:abstractNumId w:val="0"/>
  </w:num>
  <w:num w:numId="20" w16cid:durableId="582300748">
    <w:abstractNumId w:val="28"/>
  </w:num>
  <w:num w:numId="21" w16cid:durableId="2071154874">
    <w:abstractNumId w:val="12"/>
  </w:num>
  <w:num w:numId="22" w16cid:durableId="1438451426">
    <w:abstractNumId w:val="16"/>
  </w:num>
  <w:num w:numId="23" w16cid:durableId="1920670032">
    <w:abstractNumId w:val="15"/>
  </w:num>
  <w:num w:numId="24" w16cid:durableId="1252163496">
    <w:abstractNumId w:val="6"/>
  </w:num>
  <w:num w:numId="25" w16cid:durableId="703603768">
    <w:abstractNumId w:val="8"/>
  </w:num>
  <w:num w:numId="26" w16cid:durableId="1785613288">
    <w:abstractNumId w:val="18"/>
  </w:num>
  <w:num w:numId="27" w16cid:durableId="745301858">
    <w:abstractNumId w:val="25"/>
  </w:num>
  <w:num w:numId="28" w16cid:durableId="773670838">
    <w:abstractNumId w:val="22"/>
  </w:num>
  <w:num w:numId="29" w16cid:durableId="2011903563">
    <w:abstractNumId w:val="1"/>
  </w:num>
  <w:num w:numId="30" w16cid:durableId="969630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43"/>
    <w:rsid w:val="00027F96"/>
    <w:rsid w:val="00035067"/>
    <w:rsid w:val="000441EE"/>
    <w:rsid w:val="00082D5D"/>
    <w:rsid w:val="000B34E0"/>
    <w:rsid w:val="000E3726"/>
    <w:rsid w:val="000F1043"/>
    <w:rsid w:val="000F4D17"/>
    <w:rsid w:val="00124EB2"/>
    <w:rsid w:val="001B02C4"/>
    <w:rsid w:val="001B3798"/>
    <w:rsid w:val="00226AE6"/>
    <w:rsid w:val="00227CD5"/>
    <w:rsid w:val="0024601F"/>
    <w:rsid w:val="00281916"/>
    <w:rsid w:val="002944AE"/>
    <w:rsid w:val="002A18D6"/>
    <w:rsid w:val="003939EF"/>
    <w:rsid w:val="003D6914"/>
    <w:rsid w:val="004134C5"/>
    <w:rsid w:val="0049106C"/>
    <w:rsid w:val="00493607"/>
    <w:rsid w:val="004E0C8A"/>
    <w:rsid w:val="00513003"/>
    <w:rsid w:val="0052159D"/>
    <w:rsid w:val="00524DFA"/>
    <w:rsid w:val="00542D8A"/>
    <w:rsid w:val="00552243"/>
    <w:rsid w:val="00581C88"/>
    <w:rsid w:val="0058797B"/>
    <w:rsid w:val="006258BE"/>
    <w:rsid w:val="006502B5"/>
    <w:rsid w:val="006923CB"/>
    <w:rsid w:val="006A628B"/>
    <w:rsid w:val="006D1A27"/>
    <w:rsid w:val="0071486B"/>
    <w:rsid w:val="007A0DE9"/>
    <w:rsid w:val="007A4CDA"/>
    <w:rsid w:val="007A5926"/>
    <w:rsid w:val="007F632D"/>
    <w:rsid w:val="007F7650"/>
    <w:rsid w:val="00846D82"/>
    <w:rsid w:val="00851CE6"/>
    <w:rsid w:val="00882AC9"/>
    <w:rsid w:val="008B3D5D"/>
    <w:rsid w:val="008F0252"/>
    <w:rsid w:val="008F5B78"/>
    <w:rsid w:val="00941CB5"/>
    <w:rsid w:val="009757C2"/>
    <w:rsid w:val="00985B62"/>
    <w:rsid w:val="009914B4"/>
    <w:rsid w:val="009B0B89"/>
    <w:rsid w:val="009C04BE"/>
    <w:rsid w:val="009F3AFB"/>
    <w:rsid w:val="00A039F8"/>
    <w:rsid w:val="00A30306"/>
    <w:rsid w:val="00A43156"/>
    <w:rsid w:val="00A469E8"/>
    <w:rsid w:val="00A51A6C"/>
    <w:rsid w:val="00A76202"/>
    <w:rsid w:val="00AC5857"/>
    <w:rsid w:val="00AE050C"/>
    <w:rsid w:val="00AF6095"/>
    <w:rsid w:val="00B06727"/>
    <w:rsid w:val="00B12478"/>
    <w:rsid w:val="00B759D7"/>
    <w:rsid w:val="00BB4880"/>
    <w:rsid w:val="00BE5C5C"/>
    <w:rsid w:val="00C21C9D"/>
    <w:rsid w:val="00C71877"/>
    <w:rsid w:val="00CB2621"/>
    <w:rsid w:val="00CC03FF"/>
    <w:rsid w:val="00D166B1"/>
    <w:rsid w:val="00D511F2"/>
    <w:rsid w:val="00DB3BE0"/>
    <w:rsid w:val="00E31D58"/>
    <w:rsid w:val="00E45809"/>
    <w:rsid w:val="00E4772F"/>
    <w:rsid w:val="00E668FD"/>
    <w:rsid w:val="00ED3BF4"/>
    <w:rsid w:val="00F0520C"/>
    <w:rsid w:val="00F63A2E"/>
    <w:rsid w:val="00F862B8"/>
    <w:rsid w:val="00FB26E7"/>
    <w:rsid w:val="00FC4DD1"/>
    <w:rsid w:val="00FD3FF3"/>
    <w:rsid w:val="00FE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11011"/>
  <w15:chartTrackingRefBased/>
  <w15:docId w15:val="{2761AB44-C4B2-4FCD-8381-01164549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C5"/>
    <w:rPr>
      <w:sz w:val="24"/>
    </w:rPr>
  </w:style>
  <w:style w:type="paragraph" w:styleId="Heading1">
    <w:name w:val="heading 1"/>
    <w:basedOn w:val="Normal"/>
    <w:next w:val="Normal"/>
    <w:link w:val="Heading1Char"/>
    <w:uiPriority w:val="9"/>
    <w:qFormat/>
    <w:rsid w:val="00FE5EDB"/>
    <w:pPr>
      <w:jc w:val="center"/>
      <w:outlineLvl w:val="0"/>
    </w:pPr>
    <w:rPr>
      <w:b/>
      <w:sz w:val="28"/>
      <w:szCs w:val="24"/>
    </w:rPr>
  </w:style>
  <w:style w:type="paragraph" w:styleId="Heading2">
    <w:name w:val="heading 2"/>
    <w:basedOn w:val="Normal"/>
    <w:next w:val="Normal"/>
    <w:link w:val="Heading2Char"/>
    <w:uiPriority w:val="9"/>
    <w:unhideWhenUsed/>
    <w:qFormat/>
    <w:rsid w:val="004134C5"/>
    <w:pPr>
      <w:outlineLvl w:val="1"/>
    </w:pPr>
    <w:rPr>
      <w:b/>
      <w:szCs w:val="24"/>
    </w:rPr>
  </w:style>
  <w:style w:type="paragraph" w:styleId="Heading5">
    <w:name w:val="heading 5"/>
    <w:basedOn w:val="Normal"/>
    <w:next w:val="Normal"/>
    <w:link w:val="Heading5Char"/>
    <w:uiPriority w:val="9"/>
    <w:semiHidden/>
    <w:unhideWhenUsed/>
    <w:qFormat/>
    <w:rsid w:val="009914B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80"/>
  </w:style>
  <w:style w:type="paragraph" w:styleId="Footer">
    <w:name w:val="footer"/>
    <w:basedOn w:val="Normal"/>
    <w:link w:val="FooterChar"/>
    <w:uiPriority w:val="99"/>
    <w:unhideWhenUsed/>
    <w:rsid w:val="00BB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80"/>
  </w:style>
  <w:style w:type="character" w:customStyle="1" w:styleId="Heading1Char">
    <w:name w:val="Heading 1 Char"/>
    <w:basedOn w:val="DefaultParagraphFont"/>
    <w:link w:val="Heading1"/>
    <w:uiPriority w:val="9"/>
    <w:rsid w:val="00FE5EDB"/>
    <w:rPr>
      <w:b/>
      <w:sz w:val="28"/>
      <w:szCs w:val="24"/>
    </w:rPr>
  </w:style>
  <w:style w:type="character" w:customStyle="1" w:styleId="Heading2Char">
    <w:name w:val="Heading 2 Char"/>
    <w:basedOn w:val="DefaultParagraphFont"/>
    <w:link w:val="Heading2"/>
    <w:uiPriority w:val="9"/>
    <w:rsid w:val="004134C5"/>
    <w:rPr>
      <w:b/>
      <w:sz w:val="24"/>
      <w:szCs w:val="24"/>
    </w:rPr>
  </w:style>
  <w:style w:type="character" w:customStyle="1" w:styleId="Heading5Char">
    <w:name w:val="Heading 5 Char"/>
    <w:basedOn w:val="DefaultParagraphFont"/>
    <w:link w:val="Heading5"/>
    <w:uiPriority w:val="9"/>
    <w:semiHidden/>
    <w:rsid w:val="009914B4"/>
    <w:rPr>
      <w:rFonts w:asciiTheme="majorHAnsi" w:eastAsiaTheme="majorEastAsia" w:hAnsiTheme="majorHAnsi" w:cstheme="majorBidi"/>
      <w:color w:val="2E74B5" w:themeColor="accent1" w:themeShade="BF"/>
      <w:sz w:val="24"/>
    </w:rPr>
  </w:style>
  <w:style w:type="paragraph" w:styleId="ListParagraph">
    <w:name w:val="List Paragraph"/>
    <w:basedOn w:val="Normal"/>
    <w:uiPriority w:val="34"/>
    <w:qFormat/>
    <w:rsid w:val="00082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66569">
      <w:bodyDiv w:val="1"/>
      <w:marLeft w:val="0"/>
      <w:marRight w:val="0"/>
      <w:marTop w:val="0"/>
      <w:marBottom w:val="0"/>
      <w:divBdr>
        <w:top w:val="none" w:sz="0" w:space="0" w:color="auto"/>
        <w:left w:val="none" w:sz="0" w:space="0" w:color="auto"/>
        <w:bottom w:val="none" w:sz="0" w:space="0" w:color="auto"/>
        <w:right w:val="none" w:sz="0" w:space="0" w:color="auto"/>
      </w:divBdr>
    </w:div>
    <w:div w:id="17571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ABE53-521E-4EB6-9367-F014DB79DC52}"/>
</file>

<file path=customXml/itemProps2.xml><?xml version="1.0" encoding="utf-8"?>
<ds:datastoreItem xmlns:ds="http://schemas.openxmlformats.org/officeDocument/2006/customXml" ds:itemID="{DA6C89F3-BB65-4ABB-A0C6-65D775DE26D2}">
  <ds:schemaRefs>
    <ds:schemaRef ds:uri="http://schemas.microsoft.com/office/2006/metadata/properties"/>
    <ds:schemaRef ds:uri="http://schemas.microsoft.com/office/infopath/2007/PartnerControls"/>
    <ds:schemaRef ds:uri="022b67c8-990a-40c2-ace5-bc1b2f7dbf27"/>
  </ds:schemaRefs>
</ds:datastoreItem>
</file>

<file path=customXml/itemProps3.xml><?xml version="1.0" encoding="utf-8"?>
<ds:datastoreItem xmlns:ds="http://schemas.openxmlformats.org/officeDocument/2006/customXml" ds:itemID="{8CB2883E-C94B-4F1D-B137-06A2649BD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Art Subject Matter Requirements</vt:lpstr>
    </vt:vector>
  </TitlesOfParts>
  <Company>ctc</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Subject Matter Requirements</dc:title>
  <dc:subject/>
  <dc:creator>Gutierrez, Miranda</dc:creator>
  <cp:keywords/>
  <dc:description/>
  <cp:lastModifiedBy>Boyd, Hart</cp:lastModifiedBy>
  <cp:revision>67</cp:revision>
  <dcterms:created xsi:type="dcterms:W3CDTF">2023-02-28T18:37:00Z</dcterms:created>
  <dcterms:modified xsi:type="dcterms:W3CDTF">2023-03-01T00:01:00Z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60414800</vt:r8>
  </property>
</Properties>
</file>