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03A8E" w14:textId="77777777" w:rsidR="006D5D63" w:rsidRPr="00DE4065" w:rsidRDefault="006D5D63" w:rsidP="00DE4065">
      <w:pPr>
        <w:pStyle w:val="Heading1"/>
      </w:pPr>
      <w:bookmarkStart w:id="0" w:name="Topofdocument"/>
      <w:r w:rsidRPr="00DE4065">
        <w:t>Single Subject Content Area Pedagogies Course Matrix</w:t>
      </w:r>
      <w:bookmarkEnd w:id="0"/>
    </w:p>
    <w:p w14:paraId="0C830D84" w14:textId="5F820832" w:rsidR="00485CA3" w:rsidRDefault="006D5D63" w:rsidP="00485CA3">
      <w:pPr>
        <w:spacing w:after="0" w:line="240" w:lineRule="auto"/>
        <w:rPr>
          <w:b/>
        </w:rPr>
      </w:pPr>
      <w:r w:rsidRPr="00E34A59">
        <w:rPr>
          <w:b/>
        </w:rPr>
        <w:t>In the matrix below</w:t>
      </w:r>
      <w:r>
        <w:rPr>
          <w:b/>
        </w:rPr>
        <w:t>,</w:t>
      </w:r>
      <w:r w:rsidRPr="00E34A59">
        <w:rPr>
          <w:b/>
        </w:rPr>
        <w:t xml:space="preserve"> denote the candidates’ opportunity to learn and master the competencies listed. The required course names </w:t>
      </w:r>
      <w:r w:rsidRPr="00E34A59">
        <w:rPr>
          <w:b/>
          <w:u w:val="single"/>
        </w:rPr>
        <w:t>and</w:t>
      </w:r>
      <w:r w:rsidRPr="00E34A59">
        <w:rPr>
          <w:b/>
        </w:rPr>
        <w:t xml:space="preserve"> numbers should go across the top of the matrix, replacing the “Course Title and Number” text below. For each competency, note when the program/candidate introduces (I), practices (P), and assesses (A) the competency.  Notations may occur under more than one course heading. Each notation </w:t>
      </w:r>
      <w:r>
        <w:rPr>
          <w:b/>
        </w:rPr>
        <w:t xml:space="preserve">(I, P, A) </w:t>
      </w:r>
      <w:r w:rsidRPr="00E34A59">
        <w:rPr>
          <w:b/>
        </w:rPr>
        <w:t xml:space="preserve">should link to a </w:t>
      </w:r>
      <w:r w:rsidRPr="00E34A59">
        <w:rPr>
          <w:b/>
          <w:u w:val="single"/>
        </w:rPr>
        <w:t>specific place</w:t>
      </w:r>
      <w:r w:rsidRPr="00E34A59">
        <w:rPr>
          <w:b/>
        </w:rPr>
        <w:t xml:space="preserve"> in the syllabus within that course that demonstrates that this is occurring. </w:t>
      </w:r>
    </w:p>
    <w:p w14:paraId="1A8157AF" w14:textId="6F0D8F2A" w:rsidR="00834DF0" w:rsidRDefault="00834DF0" w:rsidP="00485CA3">
      <w:pPr>
        <w:spacing w:after="0" w:line="240" w:lineRule="auto"/>
        <w:rPr>
          <w:b/>
        </w:rPr>
      </w:pPr>
    </w:p>
    <w:sdt>
      <w:sdtPr>
        <w:rPr>
          <w:b/>
        </w:rPr>
        <w:id w:val="1574545719"/>
        <w:placeholder>
          <w:docPart w:val="1C7E419D2F4D4EB6AB7506C83A229EC5"/>
        </w:placeholder>
        <w:temporary/>
        <w:showingPlcHdr/>
        <w:text/>
      </w:sdtPr>
      <w:sdtEndPr/>
      <w:sdtContent>
        <w:p w14:paraId="58031C85" w14:textId="77777777" w:rsidR="001F571C" w:rsidRPr="003959EE" w:rsidRDefault="001F571C" w:rsidP="001F571C">
          <w:pPr>
            <w:spacing w:after="0" w:line="240" w:lineRule="auto"/>
            <w:rPr>
              <w:b/>
            </w:rPr>
          </w:pPr>
          <w:r w:rsidRPr="003959EE">
            <w:rPr>
              <w:rStyle w:val="PlaceholderText"/>
              <w:b/>
            </w:rPr>
            <w:t>Institution Name</w:t>
          </w:r>
        </w:p>
      </w:sdtContent>
    </w:sdt>
    <w:sdt>
      <w:sdtPr>
        <w:rPr>
          <w:b/>
        </w:rPr>
        <w:id w:val="30777162"/>
        <w:placeholder>
          <w:docPart w:val="F49274724D4442A0BFFD8503FE70B380"/>
        </w:placeholder>
        <w:temporary/>
        <w:showingPlcHdr/>
        <w:text/>
      </w:sdtPr>
      <w:sdtEndPr/>
      <w:sdtContent>
        <w:p w14:paraId="0A69FA4E" w14:textId="77777777" w:rsidR="001F571C" w:rsidRPr="003959EE" w:rsidRDefault="001F571C" w:rsidP="001F571C">
          <w:pPr>
            <w:spacing w:after="0" w:line="240" w:lineRule="auto"/>
            <w:rPr>
              <w:b/>
            </w:rPr>
          </w:pPr>
          <w:r w:rsidRPr="003959EE">
            <w:rPr>
              <w:rStyle w:val="PlaceholderText"/>
              <w:b/>
            </w:rPr>
            <w:t>Program Coordinator Name</w:t>
          </w:r>
        </w:p>
      </w:sdtContent>
    </w:sdt>
    <w:sdt>
      <w:sdtPr>
        <w:rPr>
          <w:b/>
        </w:rPr>
        <w:id w:val="-1812237775"/>
        <w:placeholder>
          <w:docPart w:val="B991AD30A7D44171BE3F0E85A467E9F6"/>
        </w:placeholder>
        <w:temporary/>
        <w:showingPlcHdr/>
        <w:text/>
      </w:sdtPr>
      <w:sdtEndPr/>
      <w:sdtContent>
        <w:p w14:paraId="1EB4299A" w14:textId="77777777" w:rsidR="001F571C" w:rsidRDefault="001F571C" w:rsidP="001F571C">
          <w:pPr>
            <w:spacing w:after="0" w:line="240" w:lineRule="auto"/>
            <w:rPr>
              <w:b/>
            </w:rPr>
          </w:pPr>
          <w:r w:rsidRPr="003959EE">
            <w:rPr>
              <w:rStyle w:val="PlaceholderText"/>
              <w:b/>
            </w:rPr>
            <w:t>Program Coordinator Email</w:t>
          </w:r>
        </w:p>
      </w:sdtContent>
    </w:sdt>
    <w:p w14:paraId="1AAA2FB6" w14:textId="77777777" w:rsidR="00485CA3" w:rsidRPr="00485CA3" w:rsidRDefault="00485CA3" w:rsidP="00485CA3">
      <w:pPr>
        <w:spacing w:after="0" w:line="240" w:lineRule="auto"/>
        <w:rPr>
          <w:b/>
        </w:rPr>
      </w:pPr>
    </w:p>
    <w:tbl>
      <w:tblPr>
        <w:tblStyle w:val="TableGrid"/>
        <w:tblW w:w="0" w:type="auto"/>
        <w:tblLook w:val="04A0" w:firstRow="1" w:lastRow="0" w:firstColumn="1" w:lastColumn="0" w:noHBand="0" w:noVBand="1"/>
      </w:tblPr>
      <w:tblGrid>
        <w:gridCol w:w="4800"/>
        <w:gridCol w:w="1000"/>
        <w:gridCol w:w="1080"/>
        <w:gridCol w:w="940"/>
        <w:gridCol w:w="1100"/>
        <w:gridCol w:w="1100"/>
        <w:gridCol w:w="760"/>
        <w:gridCol w:w="820"/>
        <w:gridCol w:w="820"/>
      </w:tblGrid>
      <w:tr w:rsidR="00BF2B0E" w:rsidRPr="00485CA3" w14:paraId="79E44E90" w14:textId="77777777" w:rsidTr="00834DF0">
        <w:trPr>
          <w:cantSplit/>
          <w:trHeight w:val="1755"/>
          <w:tblHeader/>
        </w:trPr>
        <w:tc>
          <w:tcPr>
            <w:tcW w:w="4800" w:type="dxa"/>
            <w:hideMark/>
          </w:tcPr>
          <w:p w14:paraId="4258FC91" w14:textId="77777777" w:rsidR="001F571C" w:rsidRDefault="00BF2B0E" w:rsidP="00051250">
            <w:pPr>
              <w:rPr>
                <w:b/>
                <w:bCs/>
              </w:rPr>
            </w:pPr>
            <w:r w:rsidRPr="00051250">
              <w:rPr>
                <w:b/>
                <w:bCs/>
              </w:rPr>
              <w:t>Subject Specific Pedagogical Skills for Single Subject Teaching Assignments in:</w:t>
            </w:r>
          </w:p>
          <w:p w14:paraId="69F276EB" w14:textId="77777777" w:rsidR="00051250" w:rsidRPr="00051250" w:rsidRDefault="00051250" w:rsidP="00051250">
            <w:pPr>
              <w:rPr>
                <w:b/>
                <w:bCs/>
              </w:rPr>
            </w:pPr>
          </w:p>
          <w:p w14:paraId="0DF519C9" w14:textId="6A0AFB56" w:rsidR="00BF2B0E" w:rsidRPr="00485CA3" w:rsidRDefault="00BF2B0E" w:rsidP="00051250">
            <w:r w:rsidRPr="00051250">
              <w:rPr>
                <w:b/>
                <w:bCs/>
                <w:u w:val="single"/>
              </w:rPr>
              <w:t>Mathematics</w:t>
            </w:r>
          </w:p>
        </w:tc>
        <w:sdt>
          <w:sdtPr>
            <w:rPr>
              <w:b/>
              <w:bCs/>
            </w:rPr>
            <w:id w:val="8961406"/>
            <w:placeholder>
              <w:docPart w:val="834F54BFC9824630BCB717E429F4E471"/>
            </w:placeholder>
            <w:temporary/>
            <w:showingPlcHdr/>
            <w:text/>
          </w:sdtPr>
          <w:sdtEndPr/>
          <w:sdtContent>
            <w:tc>
              <w:tcPr>
                <w:tcW w:w="1000" w:type="dxa"/>
                <w:textDirection w:val="btLr"/>
                <w:hideMark/>
              </w:tcPr>
              <w:p w14:paraId="0EEADE22" w14:textId="13BC7A4F" w:rsidR="00BF2B0E" w:rsidRPr="00485CA3" w:rsidRDefault="00BF2B0E" w:rsidP="00BF2B0E">
                <w:pPr>
                  <w:spacing w:after="160"/>
                  <w:rPr>
                    <w:b/>
                    <w:bCs/>
                  </w:rPr>
                </w:pPr>
                <w:r>
                  <w:t xml:space="preserve"> </w:t>
                </w:r>
                <w:r w:rsidRPr="009F6482">
                  <w:rPr>
                    <w:rStyle w:val="PlaceholderText"/>
                  </w:rPr>
                  <w:t xml:space="preserve">Course Title and Number1 </w:t>
                </w:r>
              </w:p>
            </w:tc>
          </w:sdtContent>
        </w:sdt>
        <w:sdt>
          <w:sdtPr>
            <w:rPr>
              <w:b/>
              <w:bCs/>
            </w:rPr>
            <w:id w:val="-811866188"/>
            <w:placeholder>
              <w:docPart w:val="EEB4F64EEDBD4C299209D141411E0FC6"/>
            </w:placeholder>
            <w:temporary/>
            <w:showingPlcHdr/>
            <w:text/>
          </w:sdtPr>
          <w:sdtEndPr/>
          <w:sdtContent>
            <w:tc>
              <w:tcPr>
                <w:tcW w:w="1080" w:type="dxa"/>
                <w:textDirection w:val="btLr"/>
                <w:hideMark/>
              </w:tcPr>
              <w:p w14:paraId="635874F9" w14:textId="6628FF19" w:rsidR="00BF2B0E" w:rsidRPr="00485CA3" w:rsidRDefault="00BF2B0E" w:rsidP="00BF2B0E">
                <w:pPr>
                  <w:rPr>
                    <w:b/>
                    <w:bCs/>
                  </w:rPr>
                </w:pPr>
                <w:r>
                  <w:t xml:space="preserve"> </w:t>
                </w:r>
                <w:r w:rsidRPr="009F6482">
                  <w:rPr>
                    <w:rStyle w:val="PlaceholderText"/>
                  </w:rPr>
                  <w:t>Course Title and Number</w:t>
                </w:r>
                <w:r>
                  <w:rPr>
                    <w:rStyle w:val="PlaceholderText"/>
                  </w:rPr>
                  <w:t>2</w:t>
                </w:r>
                <w:r w:rsidRPr="009F6482">
                  <w:rPr>
                    <w:rStyle w:val="PlaceholderText"/>
                  </w:rPr>
                  <w:t xml:space="preserve"> </w:t>
                </w:r>
              </w:p>
            </w:tc>
          </w:sdtContent>
        </w:sdt>
        <w:sdt>
          <w:sdtPr>
            <w:rPr>
              <w:b/>
              <w:bCs/>
            </w:rPr>
            <w:id w:val="2077707211"/>
            <w:placeholder>
              <w:docPart w:val="0AC243109430459F88D39E81F65B587F"/>
            </w:placeholder>
            <w:temporary/>
            <w:showingPlcHdr/>
            <w:text/>
          </w:sdtPr>
          <w:sdtEndPr/>
          <w:sdtContent>
            <w:tc>
              <w:tcPr>
                <w:tcW w:w="940" w:type="dxa"/>
                <w:textDirection w:val="btLr"/>
                <w:hideMark/>
              </w:tcPr>
              <w:p w14:paraId="538C5E41" w14:textId="31332F93" w:rsidR="00BF2B0E" w:rsidRPr="00485CA3" w:rsidRDefault="00BF2B0E" w:rsidP="00BF2B0E">
                <w:pPr>
                  <w:rPr>
                    <w:b/>
                    <w:bCs/>
                  </w:rPr>
                </w:pPr>
                <w:r>
                  <w:t xml:space="preserve"> </w:t>
                </w:r>
                <w:r w:rsidRPr="009F6482">
                  <w:rPr>
                    <w:rStyle w:val="PlaceholderText"/>
                  </w:rPr>
                  <w:t>Course Title and Number</w:t>
                </w:r>
                <w:r>
                  <w:rPr>
                    <w:rStyle w:val="PlaceholderText"/>
                  </w:rPr>
                  <w:t>3</w:t>
                </w:r>
                <w:r w:rsidRPr="009F6482">
                  <w:rPr>
                    <w:rStyle w:val="PlaceholderText"/>
                  </w:rPr>
                  <w:t xml:space="preserve"> </w:t>
                </w:r>
              </w:p>
            </w:tc>
          </w:sdtContent>
        </w:sdt>
        <w:sdt>
          <w:sdtPr>
            <w:rPr>
              <w:b/>
              <w:bCs/>
            </w:rPr>
            <w:id w:val="1465547298"/>
            <w:placeholder>
              <w:docPart w:val="DD0DBDB71E484D7E8B5A6BE6698FF66C"/>
            </w:placeholder>
            <w:temporary/>
            <w:showingPlcHdr/>
            <w:text/>
          </w:sdtPr>
          <w:sdtEndPr/>
          <w:sdtContent>
            <w:tc>
              <w:tcPr>
                <w:tcW w:w="1100" w:type="dxa"/>
                <w:textDirection w:val="btLr"/>
                <w:hideMark/>
              </w:tcPr>
              <w:p w14:paraId="4B08CFBC" w14:textId="435F339F" w:rsidR="00BF2B0E" w:rsidRPr="00485CA3" w:rsidRDefault="00BF2B0E" w:rsidP="00BF2B0E">
                <w:pPr>
                  <w:rPr>
                    <w:b/>
                    <w:bCs/>
                  </w:rPr>
                </w:pPr>
                <w:r>
                  <w:t xml:space="preserve"> </w:t>
                </w:r>
                <w:r w:rsidRPr="009F6482">
                  <w:rPr>
                    <w:rStyle w:val="PlaceholderText"/>
                  </w:rPr>
                  <w:t>Course Title and Number</w:t>
                </w:r>
                <w:r>
                  <w:rPr>
                    <w:rStyle w:val="PlaceholderText"/>
                  </w:rPr>
                  <w:t>4</w:t>
                </w:r>
                <w:r w:rsidRPr="009F6482">
                  <w:rPr>
                    <w:rStyle w:val="PlaceholderText"/>
                  </w:rPr>
                  <w:t xml:space="preserve"> </w:t>
                </w:r>
              </w:p>
            </w:tc>
          </w:sdtContent>
        </w:sdt>
        <w:sdt>
          <w:sdtPr>
            <w:rPr>
              <w:b/>
              <w:bCs/>
            </w:rPr>
            <w:id w:val="46891511"/>
            <w:placeholder>
              <w:docPart w:val="A298F3C98CEA41FABC207F41939882A7"/>
            </w:placeholder>
            <w:temporary/>
            <w:showingPlcHdr/>
            <w:text/>
          </w:sdtPr>
          <w:sdtEndPr/>
          <w:sdtContent>
            <w:tc>
              <w:tcPr>
                <w:tcW w:w="1100" w:type="dxa"/>
                <w:textDirection w:val="btLr"/>
                <w:hideMark/>
              </w:tcPr>
              <w:p w14:paraId="2C163D42" w14:textId="1CEDA1FE" w:rsidR="00BF2B0E" w:rsidRPr="00485CA3" w:rsidRDefault="00BF2B0E" w:rsidP="00BF2B0E">
                <w:pPr>
                  <w:rPr>
                    <w:b/>
                    <w:bCs/>
                  </w:rPr>
                </w:pPr>
                <w:r>
                  <w:t xml:space="preserve"> </w:t>
                </w:r>
                <w:r w:rsidRPr="009F6482">
                  <w:rPr>
                    <w:rStyle w:val="PlaceholderText"/>
                  </w:rPr>
                  <w:t>Course Title and Number</w:t>
                </w:r>
                <w:r>
                  <w:rPr>
                    <w:rStyle w:val="PlaceholderText"/>
                  </w:rPr>
                  <w:t>5</w:t>
                </w:r>
                <w:r w:rsidRPr="009F6482">
                  <w:rPr>
                    <w:rStyle w:val="PlaceholderText"/>
                  </w:rPr>
                  <w:t xml:space="preserve"> </w:t>
                </w:r>
              </w:p>
            </w:tc>
          </w:sdtContent>
        </w:sdt>
        <w:sdt>
          <w:sdtPr>
            <w:rPr>
              <w:b/>
              <w:bCs/>
            </w:rPr>
            <w:id w:val="930396274"/>
            <w:placeholder>
              <w:docPart w:val="406566CB774A40729C66D1D51B294BAE"/>
            </w:placeholder>
            <w:temporary/>
            <w:showingPlcHdr/>
            <w:text/>
          </w:sdtPr>
          <w:sdtEndPr/>
          <w:sdtContent>
            <w:tc>
              <w:tcPr>
                <w:tcW w:w="760" w:type="dxa"/>
                <w:textDirection w:val="btLr"/>
                <w:hideMark/>
              </w:tcPr>
              <w:p w14:paraId="6C38DE45" w14:textId="21F77A0A" w:rsidR="00BF2B0E" w:rsidRPr="00485CA3" w:rsidRDefault="00BF2B0E" w:rsidP="00BF2B0E">
                <w:pPr>
                  <w:rPr>
                    <w:b/>
                    <w:bCs/>
                  </w:rPr>
                </w:pPr>
                <w:r>
                  <w:t xml:space="preserve"> </w:t>
                </w:r>
                <w:r w:rsidRPr="009F6482">
                  <w:rPr>
                    <w:rStyle w:val="PlaceholderText"/>
                  </w:rPr>
                  <w:t>Course Title and Number</w:t>
                </w:r>
                <w:r>
                  <w:rPr>
                    <w:rStyle w:val="PlaceholderText"/>
                  </w:rPr>
                  <w:t>6</w:t>
                </w:r>
                <w:r w:rsidRPr="009F6482">
                  <w:rPr>
                    <w:rStyle w:val="PlaceholderText"/>
                  </w:rPr>
                  <w:t xml:space="preserve"> </w:t>
                </w:r>
              </w:p>
            </w:tc>
          </w:sdtContent>
        </w:sdt>
        <w:sdt>
          <w:sdtPr>
            <w:rPr>
              <w:b/>
              <w:bCs/>
            </w:rPr>
            <w:id w:val="-1438291401"/>
            <w:placeholder>
              <w:docPart w:val="78F62F69DDF345A29C4CE21A9E383347"/>
            </w:placeholder>
            <w:temporary/>
            <w:showingPlcHdr/>
            <w:text/>
          </w:sdtPr>
          <w:sdtEndPr/>
          <w:sdtContent>
            <w:tc>
              <w:tcPr>
                <w:tcW w:w="820" w:type="dxa"/>
                <w:noWrap/>
                <w:textDirection w:val="btLr"/>
                <w:hideMark/>
              </w:tcPr>
              <w:p w14:paraId="5CB40057" w14:textId="29FC29CF" w:rsidR="00BF2B0E" w:rsidRPr="00834DF0" w:rsidRDefault="00BF2B0E" w:rsidP="00BF2B0E">
                <w:pPr>
                  <w:ind w:left="113" w:right="113"/>
                  <w:rPr>
                    <w:b/>
                    <w:bCs/>
                  </w:rPr>
                </w:pPr>
                <w:r>
                  <w:t xml:space="preserve"> </w:t>
                </w:r>
                <w:r w:rsidRPr="009F6482">
                  <w:rPr>
                    <w:rStyle w:val="PlaceholderText"/>
                  </w:rPr>
                  <w:t>Course Title and Number</w:t>
                </w:r>
                <w:r>
                  <w:rPr>
                    <w:rStyle w:val="PlaceholderText"/>
                  </w:rPr>
                  <w:t>7</w:t>
                </w:r>
                <w:r w:rsidRPr="009F6482">
                  <w:rPr>
                    <w:rStyle w:val="PlaceholderText"/>
                  </w:rPr>
                  <w:t xml:space="preserve"> </w:t>
                </w:r>
              </w:p>
            </w:tc>
          </w:sdtContent>
        </w:sdt>
        <w:sdt>
          <w:sdtPr>
            <w:rPr>
              <w:b/>
              <w:bCs/>
            </w:rPr>
            <w:id w:val="-1326814093"/>
            <w:placeholder>
              <w:docPart w:val="54914CD2DA4F4291BF2D56F971E5D0B1"/>
            </w:placeholder>
            <w:temporary/>
            <w:showingPlcHdr/>
            <w:text/>
          </w:sdtPr>
          <w:sdtEndPr/>
          <w:sdtContent>
            <w:tc>
              <w:tcPr>
                <w:tcW w:w="820" w:type="dxa"/>
                <w:noWrap/>
                <w:textDirection w:val="btLr"/>
                <w:hideMark/>
              </w:tcPr>
              <w:p w14:paraId="007DEC71" w14:textId="07A2F933" w:rsidR="00BF2B0E" w:rsidRPr="00834DF0" w:rsidRDefault="00BF2B0E" w:rsidP="00BF2B0E">
                <w:pPr>
                  <w:ind w:left="113" w:right="113"/>
                  <w:rPr>
                    <w:b/>
                    <w:bCs/>
                  </w:rPr>
                </w:pPr>
                <w:r>
                  <w:t xml:space="preserve"> </w:t>
                </w:r>
                <w:r w:rsidRPr="009F6482">
                  <w:rPr>
                    <w:rStyle w:val="PlaceholderText"/>
                  </w:rPr>
                  <w:t>Course Title and Number</w:t>
                </w:r>
                <w:r>
                  <w:rPr>
                    <w:rStyle w:val="PlaceholderText"/>
                  </w:rPr>
                  <w:t>8</w:t>
                </w:r>
                <w:r w:rsidRPr="009F6482">
                  <w:rPr>
                    <w:rStyle w:val="PlaceholderText"/>
                  </w:rPr>
                  <w:t xml:space="preserve"> </w:t>
                </w:r>
              </w:p>
            </w:tc>
          </w:sdtContent>
        </w:sdt>
      </w:tr>
      <w:tr w:rsidR="004D0D8E" w:rsidRPr="004D0D8E" w14:paraId="4780E1B4" w14:textId="77777777" w:rsidTr="00BF2B0E">
        <w:trPr>
          <w:cantSplit/>
          <w:trHeight w:val="1575"/>
        </w:trPr>
        <w:tc>
          <w:tcPr>
            <w:tcW w:w="4800" w:type="dxa"/>
            <w:hideMark/>
          </w:tcPr>
          <w:p w14:paraId="46A6EE43" w14:textId="77777777" w:rsidR="004D0D8E" w:rsidRPr="00051250" w:rsidRDefault="004D0D8E" w:rsidP="00051250">
            <w:pPr>
              <w:pStyle w:val="ListParagraph"/>
              <w:numPr>
                <w:ilvl w:val="0"/>
                <w:numId w:val="1"/>
              </w:numPr>
              <w:rPr>
                <w:rFonts w:ascii="Calibri" w:eastAsia="Times New Roman" w:hAnsi="Calibri" w:cs="Times New Roman"/>
                <w:color w:val="000000"/>
              </w:rPr>
            </w:pPr>
            <w:r w:rsidRPr="00051250">
              <w:rPr>
                <w:rFonts w:ascii="Calibri" w:eastAsia="Times New Roman" w:hAnsi="Calibri" w:cs="Times New Roman"/>
                <w:color w:val="000000"/>
              </w:rPr>
              <w:t>Beginning Single Subject Mathematics teachers demonstrate knowledge of and ability to teach mathematics content aligned with the California State Standards and applicable English Language Development Standards.</w:t>
            </w:r>
          </w:p>
        </w:tc>
        <w:tc>
          <w:tcPr>
            <w:tcW w:w="1000" w:type="dxa"/>
            <w:noWrap/>
            <w:hideMark/>
          </w:tcPr>
          <w:p w14:paraId="0D0F60C7"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1080" w:type="dxa"/>
            <w:noWrap/>
            <w:hideMark/>
          </w:tcPr>
          <w:p w14:paraId="22005D01"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940" w:type="dxa"/>
            <w:noWrap/>
            <w:hideMark/>
          </w:tcPr>
          <w:p w14:paraId="02FCB760"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1100" w:type="dxa"/>
            <w:noWrap/>
            <w:hideMark/>
          </w:tcPr>
          <w:p w14:paraId="34138058"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1100" w:type="dxa"/>
            <w:noWrap/>
            <w:hideMark/>
          </w:tcPr>
          <w:p w14:paraId="6B2F78B9"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760" w:type="dxa"/>
            <w:noWrap/>
            <w:hideMark/>
          </w:tcPr>
          <w:p w14:paraId="1737505D"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820" w:type="dxa"/>
            <w:noWrap/>
            <w:hideMark/>
          </w:tcPr>
          <w:p w14:paraId="4012BCB4"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820" w:type="dxa"/>
            <w:noWrap/>
            <w:hideMark/>
          </w:tcPr>
          <w:p w14:paraId="29DE12B8"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r>
      <w:tr w:rsidR="004D0D8E" w:rsidRPr="004D0D8E" w14:paraId="4B6F3BE5" w14:textId="77777777" w:rsidTr="00BF2B0E">
        <w:trPr>
          <w:cantSplit/>
          <w:trHeight w:val="2190"/>
        </w:trPr>
        <w:tc>
          <w:tcPr>
            <w:tcW w:w="4800" w:type="dxa"/>
            <w:hideMark/>
          </w:tcPr>
          <w:p w14:paraId="365F8D75" w14:textId="77777777" w:rsidR="004D0D8E" w:rsidRPr="00051250" w:rsidRDefault="004D0D8E" w:rsidP="00051250">
            <w:pPr>
              <w:pStyle w:val="ListParagraph"/>
              <w:numPr>
                <w:ilvl w:val="0"/>
                <w:numId w:val="1"/>
              </w:numPr>
              <w:rPr>
                <w:rFonts w:ascii="Calibri" w:eastAsia="Times New Roman" w:hAnsi="Calibri" w:cs="Times New Roman"/>
                <w:color w:val="000000"/>
              </w:rPr>
            </w:pPr>
            <w:r w:rsidRPr="00051250">
              <w:rPr>
                <w:rFonts w:ascii="Calibri" w:eastAsia="Times New Roman" w:hAnsi="Calibri" w:cs="Times New Roman"/>
                <w:color w:val="000000"/>
              </w:rPr>
              <w:t>The interdisciplinary nature of these standards requires beginning teachers to demonstrate both the capacity and the disposition to collaborate with their colleagues to assure that all students are provided curriculum and instruction that effectively merges literacy within each content area.</w:t>
            </w:r>
          </w:p>
        </w:tc>
        <w:tc>
          <w:tcPr>
            <w:tcW w:w="1000" w:type="dxa"/>
            <w:noWrap/>
            <w:hideMark/>
          </w:tcPr>
          <w:p w14:paraId="0AC29DE5"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1080" w:type="dxa"/>
            <w:noWrap/>
            <w:hideMark/>
          </w:tcPr>
          <w:p w14:paraId="67300C3E"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940" w:type="dxa"/>
            <w:noWrap/>
            <w:hideMark/>
          </w:tcPr>
          <w:p w14:paraId="39528D40"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1100" w:type="dxa"/>
            <w:noWrap/>
            <w:hideMark/>
          </w:tcPr>
          <w:p w14:paraId="2F01AB37"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1100" w:type="dxa"/>
            <w:noWrap/>
            <w:hideMark/>
          </w:tcPr>
          <w:p w14:paraId="6E122416"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760" w:type="dxa"/>
            <w:noWrap/>
            <w:hideMark/>
          </w:tcPr>
          <w:p w14:paraId="48FF484B"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820" w:type="dxa"/>
            <w:noWrap/>
            <w:hideMark/>
          </w:tcPr>
          <w:p w14:paraId="04853918"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820" w:type="dxa"/>
            <w:noWrap/>
            <w:hideMark/>
          </w:tcPr>
          <w:p w14:paraId="05EC0B04"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r>
      <w:tr w:rsidR="004D0D8E" w:rsidRPr="004D0D8E" w14:paraId="680C4257" w14:textId="77777777" w:rsidTr="00BF2B0E">
        <w:trPr>
          <w:cantSplit/>
          <w:trHeight w:val="960"/>
        </w:trPr>
        <w:tc>
          <w:tcPr>
            <w:tcW w:w="4800" w:type="dxa"/>
            <w:hideMark/>
          </w:tcPr>
          <w:p w14:paraId="055996D0" w14:textId="77777777" w:rsidR="004D0D8E" w:rsidRPr="00051250" w:rsidRDefault="004D0D8E" w:rsidP="00051250">
            <w:pPr>
              <w:pStyle w:val="ListParagraph"/>
              <w:numPr>
                <w:ilvl w:val="0"/>
                <w:numId w:val="1"/>
              </w:numPr>
              <w:rPr>
                <w:rFonts w:ascii="Calibri" w:eastAsia="Times New Roman" w:hAnsi="Calibri" w:cs="Times New Roman"/>
                <w:color w:val="000000"/>
              </w:rPr>
            </w:pPr>
            <w:r w:rsidRPr="00051250">
              <w:rPr>
                <w:rFonts w:ascii="Calibri" w:eastAsia="Times New Roman" w:hAnsi="Calibri" w:cs="Times New Roman"/>
                <w:color w:val="000000"/>
              </w:rPr>
              <w:lastRenderedPageBreak/>
              <w:t>Beginning teachers understand the concept that English language and literacy development is a shared responsibility of all content area educators.</w:t>
            </w:r>
          </w:p>
        </w:tc>
        <w:tc>
          <w:tcPr>
            <w:tcW w:w="1000" w:type="dxa"/>
            <w:noWrap/>
            <w:hideMark/>
          </w:tcPr>
          <w:p w14:paraId="58FB5C23"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1080" w:type="dxa"/>
            <w:noWrap/>
            <w:hideMark/>
          </w:tcPr>
          <w:p w14:paraId="3E0A9BDB"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940" w:type="dxa"/>
            <w:noWrap/>
            <w:hideMark/>
          </w:tcPr>
          <w:p w14:paraId="380A050A"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1100" w:type="dxa"/>
            <w:noWrap/>
            <w:hideMark/>
          </w:tcPr>
          <w:p w14:paraId="73701A5C"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1100" w:type="dxa"/>
            <w:noWrap/>
            <w:hideMark/>
          </w:tcPr>
          <w:p w14:paraId="2EB0316F"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760" w:type="dxa"/>
            <w:noWrap/>
            <w:hideMark/>
          </w:tcPr>
          <w:p w14:paraId="38654C76"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820" w:type="dxa"/>
            <w:noWrap/>
            <w:hideMark/>
          </w:tcPr>
          <w:p w14:paraId="21331C3E"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820" w:type="dxa"/>
            <w:noWrap/>
            <w:hideMark/>
          </w:tcPr>
          <w:p w14:paraId="40CF340A"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r>
      <w:tr w:rsidR="004D0D8E" w:rsidRPr="004D0D8E" w14:paraId="2184CD3C" w14:textId="77777777" w:rsidTr="00BF2B0E">
        <w:trPr>
          <w:cantSplit/>
          <w:trHeight w:val="1079"/>
        </w:trPr>
        <w:tc>
          <w:tcPr>
            <w:tcW w:w="4800" w:type="dxa"/>
            <w:hideMark/>
          </w:tcPr>
          <w:p w14:paraId="3959F439" w14:textId="77777777" w:rsidR="004D0D8E" w:rsidRPr="00051250" w:rsidRDefault="004D0D8E" w:rsidP="00051250">
            <w:pPr>
              <w:pStyle w:val="ListParagraph"/>
              <w:numPr>
                <w:ilvl w:val="0"/>
                <w:numId w:val="1"/>
              </w:numPr>
              <w:rPr>
                <w:rFonts w:ascii="Calibri" w:eastAsia="Times New Roman" w:hAnsi="Calibri" w:cs="Times New Roman"/>
                <w:color w:val="000000"/>
              </w:rPr>
            </w:pPr>
            <w:r w:rsidRPr="00051250">
              <w:rPr>
                <w:rFonts w:ascii="Calibri" w:eastAsia="Times New Roman" w:hAnsi="Calibri" w:cs="Times New Roman"/>
                <w:color w:val="000000"/>
              </w:rPr>
              <w:t>Beginning teachers enable students to understand basic mathematical computations, concepts, and symbols; to use them to solve common problems; and to apply them to novel problems.</w:t>
            </w:r>
          </w:p>
        </w:tc>
        <w:tc>
          <w:tcPr>
            <w:tcW w:w="1000" w:type="dxa"/>
            <w:noWrap/>
            <w:hideMark/>
          </w:tcPr>
          <w:p w14:paraId="4AFB08C5"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1080" w:type="dxa"/>
            <w:noWrap/>
            <w:hideMark/>
          </w:tcPr>
          <w:p w14:paraId="1B8C5425"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940" w:type="dxa"/>
            <w:noWrap/>
            <w:hideMark/>
          </w:tcPr>
          <w:p w14:paraId="7184DC77"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1100" w:type="dxa"/>
            <w:noWrap/>
            <w:hideMark/>
          </w:tcPr>
          <w:p w14:paraId="110AB6F2"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1100" w:type="dxa"/>
            <w:noWrap/>
            <w:hideMark/>
          </w:tcPr>
          <w:p w14:paraId="6319232D"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760" w:type="dxa"/>
            <w:noWrap/>
            <w:hideMark/>
          </w:tcPr>
          <w:p w14:paraId="56675734"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820" w:type="dxa"/>
            <w:noWrap/>
            <w:hideMark/>
          </w:tcPr>
          <w:p w14:paraId="55894845"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820" w:type="dxa"/>
            <w:noWrap/>
            <w:hideMark/>
          </w:tcPr>
          <w:p w14:paraId="0EA66BDE"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r>
      <w:tr w:rsidR="004D0D8E" w:rsidRPr="004D0D8E" w14:paraId="5EFD6F3A" w14:textId="77777777" w:rsidTr="00BF2B0E">
        <w:trPr>
          <w:cantSplit/>
          <w:trHeight w:val="1152"/>
        </w:trPr>
        <w:tc>
          <w:tcPr>
            <w:tcW w:w="4800" w:type="dxa"/>
            <w:hideMark/>
          </w:tcPr>
          <w:p w14:paraId="7EC2495D" w14:textId="77777777" w:rsidR="004D0D8E" w:rsidRPr="00051250" w:rsidRDefault="004D0D8E" w:rsidP="00051250">
            <w:pPr>
              <w:pStyle w:val="ListParagraph"/>
              <w:numPr>
                <w:ilvl w:val="0"/>
                <w:numId w:val="1"/>
              </w:numPr>
              <w:rPr>
                <w:rFonts w:ascii="Calibri" w:eastAsia="Times New Roman" w:hAnsi="Calibri" w:cs="Times New Roman"/>
                <w:color w:val="000000"/>
              </w:rPr>
            </w:pPr>
            <w:r w:rsidRPr="00051250">
              <w:rPr>
                <w:rFonts w:ascii="Calibri" w:eastAsia="Times New Roman" w:hAnsi="Calibri" w:cs="Times New Roman"/>
                <w:color w:val="000000"/>
              </w:rPr>
              <w:t xml:space="preserve">Beginning teachers help students understand different mathematical topics and make connections among them. </w:t>
            </w:r>
          </w:p>
        </w:tc>
        <w:tc>
          <w:tcPr>
            <w:tcW w:w="1000" w:type="dxa"/>
            <w:noWrap/>
            <w:hideMark/>
          </w:tcPr>
          <w:p w14:paraId="7E857B6E"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1080" w:type="dxa"/>
            <w:noWrap/>
            <w:hideMark/>
          </w:tcPr>
          <w:p w14:paraId="61DD1488"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940" w:type="dxa"/>
            <w:noWrap/>
            <w:hideMark/>
          </w:tcPr>
          <w:p w14:paraId="7969A30F"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1100" w:type="dxa"/>
            <w:noWrap/>
            <w:hideMark/>
          </w:tcPr>
          <w:p w14:paraId="64A167BD"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1100" w:type="dxa"/>
            <w:noWrap/>
            <w:hideMark/>
          </w:tcPr>
          <w:p w14:paraId="1F15B014"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760" w:type="dxa"/>
            <w:noWrap/>
            <w:hideMark/>
          </w:tcPr>
          <w:p w14:paraId="1E10B0C1"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820" w:type="dxa"/>
            <w:noWrap/>
            <w:hideMark/>
          </w:tcPr>
          <w:p w14:paraId="0159AC84"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820" w:type="dxa"/>
            <w:noWrap/>
            <w:hideMark/>
          </w:tcPr>
          <w:p w14:paraId="683BF39B"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r>
      <w:tr w:rsidR="00DC2142" w:rsidRPr="004D0D8E" w14:paraId="10C121CF" w14:textId="77777777" w:rsidTr="00BF2B0E">
        <w:trPr>
          <w:cantSplit/>
          <w:trHeight w:val="1470"/>
        </w:trPr>
        <w:tc>
          <w:tcPr>
            <w:tcW w:w="4800" w:type="dxa"/>
          </w:tcPr>
          <w:p w14:paraId="3BA0FB48" w14:textId="77777777" w:rsidR="00DC2142" w:rsidRPr="00051250" w:rsidRDefault="00DC2142" w:rsidP="00051250">
            <w:pPr>
              <w:pStyle w:val="ListParagraph"/>
              <w:numPr>
                <w:ilvl w:val="0"/>
                <w:numId w:val="1"/>
              </w:numPr>
              <w:rPr>
                <w:rFonts w:ascii="Calibri" w:eastAsia="Times New Roman" w:hAnsi="Calibri" w:cs="Times New Roman"/>
                <w:color w:val="000000"/>
              </w:rPr>
            </w:pPr>
            <w:r w:rsidRPr="00051250">
              <w:rPr>
                <w:rFonts w:ascii="Calibri" w:eastAsia="Times New Roman" w:hAnsi="Calibri" w:cs="Times New Roman"/>
                <w:color w:val="000000"/>
              </w:rPr>
              <w:t>Beginning teachers help students solve real-world problems using mathematical reasoning and concrete, verbal, symbolic, and graphic representations.</w:t>
            </w:r>
          </w:p>
        </w:tc>
        <w:tc>
          <w:tcPr>
            <w:tcW w:w="1000" w:type="dxa"/>
            <w:noWrap/>
          </w:tcPr>
          <w:p w14:paraId="29D4D29F" w14:textId="77777777" w:rsidR="00DC2142" w:rsidRPr="004D0D8E" w:rsidRDefault="00DC2142" w:rsidP="004D0D8E">
            <w:pPr>
              <w:rPr>
                <w:rFonts w:ascii="Calibri" w:eastAsia="Times New Roman" w:hAnsi="Calibri" w:cs="Times New Roman"/>
                <w:color w:val="000000"/>
              </w:rPr>
            </w:pPr>
          </w:p>
        </w:tc>
        <w:tc>
          <w:tcPr>
            <w:tcW w:w="1080" w:type="dxa"/>
            <w:noWrap/>
          </w:tcPr>
          <w:p w14:paraId="64A0F2F4" w14:textId="77777777" w:rsidR="00DC2142" w:rsidRPr="004D0D8E" w:rsidRDefault="00DC2142" w:rsidP="004D0D8E">
            <w:pPr>
              <w:rPr>
                <w:rFonts w:ascii="Calibri" w:eastAsia="Times New Roman" w:hAnsi="Calibri" w:cs="Times New Roman"/>
                <w:color w:val="000000"/>
              </w:rPr>
            </w:pPr>
          </w:p>
        </w:tc>
        <w:tc>
          <w:tcPr>
            <w:tcW w:w="940" w:type="dxa"/>
            <w:noWrap/>
          </w:tcPr>
          <w:p w14:paraId="0D9568A4" w14:textId="77777777" w:rsidR="00DC2142" w:rsidRPr="004D0D8E" w:rsidRDefault="00DC2142" w:rsidP="004D0D8E">
            <w:pPr>
              <w:rPr>
                <w:rFonts w:ascii="Calibri" w:eastAsia="Times New Roman" w:hAnsi="Calibri" w:cs="Times New Roman"/>
                <w:color w:val="000000"/>
              </w:rPr>
            </w:pPr>
          </w:p>
        </w:tc>
        <w:tc>
          <w:tcPr>
            <w:tcW w:w="1100" w:type="dxa"/>
            <w:noWrap/>
          </w:tcPr>
          <w:p w14:paraId="37DC0191" w14:textId="77777777" w:rsidR="00DC2142" w:rsidRPr="004D0D8E" w:rsidRDefault="00DC2142" w:rsidP="004D0D8E">
            <w:pPr>
              <w:rPr>
                <w:rFonts w:ascii="Calibri" w:eastAsia="Times New Roman" w:hAnsi="Calibri" w:cs="Times New Roman"/>
                <w:color w:val="000000"/>
              </w:rPr>
            </w:pPr>
          </w:p>
        </w:tc>
        <w:tc>
          <w:tcPr>
            <w:tcW w:w="1100" w:type="dxa"/>
            <w:noWrap/>
          </w:tcPr>
          <w:p w14:paraId="0E34F50A" w14:textId="77777777" w:rsidR="00DC2142" w:rsidRPr="004D0D8E" w:rsidRDefault="00DC2142" w:rsidP="004D0D8E">
            <w:pPr>
              <w:rPr>
                <w:rFonts w:ascii="Calibri" w:eastAsia="Times New Roman" w:hAnsi="Calibri" w:cs="Times New Roman"/>
                <w:color w:val="000000"/>
              </w:rPr>
            </w:pPr>
          </w:p>
        </w:tc>
        <w:tc>
          <w:tcPr>
            <w:tcW w:w="760" w:type="dxa"/>
            <w:noWrap/>
          </w:tcPr>
          <w:p w14:paraId="20A9408D" w14:textId="77777777" w:rsidR="00DC2142" w:rsidRPr="004D0D8E" w:rsidRDefault="00DC2142" w:rsidP="004D0D8E">
            <w:pPr>
              <w:rPr>
                <w:rFonts w:ascii="Calibri" w:eastAsia="Times New Roman" w:hAnsi="Calibri" w:cs="Times New Roman"/>
                <w:color w:val="000000"/>
              </w:rPr>
            </w:pPr>
          </w:p>
        </w:tc>
        <w:tc>
          <w:tcPr>
            <w:tcW w:w="820" w:type="dxa"/>
            <w:noWrap/>
          </w:tcPr>
          <w:p w14:paraId="181E1261" w14:textId="77777777" w:rsidR="00DC2142" w:rsidRPr="004D0D8E" w:rsidRDefault="00DC2142" w:rsidP="004D0D8E">
            <w:pPr>
              <w:rPr>
                <w:rFonts w:ascii="Calibri" w:eastAsia="Times New Roman" w:hAnsi="Calibri" w:cs="Times New Roman"/>
                <w:color w:val="000000"/>
              </w:rPr>
            </w:pPr>
          </w:p>
        </w:tc>
        <w:tc>
          <w:tcPr>
            <w:tcW w:w="820" w:type="dxa"/>
            <w:noWrap/>
          </w:tcPr>
          <w:p w14:paraId="54B3CCB5" w14:textId="77777777" w:rsidR="00DC2142" w:rsidRPr="004D0D8E" w:rsidRDefault="00DC2142" w:rsidP="004D0D8E">
            <w:pPr>
              <w:rPr>
                <w:rFonts w:ascii="Calibri" w:eastAsia="Times New Roman" w:hAnsi="Calibri" w:cs="Times New Roman"/>
                <w:color w:val="000000"/>
              </w:rPr>
            </w:pPr>
          </w:p>
        </w:tc>
      </w:tr>
      <w:tr w:rsidR="004D0D8E" w:rsidRPr="004D0D8E" w14:paraId="79E6F18C" w14:textId="77777777" w:rsidTr="00BF2B0E">
        <w:trPr>
          <w:cantSplit/>
          <w:trHeight w:val="1470"/>
        </w:trPr>
        <w:tc>
          <w:tcPr>
            <w:tcW w:w="4800" w:type="dxa"/>
            <w:hideMark/>
          </w:tcPr>
          <w:p w14:paraId="5C3AC4CF" w14:textId="77777777" w:rsidR="004D0D8E" w:rsidRPr="00051250" w:rsidRDefault="004D0D8E" w:rsidP="00051250">
            <w:pPr>
              <w:pStyle w:val="ListParagraph"/>
              <w:numPr>
                <w:ilvl w:val="0"/>
                <w:numId w:val="1"/>
              </w:numPr>
              <w:rPr>
                <w:rFonts w:ascii="Calibri" w:eastAsia="Times New Roman" w:hAnsi="Calibri" w:cs="Times New Roman"/>
                <w:color w:val="000000"/>
              </w:rPr>
            </w:pPr>
            <w:r w:rsidRPr="00051250">
              <w:rPr>
                <w:rFonts w:ascii="Calibri" w:eastAsia="Times New Roman" w:hAnsi="Calibri" w:cs="Times New Roman"/>
                <w:color w:val="000000"/>
              </w:rPr>
              <w:t xml:space="preserve">They require student collaboration and </w:t>
            </w:r>
            <w:proofErr w:type="gramStart"/>
            <w:r w:rsidRPr="00051250">
              <w:rPr>
                <w:rFonts w:ascii="Calibri" w:eastAsia="Times New Roman" w:hAnsi="Calibri" w:cs="Times New Roman"/>
                <w:color w:val="000000"/>
              </w:rPr>
              <w:t>written</w:t>
            </w:r>
            <w:proofErr w:type="gramEnd"/>
            <w:r w:rsidRPr="00051250">
              <w:rPr>
                <w:rFonts w:ascii="Calibri" w:eastAsia="Times New Roman" w:hAnsi="Calibri" w:cs="Times New Roman"/>
                <w:color w:val="000000"/>
              </w:rPr>
              <w:t xml:space="preserve"> and oral communication that demonstrates students' ability to construct logical arguments based on substantive claims, sound reasoning, and relevant evidence.</w:t>
            </w:r>
          </w:p>
        </w:tc>
        <w:tc>
          <w:tcPr>
            <w:tcW w:w="1000" w:type="dxa"/>
            <w:noWrap/>
            <w:hideMark/>
          </w:tcPr>
          <w:p w14:paraId="559D2565"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1080" w:type="dxa"/>
            <w:noWrap/>
            <w:hideMark/>
          </w:tcPr>
          <w:p w14:paraId="08B078A0"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940" w:type="dxa"/>
            <w:noWrap/>
            <w:hideMark/>
          </w:tcPr>
          <w:p w14:paraId="751038EF"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1100" w:type="dxa"/>
            <w:noWrap/>
            <w:hideMark/>
          </w:tcPr>
          <w:p w14:paraId="0A652C7A"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1100" w:type="dxa"/>
            <w:noWrap/>
            <w:hideMark/>
          </w:tcPr>
          <w:p w14:paraId="6667FD57"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760" w:type="dxa"/>
            <w:noWrap/>
            <w:hideMark/>
          </w:tcPr>
          <w:p w14:paraId="3E6ED536"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820" w:type="dxa"/>
            <w:noWrap/>
            <w:hideMark/>
          </w:tcPr>
          <w:p w14:paraId="3CF653F5"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820" w:type="dxa"/>
            <w:noWrap/>
            <w:hideMark/>
          </w:tcPr>
          <w:p w14:paraId="50FFA197"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r>
      <w:tr w:rsidR="004D0D8E" w:rsidRPr="004D0D8E" w14:paraId="5ABD3636" w14:textId="77777777" w:rsidTr="00BF2B0E">
        <w:trPr>
          <w:cantSplit/>
          <w:trHeight w:val="885"/>
        </w:trPr>
        <w:tc>
          <w:tcPr>
            <w:tcW w:w="4800" w:type="dxa"/>
            <w:hideMark/>
          </w:tcPr>
          <w:p w14:paraId="2BCD83F1" w14:textId="77777777" w:rsidR="004D0D8E" w:rsidRPr="00051250" w:rsidRDefault="004D0D8E" w:rsidP="00051250">
            <w:pPr>
              <w:pStyle w:val="ListParagraph"/>
              <w:numPr>
                <w:ilvl w:val="0"/>
                <w:numId w:val="1"/>
              </w:numPr>
              <w:rPr>
                <w:rFonts w:ascii="Calibri" w:eastAsia="Times New Roman" w:hAnsi="Calibri" w:cs="Times New Roman"/>
                <w:color w:val="000000"/>
              </w:rPr>
            </w:pPr>
            <w:r w:rsidRPr="00051250">
              <w:rPr>
                <w:rFonts w:ascii="Calibri" w:eastAsia="Times New Roman" w:hAnsi="Calibri" w:cs="Times New Roman"/>
                <w:color w:val="000000"/>
              </w:rPr>
              <w:lastRenderedPageBreak/>
              <w:t>They provide students the opportunity to use and evaluate strengths and limitations of media and technology as integral tools in the classroom.</w:t>
            </w:r>
          </w:p>
        </w:tc>
        <w:tc>
          <w:tcPr>
            <w:tcW w:w="1000" w:type="dxa"/>
            <w:noWrap/>
            <w:hideMark/>
          </w:tcPr>
          <w:p w14:paraId="064B869A"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1080" w:type="dxa"/>
            <w:noWrap/>
            <w:hideMark/>
          </w:tcPr>
          <w:p w14:paraId="1A777174"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940" w:type="dxa"/>
            <w:noWrap/>
            <w:hideMark/>
          </w:tcPr>
          <w:p w14:paraId="734828C2"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1100" w:type="dxa"/>
            <w:noWrap/>
            <w:hideMark/>
          </w:tcPr>
          <w:p w14:paraId="32508E77"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1100" w:type="dxa"/>
            <w:noWrap/>
            <w:hideMark/>
          </w:tcPr>
          <w:p w14:paraId="57764BF6"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760" w:type="dxa"/>
            <w:noWrap/>
            <w:hideMark/>
          </w:tcPr>
          <w:p w14:paraId="704D094F"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820" w:type="dxa"/>
            <w:noWrap/>
            <w:hideMark/>
          </w:tcPr>
          <w:p w14:paraId="566B1FF2"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820" w:type="dxa"/>
            <w:noWrap/>
            <w:hideMark/>
          </w:tcPr>
          <w:p w14:paraId="66B577AE"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r>
      <w:tr w:rsidR="004D0D8E" w:rsidRPr="004D0D8E" w14:paraId="2B7E9CB4" w14:textId="77777777" w:rsidTr="00BF2B0E">
        <w:trPr>
          <w:cantSplit/>
          <w:trHeight w:val="1515"/>
        </w:trPr>
        <w:tc>
          <w:tcPr>
            <w:tcW w:w="4800" w:type="dxa"/>
            <w:hideMark/>
          </w:tcPr>
          <w:p w14:paraId="27D593F4" w14:textId="77777777" w:rsidR="004D0D8E" w:rsidRPr="00051250" w:rsidRDefault="004D0D8E" w:rsidP="00051250">
            <w:pPr>
              <w:pStyle w:val="ListParagraph"/>
              <w:numPr>
                <w:ilvl w:val="0"/>
                <w:numId w:val="1"/>
              </w:numPr>
              <w:rPr>
                <w:rFonts w:ascii="Calibri" w:eastAsia="Times New Roman" w:hAnsi="Calibri" w:cs="Times New Roman"/>
                <w:color w:val="000000"/>
              </w:rPr>
            </w:pPr>
            <w:r w:rsidRPr="00051250">
              <w:rPr>
                <w:rFonts w:ascii="Calibri" w:eastAsia="Times New Roman" w:hAnsi="Calibri" w:cs="Times New Roman"/>
                <w:color w:val="000000"/>
              </w:rPr>
              <w:t xml:space="preserve">Beginning teachers provide a secure environment for taking intellectual risks, model and encourage students to use multiple ways of approaching mathematical </w:t>
            </w:r>
            <w:proofErr w:type="gramStart"/>
            <w:r w:rsidRPr="00051250">
              <w:rPr>
                <w:rFonts w:ascii="Calibri" w:eastAsia="Times New Roman" w:hAnsi="Calibri" w:cs="Times New Roman"/>
                <w:color w:val="000000"/>
              </w:rPr>
              <w:t>problems, and</w:t>
            </w:r>
            <w:proofErr w:type="gramEnd"/>
            <w:r w:rsidRPr="00051250">
              <w:rPr>
                <w:rFonts w:ascii="Calibri" w:eastAsia="Times New Roman" w:hAnsi="Calibri" w:cs="Times New Roman"/>
                <w:color w:val="000000"/>
              </w:rPr>
              <w:t xml:space="preserve"> encourage discussion of different solution strategies.</w:t>
            </w:r>
          </w:p>
        </w:tc>
        <w:tc>
          <w:tcPr>
            <w:tcW w:w="1000" w:type="dxa"/>
            <w:noWrap/>
            <w:hideMark/>
          </w:tcPr>
          <w:p w14:paraId="4799C56B"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1080" w:type="dxa"/>
            <w:noWrap/>
            <w:hideMark/>
          </w:tcPr>
          <w:p w14:paraId="7137622D"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940" w:type="dxa"/>
            <w:noWrap/>
            <w:hideMark/>
          </w:tcPr>
          <w:p w14:paraId="74BE3D0C"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1100" w:type="dxa"/>
            <w:noWrap/>
            <w:hideMark/>
          </w:tcPr>
          <w:p w14:paraId="4138FA5B"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1100" w:type="dxa"/>
            <w:noWrap/>
            <w:hideMark/>
          </w:tcPr>
          <w:p w14:paraId="41E95EC8"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760" w:type="dxa"/>
            <w:noWrap/>
            <w:hideMark/>
          </w:tcPr>
          <w:p w14:paraId="30E603D0"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820" w:type="dxa"/>
            <w:noWrap/>
            <w:hideMark/>
          </w:tcPr>
          <w:p w14:paraId="032CFE49"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820" w:type="dxa"/>
            <w:noWrap/>
            <w:hideMark/>
          </w:tcPr>
          <w:p w14:paraId="7023E114"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r>
      <w:tr w:rsidR="004D0D8E" w:rsidRPr="004D0D8E" w14:paraId="541BD14A" w14:textId="77777777" w:rsidTr="00BF2B0E">
        <w:trPr>
          <w:cantSplit/>
          <w:trHeight w:val="1275"/>
        </w:trPr>
        <w:tc>
          <w:tcPr>
            <w:tcW w:w="4800" w:type="dxa"/>
            <w:hideMark/>
          </w:tcPr>
          <w:p w14:paraId="334E671B" w14:textId="77777777" w:rsidR="004D0D8E" w:rsidRPr="00051250" w:rsidRDefault="004D0D8E" w:rsidP="00051250">
            <w:pPr>
              <w:pStyle w:val="ListParagraph"/>
              <w:numPr>
                <w:ilvl w:val="0"/>
                <w:numId w:val="1"/>
              </w:numPr>
              <w:rPr>
                <w:rFonts w:ascii="Calibri" w:eastAsia="Times New Roman" w:hAnsi="Calibri" w:cs="Times New Roman"/>
                <w:color w:val="000000"/>
              </w:rPr>
            </w:pPr>
            <w:r w:rsidRPr="00051250">
              <w:rPr>
                <w:rFonts w:ascii="Calibri" w:eastAsia="Times New Roman" w:hAnsi="Calibri" w:cs="Times New Roman"/>
                <w:color w:val="000000"/>
              </w:rPr>
              <w:t>They demonstrate positive attitudes toward mathematics and encourage student curiosity, flexibility, and persistence in solving mathematical problems.</w:t>
            </w:r>
          </w:p>
        </w:tc>
        <w:tc>
          <w:tcPr>
            <w:tcW w:w="1000" w:type="dxa"/>
            <w:noWrap/>
            <w:hideMark/>
          </w:tcPr>
          <w:p w14:paraId="61D635BF"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1080" w:type="dxa"/>
            <w:noWrap/>
            <w:hideMark/>
          </w:tcPr>
          <w:p w14:paraId="71D8D067"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940" w:type="dxa"/>
            <w:noWrap/>
            <w:hideMark/>
          </w:tcPr>
          <w:p w14:paraId="25BFEE77"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1100" w:type="dxa"/>
            <w:noWrap/>
            <w:hideMark/>
          </w:tcPr>
          <w:p w14:paraId="4F2C0633"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1100" w:type="dxa"/>
            <w:noWrap/>
            <w:hideMark/>
          </w:tcPr>
          <w:p w14:paraId="66F6AA7E"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xml:space="preserve"> </w:t>
            </w:r>
          </w:p>
        </w:tc>
        <w:tc>
          <w:tcPr>
            <w:tcW w:w="760" w:type="dxa"/>
            <w:noWrap/>
            <w:hideMark/>
          </w:tcPr>
          <w:p w14:paraId="1FF7870E"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820" w:type="dxa"/>
            <w:noWrap/>
            <w:hideMark/>
          </w:tcPr>
          <w:p w14:paraId="7604F169"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820" w:type="dxa"/>
            <w:noWrap/>
            <w:hideMark/>
          </w:tcPr>
          <w:p w14:paraId="36AE345E"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r>
      <w:tr w:rsidR="004D0D8E" w:rsidRPr="004D0D8E" w14:paraId="7C45E062" w14:textId="77777777" w:rsidTr="00BF2B0E">
        <w:trPr>
          <w:cantSplit/>
          <w:trHeight w:val="2115"/>
        </w:trPr>
        <w:tc>
          <w:tcPr>
            <w:tcW w:w="4800" w:type="dxa"/>
            <w:hideMark/>
          </w:tcPr>
          <w:p w14:paraId="4A38E73D" w14:textId="77777777" w:rsidR="004D0D8E" w:rsidRPr="00051250" w:rsidRDefault="004D0D8E" w:rsidP="00051250">
            <w:pPr>
              <w:pStyle w:val="ListParagraph"/>
              <w:numPr>
                <w:ilvl w:val="0"/>
                <w:numId w:val="1"/>
              </w:numPr>
              <w:rPr>
                <w:rFonts w:ascii="Calibri" w:eastAsia="Times New Roman" w:hAnsi="Calibri" w:cs="Times New Roman"/>
                <w:color w:val="000000"/>
              </w:rPr>
            </w:pPr>
            <w:r w:rsidRPr="00051250">
              <w:rPr>
                <w:rFonts w:ascii="Calibri" w:eastAsia="Times New Roman" w:hAnsi="Calibri" w:cs="Times New Roman"/>
                <w:color w:val="000000"/>
              </w:rPr>
              <w:t>Beginning teachers use developmentally appropriate and diverse strategies to engage students in grades 7–12 to understand mathematics as a logical system that includes definitions, axioms, and theorems, and to understand and use mathematical notation and advanced symbols.</w:t>
            </w:r>
          </w:p>
        </w:tc>
        <w:tc>
          <w:tcPr>
            <w:tcW w:w="1000" w:type="dxa"/>
            <w:noWrap/>
            <w:hideMark/>
          </w:tcPr>
          <w:p w14:paraId="040BE375"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1080" w:type="dxa"/>
            <w:noWrap/>
            <w:hideMark/>
          </w:tcPr>
          <w:p w14:paraId="5721C03E"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940" w:type="dxa"/>
            <w:noWrap/>
            <w:hideMark/>
          </w:tcPr>
          <w:p w14:paraId="44D8E1F7"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1100" w:type="dxa"/>
            <w:noWrap/>
            <w:hideMark/>
          </w:tcPr>
          <w:p w14:paraId="4F619998"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1100" w:type="dxa"/>
            <w:noWrap/>
            <w:hideMark/>
          </w:tcPr>
          <w:p w14:paraId="6E4E4664"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760" w:type="dxa"/>
            <w:noWrap/>
            <w:hideMark/>
          </w:tcPr>
          <w:p w14:paraId="4BEF52ED"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820" w:type="dxa"/>
            <w:noWrap/>
            <w:hideMark/>
          </w:tcPr>
          <w:p w14:paraId="374D3DD1"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820" w:type="dxa"/>
            <w:noWrap/>
            <w:hideMark/>
          </w:tcPr>
          <w:p w14:paraId="29494E19"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r>
      <w:tr w:rsidR="004D0D8E" w:rsidRPr="004D0D8E" w14:paraId="1252E5E9" w14:textId="77777777" w:rsidTr="00BF2B0E">
        <w:trPr>
          <w:cantSplit/>
          <w:trHeight w:val="1500"/>
        </w:trPr>
        <w:tc>
          <w:tcPr>
            <w:tcW w:w="4800" w:type="dxa"/>
            <w:hideMark/>
          </w:tcPr>
          <w:p w14:paraId="1FBDFE7F" w14:textId="77777777" w:rsidR="004D0D8E" w:rsidRPr="00051250" w:rsidRDefault="004D0D8E" w:rsidP="00051250">
            <w:pPr>
              <w:pStyle w:val="ListParagraph"/>
              <w:numPr>
                <w:ilvl w:val="0"/>
                <w:numId w:val="1"/>
              </w:numPr>
              <w:rPr>
                <w:rFonts w:ascii="Calibri" w:eastAsia="Times New Roman" w:hAnsi="Calibri" w:cs="Times New Roman"/>
                <w:color w:val="000000"/>
              </w:rPr>
            </w:pPr>
            <w:r w:rsidRPr="00051250">
              <w:rPr>
                <w:rFonts w:ascii="Calibri" w:eastAsia="Times New Roman" w:hAnsi="Calibri" w:cs="Times New Roman"/>
                <w:color w:val="000000"/>
              </w:rPr>
              <w:lastRenderedPageBreak/>
              <w:t>They assign and assess work through progress-monitoring and summative assessments that include illustrations of student thinking, such as open-ended questions, investigations, and projects.</w:t>
            </w:r>
          </w:p>
        </w:tc>
        <w:tc>
          <w:tcPr>
            <w:tcW w:w="1000" w:type="dxa"/>
            <w:noWrap/>
            <w:hideMark/>
          </w:tcPr>
          <w:p w14:paraId="56D92162"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1080" w:type="dxa"/>
            <w:noWrap/>
            <w:hideMark/>
          </w:tcPr>
          <w:p w14:paraId="62E27EDF"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940" w:type="dxa"/>
            <w:noWrap/>
            <w:hideMark/>
          </w:tcPr>
          <w:p w14:paraId="262A1BC9"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1100" w:type="dxa"/>
            <w:noWrap/>
            <w:hideMark/>
          </w:tcPr>
          <w:p w14:paraId="3878C1A4"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1100" w:type="dxa"/>
            <w:noWrap/>
            <w:hideMark/>
          </w:tcPr>
          <w:p w14:paraId="0BA97F55"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760" w:type="dxa"/>
            <w:noWrap/>
            <w:hideMark/>
          </w:tcPr>
          <w:p w14:paraId="00868FB0"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820" w:type="dxa"/>
            <w:noWrap/>
            <w:hideMark/>
          </w:tcPr>
          <w:p w14:paraId="45430211"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820" w:type="dxa"/>
            <w:noWrap/>
            <w:hideMark/>
          </w:tcPr>
          <w:p w14:paraId="36B329AF"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r>
      <w:tr w:rsidR="004D0D8E" w:rsidRPr="004D0D8E" w14:paraId="0FF1ABF4" w14:textId="77777777" w:rsidTr="00BF2B0E">
        <w:trPr>
          <w:cantSplit/>
          <w:trHeight w:val="3030"/>
        </w:trPr>
        <w:tc>
          <w:tcPr>
            <w:tcW w:w="4800" w:type="dxa"/>
            <w:hideMark/>
          </w:tcPr>
          <w:p w14:paraId="114ACC20" w14:textId="77777777" w:rsidR="004D0D8E" w:rsidRPr="00051250" w:rsidRDefault="004D0D8E" w:rsidP="00051250">
            <w:pPr>
              <w:pStyle w:val="ListParagraph"/>
              <w:numPr>
                <w:ilvl w:val="0"/>
                <w:numId w:val="1"/>
              </w:numPr>
              <w:rPr>
                <w:rFonts w:ascii="Calibri" w:eastAsia="Times New Roman" w:hAnsi="Calibri" w:cs="Times New Roman"/>
                <w:color w:val="000000"/>
              </w:rPr>
            </w:pPr>
            <w:r w:rsidRPr="00051250">
              <w:rPr>
                <w:rFonts w:ascii="Calibri" w:eastAsia="Times New Roman" w:hAnsi="Calibri" w:cs="Times New Roman"/>
                <w:color w:val="000000"/>
              </w:rPr>
              <w:t>Beginning teachers engage students in the Standards for Mathematical Practice: 1) Make sense of problems and persevere in solving them; 2) Reason abstractly and quantitatively; 3) Construct viable arguments and critique the reasoning of others; 4) Model with mathematics; 5) Use appropriate tools strategically; 6) Attend to precision; 7) Look for and make use of structure; and 8) Look for and express regularity in repeated reasoning.</w:t>
            </w:r>
          </w:p>
        </w:tc>
        <w:tc>
          <w:tcPr>
            <w:tcW w:w="1000" w:type="dxa"/>
            <w:noWrap/>
            <w:hideMark/>
          </w:tcPr>
          <w:p w14:paraId="7D85AF1A"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1080" w:type="dxa"/>
            <w:noWrap/>
            <w:hideMark/>
          </w:tcPr>
          <w:p w14:paraId="0C9B8397"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940" w:type="dxa"/>
            <w:noWrap/>
            <w:hideMark/>
          </w:tcPr>
          <w:p w14:paraId="4513F72B"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1100" w:type="dxa"/>
            <w:noWrap/>
            <w:hideMark/>
          </w:tcPr>
          <w:p w14:paraId="29FE191E"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1100" w:type="dxa"/>
            <w:noWrap/>
            <w:hideMark/>
          </w:tcPr>
          <w:p w14:paraId="14166E57"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760" w:type="dxa"/>
            <w:noWrap/>
            <w:hideMark/>
          </w:tcPr>
          <w:p w14:paraId="3B93BC4C"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820" w:type="dxa"/>
            <w:noWrap/>
            <w:hideMark/>
          </w:tcPr>
          <w:p w14:paraId="2DAB8E65"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820" w:type="dxa"/>
            <w:noWrap/>
            <w:hideMark/>
          </w:tcPr>
          <w:p w14:paraId="298289EA"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r>
      <w:tr w:rsidR="004D0D8E" w:rsidRPr="004D0D8E" w14:paraId="62195185" w14:textId="77777777" w:rsidTr="00BF2B0E">
        <w:trPr>
          <w:cantSplit/>
          <w:trHeight w:val="1245"/>
        </w:trPr>
        <w:tc>
          <w:tcPr>
            <w:tcW w:w="4800" w:type="dxa"/>
            <w:hideMark/>
          </w:tcPr>
          <w:p w14:paraId="455E703B" w14:textId="77777777" w:rsidR="004D0D8E" w:rsidRPr="00051250" w:rsidRDefault="004D0D8E" w:rsidP="00051250">
            <w:pPr>
              <w:pStyle w:val="ListParagraph"/>
              <w:numPr>
                <w:ilvl w:val="0"/>
                <w:numId w:val="1"/>
              </w:numPr>
              <w:rPr>
                <w:rFonts w:ascii="Calibri" w:eastAsia="Times New Roman" w:hAnsi="Calibri" w:cs="Times New Roman"/>
                <w:color w:val="000000"/>
              </w:rPr>
            </w:pPr>
            <w:r w:rsidRPr="00051250">
              <w:rPr>
                <w:rFonts w:ascii="Calibri" w:eastAsia="Times New Roman" w:hAnsi="Calibri" w:cs="Times New Roman"/>
                <w:color w:val="000000"/>
              </w:rPr>
              <w:t>Beginning teachers assure that students at various English proficiency levels have the academic language needed to meaningfully engage in the content.</w:t>
            </w:r>
          </w:p>
        </w:tc>
        <w:tc>
          <w:tcPr>
            <w:tcW w:w="1000" w:type="dxa"/>
            <w:noWrap/>
            <w:hideMark/>
          </w:tcPr>
          <w:p w14:paraId="530450F0"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1080" w:type="dxa"/>
            <w:noWrap/>
            <w:hideMark/>
          </w:tcPr>
          <w:p w14:paraId="67A1E84B"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940" w:type="dxa"/>
            <w:noWrap/>
            <w:hideMark/>
          </w:tcPr>
          <w:p w14:paraId="49596EAC"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1100" w:type="dxa"/>
            <w:noWrap/>
            <w:hideMark/>
          </w:tcPr>
          <w:p w14:paraId="06F785C5"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1100" w:type="dxa"/>
            <w:noWrap/>
            <w:hideMark/>
          </w:tcPr>
          <w:p w14:paraId="60D37C67"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760" w:type="dxa"/>
            <w:noWrap/>
            <w:hideMark/>
          </w:tcPr>
          <w:p w14:paraId="2C587135"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820" w:type="dxa"/>
            <w:noWrap/>
            <w:hideMark/>
          </w:tcPr>
          <w:p w14:paraId="57FBC669"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c>
          <w:tcPr>
            <w:tcW w:w="820" w:type="dxa"/>
            <w:noWrap/>
            <w:hideMark/>
          </w:tcPr>
          <w:p w14:paraId="70F780E9" w14:textId="77777777" w:rsidR="004D0D8E" w:rsidRPr="004D0D8E" w:rsidRDefault="004D0D8E" w:rsidP="004D0D8E">
            <w:pPr>
              <w:rPr>
                <w:rFonts w:ascii="Calibri" w:eastAsia="Times New Roman" w:hAnsi="Calibri" w:cs="Times New Roman"/>
                <w:color w:val="000000"/>
              </w:rPr>
            </w:pPr>
            <w:r w:rsidRPr="004D0D8E">
              <w:rPr>
                <w:rFonts w:ascii="Calibri" w:eastAsia="Times New Roman" w:hAnsi="Calibri" w:cs="Times New Roman"/>
                <w:color w:val="000000"/>
              </w:rPr>
              <w:t> </w:t>
            </w:r>
          </w:p>
        </w:tc>
      </w:tr>
    </w:tbl>
    <w:p w14:paraId="0059444C" w14:textId="77777777" w:rsidR="00485CA3" w:rsidRPr="00485CA3" w:rsidRDefault="00485CA3" w:rsidP="00485CA3"/>
    <w:sectPr w:rsidR="00485CA3" w:rsidRPr="00485CA3" w:rsidSect="0089447D">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2012B" w14:textId="77777777" w:rsidR="00B14C2C" w:rsidRDefault="00B14C2C" w:rsidP="0089447D">
      <w:pPr>
        <w:spacing w:after="0" w:line="240" w:lineRule="auto"/>
      </w:pPr>
      <w:r>
        <w:separator/>
      </w:r>
    </w:p>
  </w:endnote>
  <w:endnote w:type="continuationSeparator" w:id="0">
    <w:p w14:paraId="558957BE" w14:textId="77777777" w:rsidR="00B14C2C" w:rsidRDefault="00B14C2C" w:rsidP="00894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E5611" w14:textId="77777777" w:rsidR="0089447D" w:rsidRDefault="0089447D">
    <w:pPr>
      <w:pStyle w:val="Footer"/>
    </w:pPr>
    <w:r>
      <w:t xml:space="preserve">Page </w:t>
    </w:r>
    <w:sdt>
      <w:sdtPr>
        <w:id w:val="-80161601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01930">
          <w:rPr>
            <w:noProof/>
          </w:rPr>
          <w:t>1</w:t>
        </w:r>
        <w:r>
          <w:rPr>
            <w:noProof/>
          </w:rPr>
          <w:fldChar w:fldCharType="end"/>
        </w:r>
      </w:sdtContent>
    </w:sdt>
  </w:p>
  <w:p w14:paraId="1AD872CA" w14:textId="77777777" w:rsidR="0089447D" w:rsidRDefault="00894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A057D" w14:textId="77777777" w:rsidR="00B14C2C" w:rsidRDefault="00B14C2C" w:rsidP="0089447D">
      <w:pPr>
        <w:spacing w:after="0" w:line="240" w:lineRule="auto"/>
      </w:pPr>
      <w:r>
        <w:separator/>
      </w:r>
    </w:p>
  </w:footnote>
  <w:footnote w:type="continuationSeparator" w:id="0">
    <w:p w14:paraId="54B51075" w14:textId="77777777" w:rsidR="00B14C2C" w:rsidRDefault="00B14C2C" w:rsidP="008944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1C1DA3"/>
    <w:multiLevelType w:val="hybridMultilevel"/>
    <w:tmpl w:val="7250C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8549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47D"/>
    <w:rsid w:val="00051250"/>
    <w:rsid w:val="00096558"/>
    <w:rsid w:val="000D6A96"/>
    <w:rsid w:val="00137E4B"/>
    <w:rsid w:val="00141FD2"/>
    <w:rsid w:val="00197A65"/>
    <w:rsid w:val="001F571C"/>
    <w:rsid w:val="00292357"/>
    <w:rsid w:val="0030733A"/>
    <w:rsid w:val="00320BFC"/>
    <w:rsid w:val="00402E39"/>
    <w:rsid w:val="00424FF5"/>
    <w:rsid w:val="00436721"/>
    <w:rsid w:val="00446185"/>
    <w:rsid w:val="00485CA3"/>
    <w:rsid w:val="0049587D"/>
    <w:rsid w:val="004D0D8E"/>
    <w:rsid w:val="004D5658"/>
    <w:rsid w:val="00501930"/>
    <w:rsid w:val="00554159"/>
    <w:rsid w:val="005A4BA0"/>
    <w:rsid w:val="005B5DF3"/>
    <w:rsid w:val="006D5D63"/>
    <w:rsid w:val="006F3F3A"/>
    <w:rsid w:val="007B125D"/>
    <w:rsid w:val="007F1560"/>
    <w:rsid w:val="008216A1"/>
    <w:rsid w:val="00834DF0"/>
    <w:rsid w:val="00851426"/>
    <w:rsid w:val="0089447D"/>
    <w:rsid w:val="008C0909"/>
    <w:rsid w:val="008F2804"/>
    <w:rsid w:val="00946686"/>
    <w:rsid w:val="009A3455"/>
    <w:rsid w:val="00A54AB4"/>
    <w:rsid w:val="00AC20E6"/>
    <w:rsid w:val="00B14C2C"/>
    <w:rsid w:val="00B65608"/>
    <w:rsid w:val="00BF2B0E"/>
    <w:rsid w:val="00C07478"/>
    <w:rsid w:val="00C4263F"/>
    <w:rsid w:val="00CA12D9"/>
    <w:rsid w:val="00CA1DBA"/>
    <w:rsid w:val="00DA5249"/>
    <w:rsid w:val="00DC2142"/>
    <w:rsid w:val="00DE4065"/>
    <w:rsid w:val="00E06F5D"/>
    <w:rsid w:val="00E77D06"/>
    <w:rsid w:val="00FE1D08"/>
    <w:rsid w:val="00FE4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71889"/>
  <w15:chartTrackingRefBased/>
  <w15:docId w15:val="{B5CF51F5-BDD6-4397-93BB-F458CEE0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D63"/>
  </w:style>
  <w:style w:type="paragraph" w:styleId="Heading1">
    <w:name w:val="heading 1"/>
    <w:basedOn w:val="Normal"/>
    <w:next w:val="Normal"/>
    <w:link w:val="Heading1Char"/>
    <w:uiPriority w:val="9"/>
    <w:qFormat/>
    <w:rsid w:val="00DE4065"/>
    <w:pPr>
      <w:jc w:val="center"/>
      <w:outlineLvl w:val="0"/>
    </w:pPr>
    <w:rPr>
      <w:rFonts w:ascii="Calibri" w:hAnsi="Calibri" w:cs="Calibri"/>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47D"/>
  </w:style>
  <w:style w:type="paragraph" w:styleId="Footer">
    <w:name w:val="footer"/>
    <w:basedOn w:val="Normal"/>
    <w:link w:val="FooterChar"/>
    <w:uiPriority w:val="99"/>
    <w:unhideWhenUsed/>
    <w:rsid w:val="00894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47D"/>
  </w:style>
  <w:style w:type="table" w:styleId="TableGrid">
    <w:name w:val="Table Grid"/>
    <w:basedOn w:val="TableNormal"/>
    <w:uiPriority w:val="39"/>
    <w:rsid w:val="00485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E4065"/>
    <w:rPr>
      <w:rFonts w:ascii="Calibri" w:hAnsi="Calibri" w:cs="Calibri"/>
      <w:b/>
      <w:sz w:val="36"/>
    </w:rPr>
  </w:style>
  <w:style w:type="character" w:styleId="PlaceholderText">
    <w:name w:val="Placeholder Text"/>
    <w:basedOn w:val="DefaultParagraphFont"/>
    <w:uiPriority w:val="99"/>
    <w:semiHidden/>
    <w:rsid w:val="00834DF0"/>
    <w:rPr>
      <w:color w:val="808080"/>
    </w:rPr>
  </w:style>
  <w:style w:type="paragraph" w:styleId="ListParagraph">
    <w:name w:val="List Paragraph"/>
    <w:basedOn w:val="Normal"/>
    <w:uiPriority w:val="34"/>
    <w:qFormat/>
    <w:rsid w:val="000512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7346">
      <w:bodyDiv w:val="1"/>
      <w:marLeft w:val="0"/>
      <w:marRight w:val="0"/>
      <w:marTop w:val="0"/>
      <w:marBottom w:val="0"/>
      <w:divBdr>
        <w:top w:val="none" w:sz="0" w:space="0" w:color="auto"/>
        <w:left w:val="none" w:sz="0" w:space="0" w:color="auto"/>
        <w:bottom w:val="none" w:sz="0" w:space="0" w:color="auto"/>
        <w:right w:val="none" w:sz="0" w:space="0" w:color="auto"/>
      </w:divBdr>
    </w:div>
    <w:div w:id="301815112">
      <w:bodyDiv w:val="1"/>
      <w:marLeft w:val="0"/>
      <w:marRight w:val="0"/>
      <w:marTop w:val="0"/>
      <w:marBottom w:val="0"/>
      <w:divBdr>
        <w:top w:val="none" w:sz="0" w:space="0" w:color="auto"/>
        <w:left w:val="none" w:sz="0" w:space="0" w:color="auto"/>
        <w:bottom w:val="none" w:sz="0" w:space="0" w:color="auto"/>
        <w:right w:val="none" w:sz="0" w:space="0" w:color="auto"/>
      </w:divBdr>
    </w:div>
    <w:div w:id="663165202">
      <w:bodyDiv w:val="1"/>
      <w:marLeft w:val="0"/>
      <w:marRight w:val="0"/>
      <w:marTop w:val="0"/>
      <w:marBottom w:val="0"/>
      <w:divBdr>
        <w:top w:val="none" w:sz="0" w:space="0" w:color="auto"/>
        <w:left w:val="none" w:sz="0" w:space="0" w:color="auto"/>
        <w:bottom w:val="none" w:sz="0" w:space="0" w:color="auto"/>
        <w:right w:val="none" w:sz="0" w:space="0" w:color="auto"/>
      </w:divBdr>
    </w:div>
    <w:div w:id="835681729">
      <w:bodyDiv w:val="1"/>
      <w:marLeft w:val="0"/>
      <w:marRight w:val="0"/>
      <w:marTop w:val="0"/>
      <w:marBottom w:val="0"/>
      <w:divBdr>
        <w:top w:val="none" w:sz="0" w:space="0" w:color="auto"/>
        <w:left w:val="none" w:sz="0" w:space="0" w:color="auto"/>
        <w:bottom w:val="none" w:sz="0" w:space="0" w:color="auto"/>
        <w:right w:val="none" w:sz="0" w:space="0" w:color="auto"/>
      </w:divBdr>
    </w:div>
    <w:div w:id="1031036309">
      <w:bodyDiv w:val="1"/>
      <w:marLeft w:val="0"/>
      <w:marRight w:val="0"/>
      <w:marTop w:val="0"/>
      <w:marBottom w:val="0"/>
      <w:divBdr>
        <w:top w:val="none" w:sz="0" w:space="0" w:color="auto"/>
        <w:left w:val="none" w:sz="0" w:space="0" w:color="auto"/>
        <w:bottom w:val="none" w:sz="0" w:space="0" w:color="auto"/>
        <w:right w:val="none" w:sz="0" w:space="0" w:color="auto"/>
      </w:divBdr>
    </w:div>
    <w:div w:id="1120150605">
      <w:bodyDiv w:val="1"/>
      <w:marLeft w:val="0"/>
      <w:marRight w:val="0"/>
      <w:marTop w:val="0"/>
      <w:marBottom w:val="0"/>
      <w:divBdr>
        <w:top w:val="none" w:sz="0" w:space="0" w:color="auto"/>
        <w:left w:val="none" w:sz="0" w:space="0" w:color="auto"/>
        <w:bottom w:val="none" w:sz="0" w:space="0" w:color="auto"/>
        <w:right w:val="none" w:sz="0" w:space="0" w:color="auto"/>
      </w:divBdr>
    </w:div>
    <w:div w:id="1148325944">
      <w:bodyDiv w:val="1"/>
      <w:marLeft w:val="0"/>
      <w:marRight w:val="0"/>
      <w:marTop w:val="0"/>
      <w:marBottom w:val="0"/>
      <w:divBdr>
        <w:top w:val="none" w:sz="0" w:space="0" w:color="auto"/>
        <w:left w:val="none" w:sz="0" w:space="0" w:color="auto"/>
        <w:bottom w:val="none" w:sz="0" w:space="0" w:color="auto"/>
        <w:right w:val="none" w:sz="0" w:space="0" w:color="auto"/>
      </w:divBdr>
    </w:div>
    <w:div w:id="1167987855">
      <w:bodyDiv w:val="1"/>
      <w:marLeft w:val="0"/>
      <w:marRight w:val="0"/>
      <w:marTop w:val="0"/>
      <w:marBottom w:val="0"/>
      <w:divBdr>
        <w:top w:val="none" w:sz="0" w:space="0" w:color="auto"/>
        <w:left w:val="none" w:sz="0" w:space="0" w:color="auto"/>
        <w:bottom w:val="none" w:sz="0" w:space="0" w:color="auto"/>
        <w:right w:val="none" w:sz="0" w:space="0" w:color="auto"/>
      </w:divBdr>
    </w:div>
    <w:div w:id="1552182775">
      <w:bodyDiv w:val="1"/>
      <w:marLeft w:val="0"/>
      <w:marRight w:val="0"/>
      <w:marTop w:val="0"/>
      <w:marBottom w:val="0"/>
      <w:divBdr>
        <w:top w:val="none" w:sz="0" w:space="0" w:color="auto"/>
        <w:left w:val="none" w:sz="0" w:space="0" w:color="auto"/>
        <w:bottom w:val="none" w:sz="0" w:space="0" w:color="auto"/>
        <w:right w:val="none" w:sz="0" w:space="0" w:color="auto"/>
      </w:divBdr>
    </w:div>
    <w:div w:id="1750883130">
      <w:bodyDiv w:val="1"/>
      <w:marLeft w:val="0"/>
      <w:marRight w:val="0"/>
      <w:marTop w:val="0"/>
      <w:marBottom w:val="0"/>
      <w:divBdr>
        <w:top w:val="none" w:sz="0" w:space="0" w:color="auto"/>
        <w:left w:val="none" w:sz="0" w:space="0" w:color="auto"/>
        <w:bottom w:val="none" w:sz="0" w:space="0" w:color="auto"/>
        <w:right w:val="none" w:sz="0" w:space="0" w:color="auto"/>
      </w:divBdr>
    </w:div>
    <w:div w:id="1910768128">
      <w:bodyDiv w:val="1"/>
      <w:marLeft w:val="0"/>
      <w:marRight w:val="0"/>
      <w:marTop w:val="0"/>
      <w:marBottom w:val="0"/>
      <w:divBdr>
        <w:top w:val="none" w:sz="0" w:space="0" w:color="auto"/>
        <w:left w:val="none" w:sz="0" w:space="0" w:color="auto"/>
        <w:bottom w:val="none" w:sz="0" w:space="0" w:color="auto"/>
        <w:right w:val="none" w:sz="0" w:space="0" w:color="auto"/>
      </w:divBdr>
    </w:div>
    <w:div w:id="2088992308">
      <w:bodyDiv w:val="1"/>
      <w:marLeft w:val="0"/>
      <w:marRight w:val="0"/>
      <w:marTop w:val="0"/>
      <w:marBottom w:val="0"/>
      <w:divBdr>
        <w:top w:val="none" w:sz="0" w:space="0" w:color="auto"/>
        <w:left w:val="none" w:sz="0" w:space="0" w:color="auto"/>
        <w:bottom w:val="none" w:sz="0" w:space="0" w:color="auto"/>
        <w:right w:val="none" w:sz="0" w:space="0" w:color="auto"/>
      </w:divBdr>
    </w:div>
    <w:div w:id="2114860473">
      <w:bodyDiv w:val="1"/>
      <w:marLeft w:val="0"/>
      <w:marRight w:val="0"/>
      <w:marTop w:val="0"/>
      <w:marBottom w:val="0"/>
      <w:divBdr>
        <w:top w:val="none" w:sz="0" w:space="0" w:color="auto"/>
        <w:left w:val="none" w:sz="0" w:space="0" w:color="auto"/>
        <w:bottom w:val="none" w:sz="0" w:space="0" w:color="auto"/>
        <w:right w:val="none" w:sz="0" w:space="0" w:color="auto"/>
      </w:divBdr>
    </w:div>
    <w:div w:id="213813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4F54BFC9824630BCB717E429F4E471"/>
        <w:category>
          <w:name w:val="General"/>
          <w:gallery w:val="placeholder"/>
        </w:category>
        <w:types>
          <w:type w:val="bbPlcHdr"/>
        </w:types>
        <w:behaviors>
          <w:behavior w:val="content"/>
        </w:behaviors>
        <w:guid w:val="{652DE491-BEAC-40E0-8ED4-FE9EE61C0039}"/>
      </w:docPartPr>
      <w:docPartBody>
        <w:p w:rsidR="000264D6" w:rsidRDefault="00100D3C" w:rsidP="00100D3C">
          <w:pPr>
            <w:pStyle w:val="834F54BFC9824630BCB717E429F4E4711"/>
          </w:pPr>
          <w:r>
            <w:t xml:space="preserve"> </w:t>
          </w:r>
          <w:r w:rsidRPr="009F6482">
            <w:rPr>
              <w:rStyle w:val="PlaceholderText"/>
            </w:rPr>
            <w:t xml:space="preserve">Course Title and Number1 </w:t>
          </w:r>
        </w:p>
      </w:docPartBody>
    </w:docPart>
    <w:docPart>
      <w:docPartPr>
        <w:name w:val="EEB4F64EEDBD4C299209D141411E0FC6"/>
        <w:category>
          <w:name w:val="General"/>
          <w:gallery w:val="placeholder"/>
        </w:category>
        <w:types>
          <w:type w:val="bbPlcHdr"/>
        </w:types>
        <w:behaviors>
          <w:behavior w:val="content"/>
        </w:behaviors>
        <w:guid w:val="{1D46B7D6-3B4B-4729-A20E-A124A35439AE}"/>
      </w:docPartPr>
      <w:docPartBody>
        <w:p w:rsidR="000264D6" w:rsidRDefault="00100D3C" w:rsidP="00100D3C">
          <w:pPr>
            <w:pStyle w:val="EEB4F64EEDBD4C299209D141411E0FC61"/>
          </w:pPr>
          <w:r>
            <w:t xml:space="preserve"> </w:t>
          </w:r>
          <w:r w:rsidRPr="009F6482">
            <w:rPr>
              <w:rStyle w:val="PlaceholderText"/>
            </w:rPr>
            <w:t>Course Title and Number</w:t>
          </w:r>
          <w:r>
            <w:rPr>
              <w:rStyle w:val="PlaceholderText"/>
            </w:rPr>
            <w:t>2</w:t>
          </w:r>
          <w:r w:rsidRPr="009F6482">
            <w:rPr>
              <w:rStyle w:val="PlaceholderText"/>
            </w:rPr>
            <w:t xml:space="preserve"> </w:t>
          </w:r>
        </w:p>
      </w:docPartBody>
    </w:docPart>
    <w:docPart>
      <w:docPartPr>
        <w:name w:val="0AC243109430459F88D39E81F65B587F"/>
        <w:category>
          <w:name w:val="General"/>
          <w:gallery w:val="placeholder"/>
        </w:category>
        <w:types>
          <w:type w:val="bbPlcHdr"/>
        </w:types>
        <w:behaviors>
          <w:behavior w:val="content"/>
        </w:behaviors>
        <w:guid w:val="{06B85963-04BC-4A9F-AF35-42D7C6D1BCE0}"/>
      </w:docPartPr>
      <w:docPartBody>
        <w:p w:rsidR="000264D6" w:rsidRDefault="00100D3C" w:rsidP="00100D3C">
          <w:pPr>
            <w:pStyle w:val="0AC243109430459F88D39E81F65B587F1"/>
          </w:pPr>
          <w:r>
            <w:t xml:space="preserve"> </w:t>
          </w:r>
          <w:r w:rsidRPr="009F6482">
            <w:rPr>
              <w:rStyle w:val="PlaceholderText"/>
            </w:rPr>
            <w:t>Course Title and Number</w:t>
          </w:r>
          <w:r>
            <w:rPr>
              <w:rStyle w:val="PlaceholderText"/>
            </w:rPr>
            <w:t>3</w:t>
          </w:r>
          <w:r w:rsidRPr="009F6482">
            <w:rPr>
              <w:rStyle w:val="PlaceholderText"/>
            </w:rPr>
            <w:t xml:space="preserve"> </w:t>
          </w:r>
        </w:p>
      </w:docPartBody>
    </w:docPart>
    <w:docPart>
      <w:docPartPr>
        <w:name w:val="DD0DBDB71E484D7E8B5A6BE6698FF66C"/>
        <w:category>
          <w:name w:val="General"/>
          <w:gallery w:val="placeholder"/>
        </w:category>
        <w:types>
          <w:type w:val="bbPlcHdr"/>
        </w:types>
        <w:behaviors>
          <w:behavior w:val="content"/>
        </w:behaviors>
        <w:guid w:val="{EEF901FA-DEE7-4116-B606-9EE33400A02D}"/>
      </w:docPartPr>
      <w:docPartBody>
        <w:p w:rsidR="000264D6" w:rsidRDefault="00100D3C" w:rsidP="00100D3C">
          <w:pPr>
            <w:pStyle w:val="DD0DBDB71E484D7E8B5A6BE6698FF66C1"/>
          </w:pPr>
          <w:r>
            <w:t xml:space="preserve"> </w:t>
          </w:r>
          <w:r w:rsidRPr="009F6482">
            <w:rPr>
              <w:rStyle w:val="PlaceholderText"/>
            </w:rPr>
            <w:t>Course Title and Number</w:t>
          </w:r>
          <w:r>
            <w:rPr>
              <w:rStyle w:val="PlaceholderText"/>
            </w:rPr>
            <w:t>4</w:t>
          </w:r>
          <w:r w:rsidRPr="009F6482">
            <w:rPr>
              <w:rStyle w:val="PlaceholderText"/>
            </w:rPr>
            <w:t xml:space="preserve"> </w:t>
          </w:r>
        </w:p>
      </w:docPartBody>
    </w:docPart>
    <w:docPart>
      <w:docPartPr>
        <w:name w:val="A298F3C98CEA41FABC207F41939882A7"/>
        <w:category>
          <w:name w:val="General"/>
          <w:gallery w:val="placeholder"/>
        </w:category>
        <w:types>
          <w:type w:val="bbPlcHdr"/>
        </w:types>
        <w:behaviors>
          <w:behavior w:val="content"/>
        </w:behaviors>
        <w:guid w:val="{8B7F8851-73A6-4A5E-AA80-7CE0BBC436AF}"/>
      </w:docPartPr>
      <w:docPartBody>
        <w:p w:rsidR="000264D6" w:rsidRDefault="00100D3C" w:rsidP="00100D3C">
          <w:pPr>
            <w:pStyle w:val="A298F3C98CEA41FABC207F41939882A71"/>
          </w:pPr>
          <w:r>
            <w:t xml:space="preserve"> </w:t>
          </w:r>
          <w:r w:rsidRPr="009F6482">
            <w:rPr>
              <w:rStyle w:val="PlaceholderText"/>
            </w:rPr>
            <w:t>Course Title and Number</w:t>
          </w:r>
          <w:r>
            <w:rPr>
              <w:rStyle w:val="PlaceholderText"/>
            </w:rPr>
            <w:t>5</w:t>
          </w:r>
          <w:r w:rsidRPr="009F6482">
            <w:rPr>
              <w:rStyle w:val="PlaceholderText"/>
            </w:rPr>
            <w:t xml:space="preserve"> </w:t>
          </w:r>
        </w:p>
      </w:docPartBody>
    </w:docPart>
    <w:docPart>
      <w:docPartPr>
        <w:name w:val="406566CB774A40729C66D1D51B294BAE"/>
        <w:category>
          <w:name w:val="General"/>
          <w:gallery w:val="placeholder"/>
        </w:category>
        <w:types>
          <w:type w:val="bbPlcHdr"/>
        </w:types>
        <w:behaviors>
          <w:behavior w:val="content"/>
        </w:behaviors>
        <w:guid w:val="{946E8593-5415-43D8-A079-75044DF9DCA7}"/>
      </w:docPartPr>
      <w:docPartBody>
        <w:p w:rsidR="000264D6" w:rsidRDefault="00100D3C" w:rsidP="00100D3C">
          <w:pPr>
            <w:pStyle w:val="406566CB774A40729C66D1D51B294BAE1"/>
          </w:pPr>
          <w:r>
            <w:t xml:space="preserve"> </w:t>
          </w:r>
          <w:r w:rsidRPr="009F6482">
            <w:rPr>
              <w:rStyle w:val="PlaceholderText"/>
            </w:rPr>
            <w:t>Course Title and Number</w:t>
          </w:r>
          <w:r>
            <w:rPr>
              <w:rStyle w:val="PlaceholderText"/>
            </w:rPr>
            <w:t>6</w:t>
          </w:r>
          <w:r w:rsidRPr="009F6482">
            <w:rPr>
              <w:rStyle w:val="PlaceholderText"/>
            </w:rPr>
            <w:t xml:space="preserve"> </w:t>
          </w:r>
        </w:p>
      </w:docPartBody>
    </w:docPart>
    <w:docPart>
      <w:docPartPr>
        <w:name w:val="78F62F69DDF345A29C4CE21A9E383347"/>
        <w:category>
          <w:name w:val="General"/>
          <w:gallery w:val="placeholder"/>
        </w:category>
        <w:types>
          <w:type w:val="bbPlcHdr"/>
        </w:types>
        <w:behaviors>
          <w:behavior w:val="content"/>
        </w:behaviors>
        <w:guid w:val="{FFAA6BB5-924C-493E-A931-667E75133AFE}"/>
      </w:docPartPr>
      <w:docPartBody>
        <w:p w:rsidR="000264D6" w:rsidRDefault="00100D3C" w:rsidP="00100D3C">
          <w:pPr>
            <w:pStyle w:val="78F62F69DDF345A29C4CE21A9E3833471"/>
          </w:pPr>
          <w:r>
            <w:t xml:space="preserve"> </w:t>
          </w:r>
          <w:r w:rsidRPr="009F6482">
            <w:rPr>
              <w:rStyle w:val="PlaceholderText"/>
            </w:rPr>
            <w:t>Course Title and Number</w:t>
          </w:r>
          <w:r>
            <w:rPr>
              <w:rStyle w:val="PlaceholderText"/>
            </w:rPr>
            <w:t>7</w:t>
          </w:r>
          <w:r w:rsidRPr="009F6482">
            <w:rPr>
              <w:rStyle w:val="PlaceholderText"/>
            </w:rPr>
            <w:t xml:space="preserve"> </w:t>
          </w:r>
        </w:p>
      </w:docPartBody>
    </w:docPart>
    <w:docPart>
      <w:docPartPr>
        <w:name w:val="54914CD2DA4F4291BF2D56F971E5D0B1"/>
        <w:category>
          <w:name w:val="General"/>
          <w:gallery w:val="placeholder"/>
        </w:category>
        <w:types>
          <w:type w:val="bbPlcHdr"/>
        </w:types>
        <w:behaviors>
          <w:behavior w:val="content"/>
        </w:behaviors>
        <w:guid w:val="{7061DD2D-BB18-4A41-AD4F-CE66A362DDD7}"/>
      </w:docPartPr>
      <w:docPartBody>
        <w:p w:rsidR="000264D6" w:rsidRDefault="00100D3C" w:rsidP="00100D3C">
          <w:pPr>
            <w:pStyle w:val="54914CD2DA4F4291BF2D56F971E5D0B11"/>
          </w:pPr>
          <w:r>
            <w:t xml:space="preserve"> </w:t>
          </w:r>
          <w:r w:rsidRPr="009F6482">
            <w:rPr>
              <w:rStyle w:val="PlaceholderText"/>
            </w:rPr>
            <w:t>Course Title and Number</w:t>
          </w:r>
          <w:r>
            <w:rPr>
              <w:rStyle w:val="PlaceholderText"/>
            </w:rPr>
            <w:t>8</w:t>
          </w:r>
          <w:r w:rsidRPr="009F6482">
            <w:rPr>
              <w:rStyle w:val="PlaceholderText"/>
            </w:rPr>
            <w:t xml:space="preserve"> </w:t>
          </w:r>
        </w:p>
      </w:docPartBody>
    </w:docPart>
    <w:docPart>
      <w:docPartPr>
        <w:name w:val="1C7E419D2F4D4EB6AB7506C83A229EC5"/>
        <w:category>
          <w:name w:val="General"/>
          <w:gallery w:val="placeholder"/>
        </w:category>
        <w:types>
          <w:type w:val="bbPlcHdr"/>
        </w:types>
        <w:behaviors>
          <w:behavior w:val="content"/>
        </w:behaviors>
        <w:guid w:val="{A4C373E4-32C8-428C-9A9A-07887F95D9F9}"/>
      </w:docPartPr>
      <w:docPartBody>
        <w:p w:rsidR="00C023D5" w:rsidRDefault="00100D3C" w:rsidP="00100D3C">
          <w:pPr>
            <w:pStyle w:val="1C7E419D2F4D4EB6AB7506C83A229EC5"/>
          </w:pPr>
          <w:r>
            <w:rPr>
              <w:rStyle w:val="PlaceholderText"/>
            </w:rPr>
            <w:t>Institution Name</w:t>
          </w:r>
        </w:p>
      </w:docPartBody>
    </w:docPart>
    <w:docPart>
      <w:docPartPr>
        <w:name w:val="F49274724D4442A0BFFD8503FE70B380"/>
        <w:category>
          <w:name w:val="General"/>
          <w:gallery w:val="placeholder"/>
        </w:category>
        <w:types>
          <w:type w:val="bbPlcHdr"/>
        </w:types>
        <w:behaviors>
          <w:behavior w:val="content"/>
        </w:behaviors>
        <w:guid w:val="{E00C94E1-596B-4549-A22F-E57E84928265}"/>
      </w:docPartPr>
      <w:docPartBody>
        <w:p w:rsidR="00C023D5" w:rsidRDefault="00100D3C" w:rsidP="00100D3C">
          <w:pPr>
            <w:pStyle w:val="F49274724D4442A0BFFD8503FE70B380"/>
          </w:pPr>
          <w:r>
            <w:rPr>
              <w:rStyle w:val="PlaceholderText"/>
            </w:rPr>
            <w:t>Program Coordinator Name</w:t>
          </w:r>
        </w:p>
      </w:docPartBody>
    </w:docPart>
    <w:docPart>
      <w:docPartPr>
        <w:name w:val="B991AD30A7D44171BE3F0E85A467E9F6"/>
        <w:category>
          <w:name w:val="General"/>
          <w:gallery w:val="placeholder"/>
        </w:category>
        <w:types>
          <w:type w:val="bbPlcHdr"/>
        </w:types>
        <w:behaviors>
          <w:behavior w:val="content"/>
        </w:behaviors>
        <w:guid w:val="{82EC7CF7-1CBF-47DA-A26F-F9C041000595}"/>
      </w:docPartPr>
      <w:docPartBody>
        <w:p w:rsidR="00C023D5" w:rsidRDefault="00100D3C" w:rsidP="00100D3C">
          <w:pPr>
            <w:pStyle w:val="B991AD30A7D44171BE3F0E85A467E9F6"/>
          </w:pPr>
          <w:r>
            <w:rPr>
              <w:rStyle w:val="PlaceholderText"/>
            </w:rPr>
            <w:t>Program Coordinator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E82"/>
    <w:rsid w:val="000264D6"/>
    <w:rsid w:val="00063C57"/>
    <w:rsid w:val="00100D3C"/>
    <w:rsid w:val="00304702"/>
    <w:rsid w:val="007674A4"/>
    <w:rsid w:val="00862E82"/>
    <w:rsid w:val="008E1582"/>
    <w:rsid w:val="00B31681"/>
    <w:rsid w:val="00BA6D8A"/>
    <w:rsid w:val="00BE30A0"/>
    <w:rsid w:val="00C023D5"/>
    <w:rsid w:val="00F71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0D3C"/>
    <w:rPr>
      <w:color w:val="808080"/>
    </w:rPr>
  </w:style>
  <w:style w:type="paragraph" w:customStyle="1" w:styleId="1C7E419D2F4D4EB6AB7506C83A229EC5">
    <w:name w:val="1C7E419D2F4D4EB6AB7506C83A229EC5"/>
    <w:rsid w:val="00100D3C"/>
  </w:style>
  <w:style w:type="paragraph" w:customStyle="1" w:styleId="F49274724D4442A0BFFD8503FE70B380">
    <w:name w:val="F49274724D4442A0BFFD8503FE70B380"/>
    <w:rsid w:val="00100D3C"/>
  </w:style>
  <w:style w:type="paragraph" w:customStyle="1" w:styleId="B991AD30A7D44171BE3F0E85A467E9F6">
    <w:name w:val="B991AD30A7D44171BE3F0E85A467E9F6"/>
    <w:rsid w:val="00100D3C"/>
  </w:style>
  <w:style w:type="paragraph" w:customStyle="1" w:styleId="834F54BFC9824630BCB717E429F4E4711">
    <w:name w:val="834F54BFC9824630BCB717E429F4E4711"/>
    <w:rsid w:val="00100D3C"/>
    <w:rPr>
      <w:rFonts w:eastAsiaTheme="minorHAnsi"/>
    </w:rPr>
  </w:style>
  <w:style w:type="paragraph" w:customStyle="1" w:styleId="EEB4F64EEDBD4C299209D141411E0FC61">
    <w:name w:val="EEB4F64EEDBD4C299209D141411E0FC61"/>
    <w:rsid w:val="00100D3C"/>
    <w:rPr>
      <w:rFonts w:eastAsiaTheme="minorHAnsi"/>
    </w:rPr>
  </w:style>
  <w:style w:type="paragraph" w:customStyle="1" w:styleId="0AC243109430459F88D39E81F65B587F1">
    <w:name w:val="0AC243109430459F88D39E81F65B587F1"/>
    <w:rsid w:val="00100D3C"/>
    <w:rPr>
      <w:rFonts w:eastAsiaTheme="minorHAnsi"/>
    </w:rPr>
  </w:style>
  <w:style w:type="paragraph" w:customStyle="1" w:styleId="DD0DBDB71E484D7E8B5A6BE6698FF66C1">
    <w:name w:val="DD0DBDB71E484D7E8B5A6BE6698FF66C1"/>
    <w:rsid w:val="00100D3C"/>
    <w:rPr>
      <w:rFonts w:eastAsiaTheme="minorHAnsi"/>
    </w:rPr>
  </w:style>
  <w:style w:type="paragraph" w:customStyle="1" w:styleId="A298F3C98CEA41FABC207F41939882A71">
    <w:name w:val="A298F3C98CEA41FABC207F41939882A71"/>
    <w:rsid w:val="00100D3C"/>
    <w:rPr>
      <w:rFonts w:eastAsiaTheme="minorHAnsi"/>
    </w:rPr>
  </w:style>
  <w:style w:type="paragraph" w:customStyle="1" w:styleId="406566CB774A40729C66D1D51B294BAE1">
    <w:name w:val="406566CB774A40729C66D1D51B294BAE1"/>
    <w:rsid w:val="00100D3C"/>
    <w:rPr>
      <w:rFonts w:eastAsiaTheme="minorHAnsi"/>
    </w:rPr>
  </w:style>
  <w:style w:type="paragraph" w:customStyle="1" w:styleId="78F62F69DDF345A29C4CE21A9E3833471">
    <w:name w:val="78F62F69DDF345A29C4CE21A9E3833471"/>
    <w:rsid w:val="00100D3C"/>
    <w:rPr>
      <w:rFonts w:eastAsiaTheme="minorHAnsi"/>
    </w:rPr>
  </w:style>
  <w:style w:type="paragraph" w:customStyle="1" w:styleId="54914CD2DA4F4291BF2D56F971E5D0B11">
    <w:name w:val="54914CD2DA4F4291BF2D56F971E5D0B11"/>
    <w:rsid w:val="00100D3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Single Subject Content Area Pedagogies Course Matrix</vt:lpstr>
    </vt:vector>
  </TitlesOfParts>
  <Company>Commission on Teacher Credentialing</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Subject Content Area Pedagogies Course Matrix Mathematics</dc:title>
  <dc:subject/>
  <dc:creator>IOsamwonyi@ctc.ca.gov</dc:creator>
  <cp:keywords/>
  <dc:description/>
  <cp:lastModifiedBy>Jones, Cheyenne</cp:lastModifiedBy>
  <cp:revision>3</cp:revision>
  <dcterms:created xsi:type="dcterms:W3CDTF">2023-11-29T22:12:00Z</dcterms:created>
  <dcterms:modified xsi:type="dcterms:W3CDTF">2023-11-29T22:26:00Z</dcterms:modified>
</cp:coreProperties>
</file>