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4D902" w14:textId="77777777" w:rsidR="006D5D63" w:rsidRPr="00C95C1B" w:rsidRDefault="006D5D63" w:rsidP="00C95C1B">
      <w:pPr>
        <w:pStyle w:val="Heading1"/>
      </w:pPr>
      <w:bookmarkStart w:id="0" w:name="Topofdocument"/>
      <w:r w:rsidRPr="00C95C1B">
        <w:t>Single Subject Content Area Pedagogies Course Matrix</w:t>
      </w:r>
      <w:bookmarkEnd w:id="0"/>
    </w:p>
    <w:p w14:paraId="6D65E22A" w14:textId="1C9424DA" w:rsidR="00485CA3" w:rsidRDefault="006D5D63" w:rsidP="00485CA3">
      <w:pPr>
        <w:spacing w:after="0" w:line="240" w:lineRule="auto"/>
        <w:rPr>
          <w:b/>
        </w:rPr>
      </w:pPr>
      <w:r w:rsidRPr="00E34A59">
        <w:rPr>
          <w:b/>
        </w:rPr>
        <w:t>In the matrix below</w:t>
      </w:r>
      <w:r>
        <w:rPr>
          <w:b/>
        </w:rPr>
        <w:t>,</w:t>
      </w:r>
      <w:r w:rsidRPr="00E34A59">
        <w:rPr>
          <w:b/>
        </w:rPr>
        <w:t xml:space="preserve"> denote the candidates’ opportunity to learn and master the competencies listed. The required course names </w:t>
      </w:r>
      <w:r w:rsidRPr="00E34A59">
        <w:rPr>
          <w:b/>
          <w:u w:val="single"/>
        </w:rPr>
        <w:t>and</w:t>
      </w:r>
      <w:r w:rsidRPr="00E34A59">
        <w:rPr>
          <w:b/>
        </w:rPr>
        <w:t xml:space="preserve"> numbers should go across the top of the matrix, replacing the “Course Title and Number” text below. For each competency, note when the program/candidate introduces (I), practices (P), and assesses (A) the competency.  Notations may occur under more than one course heading. Each notation </w:t>
      </w:r>
      <w:r>
        <w:rPr>
          <w:b/>
        </w:rPr>
        <w:t xml:space="preserve">(I, P, A) </w:t>
      </w:r>
      <w:r w:rsidRPr="00E34A59">
        <w:rPr>
          <w:b/>
        </w:rPr>
        <w:t xml:space="preserve">should link to a </w:t>
      </w:r>
      <w:r w:rsidRPr="00E34A59">
        <w:rPr>
          <w:b/>
          <w:u w:val="single"/>
        </w:rPr>
        <w:t>specific place</w:t>
      </w:r>
      <w:r w:rsidRPr="00E34A59">
        <w:rPr>
          <w:b/>
        </w:rPr>
        <w:t xml:space="preserve"> in the syllabus within that course that demonstrates that this is occurring. </w:t>
      </w:r>
    </w:p>
    <w:p w14:paraId="7A568746" w14:textId="64907E97" w:rsidR="00054CBD" w:rsidRDefault="00054CBD" w:rsidP="00485CA3">
      <w:pPr>
        <w:spacing w:after="0" w:line="240" w:lineRule="auto"/>
        <w:rPr>
          <w:b/>
        </w:rPr>
      </w:pPr>
    </w:p>
    <w:sdt>
      <w:sdtPr>
        <w:rPr>
          <w:b/>
        </w:rPr>
        <w:id w:val="1574545719"/>
        <w:placeholder>
          <w:docPart w:val="5CE597FA69C14795B721E550909A71E2"/>
        </w:placeholder>
        <w:temporary/>
        <w:showingPlcHdr/>
        <w:text/>
      </w:sdtPr>
      <w:sdtEndPr/>
      <w:sdtContent>
        <w:p w14:paraId="06508BDD" w14:textId="77777777" w:rsidR="001D4C29" w:rsidRPr="003959EE" w:rsidRDefault="001D4C29" w:rsidP="001D4C29">
          <w:pPr>
            <w:spacing w:after="0" w:line="240" w:lineRule="auto"/>
            <w:rPr>
              <w:b/>
            </w:rPr>
          </w:pPr>
          <w:r w:rsidRPr="003959EE">
            <w:rPr>
              <w:rStyle w:val="PlaceholderText"/>
              <w:b/>
            </w:rPr>
            <w:t>Institution Name</w:t>
          </w:r>
        </w:p>
      </w:sdtContent>
    </w:sdt>
    <w:sdt>
      <w:sdtPr>
        <w:rPr>
          <w:b/>
        </w:rPr>
        <w:id w:val="30777162"/>
        <w:placeholder>
          <w:docPart w:val="FB6B848416AF4668BA197691C83D168E"/>
        </w:placeholder>
        <w:temporary/>
        <w:showingPlcHdr/>
        <w:text/>
      </w:sdtPr>
      <w:sdtEndPr/>
      <w:sdtContent>
        <w:p w14:paraId="5B124B84" w14:textId="77777777" w:rsidR="001D4C29" w:rsidRPr="003959EE" w:rsidRDefault="001D4C29" w:rsidP="001D4C29">
          <w:pPr>
            <w:spacing w:after="0" w:line="240" w:lineRule="auto"/>
            <w:rPr>
              <w:b/>
            </w:rPr>
          </w:pPr>
          <w:r w:rsidRPr="003959EE">
            <w:rPr>
              <w:rStyle w:val="PlaceholderText"/>
              <w:b/>
            </w:rPr>
            <w:t>Program Coordinator Name</w:t>
          </w:r>
        </w:p>
      </w:sdtContent>
    </w:sdt>
    <w:sdt>
      <w:sdtPr>
        <w:rPr>
          <w:b/>
        </w:rPr>
        <w:id w:val="-1812237775"/>
        <w:placeholder>
          <w:docPart w:val="00AB3BFD419345A2B2F420E2985DDF86"/>
        </w:placeholder>
        <w:temporary/>
        <w:showingPlcHdr/>
        <w:text/>
      </w:sdtPr>
      <w:sdtEndPr/>
      <w:sdtContent>
        <w:p w14:paraId="67E7E390" w14:textId="77777777" w:rsidR="001D4C29" w:rsidRDefault="001D4C29" w:rsidP="001D4C29">
          <w:pPr>
            <w:spacing w:after="0" w:line="240" w:lineRule="auto"/>
            <w:rPr>
              <w:b/>
            </w:rPr>
          </w:pPr>
          <w:r w:rsidRPr="003959EE">
            <w:rPr>
              <w:rStyle w:val="PlaceholderText"/>
              <w:b/>
            </w:rPr>
            <w:t>Program Coordinator Email</w:t>
          </w:r>
        </w:p>
      </w:sdtContent>
    </w:sdt>
    <w:p w14:paraId="78A24730" w14:textId="77777777" w:rsidR="00485CA3" w:rsidRPr="00485CA3" w:rsidRDefault="00485CA3" w:rsidP="00485CA3">
      <w:pPr>
        <w:spacing w:after="0" w:line="240" w:lineRule="auto"/>
        <w:rPr>
          <w:b/>
        </w:rPr>
      </w:pPr>
    </w:p>
    <w:tbl>
      <w:tblPr>
        <w:tblStyle w:val="TableGrid"/>
        <w:tblW w:w="0" w:type="auto"/>
        <w:tblLook w:val="04A0" w:firstRow="1" w:lastRow="0" w:firstColumn="1" w:lastColumn="0" w:noHBand="0" w:noVBand="1"/>
      </w:tblPr>
      <w:tblGrid>
        <w:gridCol w:w="4800"/>
        <w:gridCol w:w="1000"/>
        <w:gridCol w:w="1080"/>
        <w:gridCol w:w="940"/>
        <w:gridCol w:w="1100"/>
        <w:gridCol w:w="1100"/>
        <w:gridCol w:w="760"/>
        <w:gridCol w:w="820"/>
        <w:gridCol w:w="820"/>
      </w:tblGrid>
      <w:tr w:rsidR="005F07EB" w:rsidRPr="00485CA3" w14:paraId="71CEE5AC" w14:textId="77777777" w:rsidTr="003608F7">
        <w:trPr>
          <w:cantSplit/>
          <w:trHeight w:val="1755"/>
          <w:tblHeader/>
        </w:trPr>
        <w:tc>
          <w:tcPr>
            <w:tcW w:w="4800" w:type="dxa"/>
            <w:hideMark/>
          </w:tcPr>
          <w:p w14:paraId="659FC384" w14:textId="77777777" w:rsidR="00DC1431" w:rsidRDefault="005F07EB" w:rsidP="00CD16F2">
            <w:pPr>
              <w:rPr>
                <w:b/>
                <w:bCs/>
              </w:rPr>
            </w:pPr>
            <w:r w:rsidRPr="00CD16F2">
              <w:rPr>
                <w:b/>
                <w:bCs/>
              </w:rPr>
              <w:t>Subject Specific Pedagogical Skills for Single Subject Teaching Assignments in:</w:t>
            </w:r>
          </w:p>
          <w:p w14:paraId="47D11017" w14:textId="77777777" w:rsidR="00CD16F2" w:rsidRPr="00CD16F2" w:rsidRDefault="00CD16F2" w:rsidP="00CD16F2">
            <w:pPr>
              <w:rPr>
                <w:b/>
                <w:bCs/>
              </w:rPr>
            </w:pPr>
          </w:p>
          <w:p w14:paraId="0491E5DE" w14:textId="55958F1A" w:rsidR="005F07EB" w:rsidRPr="00485CA3" w:rsidRDefault="005F07EB" w:rsidP="00CD16F2">
            <w:r w:rsidRPr="00CD16F2">
              <w:rPr>
                <w:b/>
                <w:bCs/>
                <w:u w:val="single"/>
              </w:rPr>
              <w:t>History-Social Science</w:t>
            </w:r>
          </w:p>
        </w:tc>
        <w:sdt>
          <w:sdtPr>
            <w:rPr>
              <w:b/>
              <w:bCs/>
            </w:rPr>
            <w:id w:val="8961406"/>
            <w:placeholder>
              <w:docPart w:val="558D14C768954E7CA2EDF7FCDE2FFB53"/>
            </w:placeholder>
            <w:temporary/>
            <w:showingPlcHdr/>
            <w:text/>
          </w:sdtPr>
          <w:sdtEndPr/>
          <w:sdtContent>
            <w:tc>
              <w:tcPr>
                <w:tcW w:w="1000" w:type="dxa"/>
                <w:textDirection w:val="btLr"/>
                <w:hideMark/>
              </w:tcPr>
              <w:p w14:paraId="6C2C18A3" w14:textId="49851E41" w:rsidR="005F07EB" w:rsidRPr="00485CA3" w:rsidRDefault="005F07EB" w:rsidP="005F07EB">
                <w:pPr>
                  <w:spacing w:after="160"/>
                  <w:rPr>
                    <w:b/>
                    <w:bCs/>
                  </w:rPr>
                </w:pPr>
                <w:r>
                  <w:t xml:space="preserve"> </w:t>
                </w:r>
                <w:r w:rsidRPr="009F6482">
                  <w:rPr>
                    <w:rStyle w:val="PlaceholderText"/>
                  </w:rPr>
                  <w:t xml:space="preserve">Course Title and Number1 </w:t>
                </w:r>
              </w:p>
            </w:tc>
          </w:sdtContent>
        </w:sdt>
        <w:sdt>
          <w:sdtPr>
            <w:rPr>
              <w:b/>
              <w:bCs/>
            </w:rPr>
            <w:id w:val="-811866188"/>
            <w:placeholder>
              <w:docPart w:val="763945D15CC840B29E10ADF37C6931C0"/>
            </w:placeholder>
            <w:temporary/>
            <w:showingPlcHdr/>
            <w:text/>
          </w:sdtPr>
          <w:sdtEndPr/>
          <w:sdtContent>
            <w:tc>
              <w:tcPr>
                <w:tcW w:w="1080" w:type="dxa"/>
                <w:textDirection w:val="btLr"/>
                <w:hideMark/>
              </w:tcPr>
              <w:p w14:paraId="72BA1EBF" w14:textId="0E737747" w:rsidR="005F07EB" w:rsidRPr="00485CA3" w:rsidRDefault="005F07EB" w:rsidP="005F07EB">
                <w:pPr>
                  <w:rPr>
                    <w:b/>
                    <w:bCs/>
                  </w:rPr>
                </w:pPr>
                <w:r>
                  <w:t xml:space="preserve"> </w:t>
                </w:r>
                <w:r w:rsidRPr="009F6482">
                  <w:rPr>
                    <w:rStyle w:val="PlaceholderText"/>
                  </w:rPr>
                  <w:t>Course Title and Number</w:t>
                </w:r>
                <w:r>
                  <w:rPr>
                    <w:rStyle w:val="PlaceholderText"/>
                  </w:rPr>
                  <w:t>2</w:t>
                </w:r>
                <w:r w:rsidRPr="009F6482">
                  <w:rPr>
                    <w:rStyle w:val="PlaceholderText"/>
                  </w:rPr>
                  <w:t xml:space="preserve"> </w:t>
                </w:r>
              </w:p>
            </w:tc>
          </w:sdtContent>
        </w:sdt>
        <w:sdt>
          <w:sdtPr>
            <w:rPr>
              <w:b/>
              <w:bCs/>
            </w:rPr>
            <w:id w:val="2077707211"/>
            <w:placeholder>
              <w:docPart w:val="DBC9E09DC2684A43A606F3E7954FB25F"/>
            </w:placeholder>
            <w:temporary/>
            <w:showingPlcHdr/>
            <w:text/>
          </w:sdtPr>
          <w:sdtEndPr/>
          <w:sdtContent>
            <w:tc>
              <w:tcPr>
                <w:tcW w:w="940" w:type="dxa"/>
                <w:textDirection w:val="btLr"/>
                <w:hideMark/>
              </w:tcPr>
              <w:p w14:paraId="693A7733" w14:textId="50C90D83" w:rsidR="005F07EB" w:rsidRPr="00485CA3" w:rsidRDefault="005F07EB" w:rsidP="005F07EB">
                <w:pPr>
                  <w:rPr>
                    <w:b/>
                    <w:bCs/>
                  </w:rPr>
                </w:pPr>
                <w:r>
                  <w:t xml:space="preserve"> </w:t>
                </w:r>
                <w:r w:rsidRPr="009F6482">
                  <w:rPr>
                    <w:rStyle w:val="PlaceholderText"/>
                  </w:rPr>
                  <w:t>Course Title and Number</w:t>
                </w:r>
                <w:r>
                  <w:rPr>
                    <w:rStyle w:val="PlaceholderText"/>
                  </w:rPr>
                  <w:t>3</w:t>
                </w:r>
                <w:r w:rsidRPr="009F6482">
                  <w:rPr>
                    <w:rStyle w:val="PlaceholderText"/>
                  </w:rPr>
                  <w:t xml:space="preserve"> </w:t>
                </w:r>
              </w:p>
            </w:tc>
          </w:sdtContent>
        </w:sdt>
        <w:sdt>
          <w:sdtPr>
            <w:rPr>
              <w:b/>
              <w:bCs/>
            </w:rPr>
            <w:id w:val="1465547298"/>
            <w:placeholder>
              <w:docPart w:val="AA4AFB7550674357945B26804A769659"/>
            </w:placeholder>
            <w:temporary/>
            <w:showingPlcHdr/>
            <w:text/>
          </w:sdtPr>
          <w:sdtEndPr/>
          <w:sdtContent>
            <w:tc>
              <w:tcPr>
                <w:tcW w:w="1100" w:type="dxa"/>
                <w:textDirection w:val="btLr"/>
                <w:hideMark/>
              </w:tcPr>
              <w:p w14:paraId="02FBDC70" w14:textId="4F61CA9C" w:rsidR="005F07EB" w:rsidRPr="00485CA3" w:rsidRDefault="005F07EB" w:rsidP="005F07EB">
                <w:pPr>
                  <w:rPr>
                    <w:b/>
                    <w:bCs/>
                  </w:rPr>
                </w:pPr>
                <w:r>
                  <w:t xml:space="preserve"> </w:t>
                </w:r>
                <w:r w:rsidRPr="009F6482">
                  <w:rPr>
                    <w:rStyle w:val="PlaceholderText"/>
                  </w:rPr>
                  <w:t>Course Title and Number</w:t>
                </w:r>
                <w:r>
                  <w:rPr>
                    <w:rStyle w:val="PlaceholderText"/>
                  </w:rPr>
                  <w:t>4</w:t>
                </w:r>
                <w:r w:rsidRPr="009F6482">
                  <w:rPr>
                    <w:rStyle w:val="PlaceholderText"/>
                  </w:rPr>
                  <w:t xml:space="preserve"> </w:t>
                </w:r>
              </w:p>
            </w:tc>
          </w:sdtContent>
        </w:sdt>
        <w:sdt>
          <w:sdtPr>
            <w:rPr>
              <w:b/>
              <w:bCs/>
            </w:rPr>
            <w:id w:val="46891511"/>
            <w:placeholder>
              <w:docPart w:val="01C69CCBB19F4F9E8B3B4102DF84FDA2"/>
            </w:placeholder>
            <w:temporary/>
            <w:showingPlcHdr/>
            <w:text/>
          </w:sdtPr>
          <w:sdtEndPr/>
          <w:sdtContent>
            <w:tc>
              <w:tcPr>
                <w:tcW w:w="1100" w:type="dxa"/>
                <w:textDirection w:val="btLr"/>
                <w:hideMark/>
              </w:tcPr>
              <w:p w14:paraId="1344604C" w14:textId="350CF900" w:rsidR="005F07EB" w:rsidRPr="00485CA3" w:rsidRDefault="005F07EB" w:rsidP="005F07EB">
                <w:pPr>
                  <w:rPr>
                    <w:b/>
                    <w:bCs/>
                  </w:rPr>
                </w:pPr>
                <w:r>
                  <w:t xml:space="preserve"> </w:t>
                </w:r>
                <w:r w:rsidRPr="009F6482">
                  <w:rPr>
                    <w:rStyle w:val="PlaceholderText"/>
                  </w:rPr>
                  <w:t>Course Title and Number</w:t>
                </w:r>
                <w:r>
                  <w:rPr>
                    <w:rStyle w:val="PlaceholderText"/>
                  </w:rPr>
                  <w:t>5</w:t>
                </w:r>
                <w:r w:rsidRPr="009F6482">
                  <w:rPr>
                    <w:rStyle w:val="PlaceholderText"/>
                  </w:rPr>
                  <w:t xml:space="preserve"> </w:t>
                </w:r>
              </w:p>
            </w:tc>
          </w:sdtContent>
        </w:sdt>
        <w:sdt>
          <w:sdtPr>
            <w:rPr>
              <w:b/>
              <w:bCs/>
            </w:rPr>
            <w:id w:val="930396274"/>
            <w:placeholder>
              <w:docPart w:val="441E0C2FB95541808C7F1E418A3607A1"/>
            </w:placeholder>
            <w:temporary/>
            <w:showingPlcHdr/>
            <w:text/>
          </w:sdtPr>
          <w:sdtEndPr/>
          <w:sdtContent>
            <w:tc>
              <w:tcPr>
                <w:tcW w:w="760" w:type="dxa"/>
                <w:textDirection w:val="btLr"/>
                <w:hideMark/>
              </w:tcPr>
              <w:p w14:paraId="412F1283" w14:textId="391DC228" w:rsidR="005F07EB" w:rsidRPr="00485CA3" w:rsidRDefault="005F07EB" w:rsidP="005F07EB">
                <w:pPr>
                  <w:rPr>
                    <w:b/>
                    <w:bCs/>
                  </w:rPr>
                </w:pPr>
                <w:r>
                  <w:t xml:space="preserve"> </w:t>
                </w:r>
                <w:r w:rsidRPr="009F6482">
                  <w:rPr>
                    <w:rStyle w:val="PlaceholderText"/>
                  </w:rPr>
                  <w:t>Course Title and Number</w:t>
                </w:r>
                <w:r>
                  <w:rPr>
                    <w:rStyle w:val="PlaceholderText"/>
                  </w:rPr>
                  <w:t>6</w:t>
                </w:r>
                <w:r w:rsidRPr="009F6482">
                  <w:rPr>
                    <w:rStyle w:val="PlaceholderText"/>
                  </w:rPr>
                  <w:t xml:space="preserve"> </w:t>
                </w:r>
              </w:p>
            </w:tc>
          </w:sdtContent>
        </w:sdt>
        <w:sdt>
          <w:sdtPr>
            <w:rPr>
              <w:b/>
              <w:bCs/>
            </w:rPr>
            <w:id w:val="-1438291401"/>
            <w:placeholder>
              <w:docPart w:val="67244A257EC641BB935ADBE65E4873A4"/>
            </w:placeholder>
            <w:temporary/>
            <w:showingPlcHdr/>
            <w:text/>
          </w:sdtPr>
          <w:sdtEndPr/>
          <w:sdtContent>
            <w:tc>
              <w:tcPr>
                <w:tcW w:w="820" w:type="dxa"/>
                <w:noWrap/>
                <w:textDirection w:val="btLr"/>
                <w:hideMark/>
              </w:tcPr>
              <w:p w14:paraId="45E60055" w14:textId="171A7FAA" w:rsidR="005F07EB" w:rsidRPr="003608F7" w:rsidRDefault="005F07EB" w:rsidP="005F07EB">
                <w:pPr>
                  <w:ind w:left="113" w:right="113"/>
                  <w:rPr>
                    <w:b/>
                    <w:bCs/>
                  </w:rPr>
                </w:pPr>
                <w:r>
                  <w:t xml:space="preserve"> </w:t>
                </w:r>
                <w:r w:rsidRPr="009F6482">
                  <w:rPr>
                    <w:rStyle w:val="PlaceholderText"/>
                  </w:rPr>
                  <w:t>Course Title and Number</w:t>
                </w:r>
                <w:r>
                  <w:rPr>
                    <w:rStyle w:val="PlaceholderText"/>
                  </w:rPr>
                  <w:t>7</w:t>
                </w:r>
                <w:r w:rsidRPr="009F6482">
                  <w:rPr>
                    <w:rStyle w:val="PlaceholderText"/>
                  </w:rPr>
                  <w:t xml:space="preserve"> </w:t>
                </w:r>
              </w:p>
            </w:tc>
          </w:sdtContent>
        </w:sdt>
        <w:sdt>
          <w:sdtPr>
            <w:rPr>
              <w:b/>
              <w:bCs/>
            </w:rPr>
            <w:id w:val="-1326814093"/>
            <w:placeholder>
              <w:docPart w:val="2E4FABCA5E1A4E3DAF409AD1E4EE3165"/>
            </w:placeholder>
            <w:temporary/>
            <w:showingPlcHdr/>
            <w:text/>
          </w:sdtPr>
          <w:sdtEndPr/>
          <w:sdtContent>
            <w:tc>
              <w:tcPr>
                <w:tcW w:w="820" w:type="dxa"/>
                <w:noWrap/>
                <w:textDirection w:val="btLr"/>
                <w:hideMark/>
              </w:tcPr>
              <w:p w14:paraId="23A7A76E" w14:textId="790A6768" w:rsidR="005F07EB" w:rsidRPr="003608F7" w:rsidRDefault="005F07EB" w:rsidP="005F07EB">
                <w:pPr>
                  <w:ind w:left="113" w:right="113"/>
                  <w:rPr>
                    <w:b/>
                    <w:bCs/>
                  </w:rPr>
                </w:pPr>
                <w:r>
                  <w:t xml:space="preserve"> </w:t>
                </w:r>
                <w:r w:rsidRPr="009F6482">
                  <w:rPr>
                    <w:rStyle w:val="PlaceholderText"/>
                  </w:rPr>
                  <w:t>Course Title and Number</w:t>
                </w:r>
                <w:r>
                  <w:rPr>
                    <w:rStyle w:val="PlaceholderText"/>
                  </w:rPr>
                  <w:t>8</w:t>
                </w:r>
                <w:r w:rsidRPr="009F6482">
                  <w:rPr>
                    <w:rStyle w:val="PlaceholderText"/>
                  </w:rPr>
                  <w:t xml:space="preserve"> </w:t>
                </w:r>
              </w:p>
            </w:tc>
          </w:sdtContent>
        </w:sdt>
      </w:tr>
      <w:tr w:rsidR="00436721" w:rsidRPr="00436721" w14:paraId="21B5A9E6" w14:textId="77777777" w:rsidTr="00054CBD">
        <w:trPr>
          <w:cantSplit/>
          <w:trHeight w:val="1860"/>
        </w:trPr>
        <w:tc>
          <w:tcPr>
            <w:tcW w:w="4800" w:type="dxa"/>
            <w:hideMark/>
          </w:tcPr>
          <w:p w14:paraId="294DF8F6" w14:textId="77777777" w:rsidR="00436721" w:rsidRPr="00CD16F2" w:rsidRDefault="00436721" w:rsidP="00CD16F2">
            <w:pPr>
              <w:pStyle w:val="ListParagraph"/>
              <w:numPr>
                <w:ilvl w:val="0"/>
                <w:numId w:val="1"/>
              </w:numPr>
              <w:rPr>
                <w:rFonts w:ascii="Calibri" w:eastAsia="Times New Roman" w:hAnsi="Calibri" w:cs="Times New Roman"/>
                <w:color w:val="000000"/>
              </w:rPr>
            </w:pPr>
            <w:r w:rsidRPr="00CD16F2">
              <w:rPr>
                <w:rFonts w:ascii="Calibri" w:eastAsia="Times New Roman" w:hAnsi="Calibri" w:cs="Times New Roman"/>
                <w:color w:val="000000"/>
              </w:rPr>
              <w:t>Beginning Single Subject History-Social Science teachers demonstrate the ability to design and implement instruction that assures all students meet or exceed state-adopted standards in history-social science and applicable English Language Development Standards.</w:t>
            </w:r>
          </w:p>
        </w:tc>
        <w:tc>
          <w:tcPr>
            <w:tcW w:w="1000" w:type="dxa"/>
            <w:noWrap/>
            <w:hideMark/>
          </w:tcPr>
          <w:p w14:paraId="2F54CA6A"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1080" w:type="dxa"/>
            <w:noWrap/>
            <w:hideMark/>
          </w:tcPr>
          <w:p w14:paraId="62E5FE33"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940" w:type="dxa"/>
            <w:noWrap/>
            <w:hideMark/>
          </w:tcPr>
          <w:p w14:paraId="2C55E57C"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1100" w:type="dxa"/>
            <w:noWrap/>
            <w:hideMark/>
          </w:tcPr>
          <w:p w14:paraId="7651A2A8"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1100" w:type="dxa"/>
            <w:noWrap/>
            <w:hideMark/>
          </w:tcPr>
          <w:p w14:paraId="34D9F45A"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760" w:type="dxa"/>
            <w:noWrap/>
            <w:hideMark/>
          </w:tcPr>
          <w:p w14:paraId="287FFB23"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820" w:type="dxa"/>
            <w:noWrap/>
            <w:hideMark/>
          </w:tcPr>
          <w:p w14:paraId="50D22A68"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820" w:type="dxa"/>
            <w:noWrap/>
            <w:hideMark/>
          </w:tcPr>
          <w:p w14:paraId="29B1B691"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r>
      <w:tr w:rsidR="00436721" w:rsidRPr="00436721" w14:paraId="66EBD345" w14:textId="77777777" w:rsidTr="00054CBD">
        <w:trPr>
          <w:cantSplit/>
          <w:trHeight w:val="945"/>
        </w:trPr>
        <w:tc>
          <w:tcPr>
            <w:tcW w:w="4800" w:type="dxa"/>
            <w:hideMark/>
          </w:tcPr>
          <w:p w14:paraId="5143B27F" w14:textId="77777777" w:rsidR="00436721" w:rsidRPr="00CD16F2" w:rsidRDefault="00436721" w:rsidP="00CD16F2">
            <w:pPr>
              <w:pStyle w:val="ListParagraph"/>
              <w:numPr>
                <w:ilvl w:val="0"/>
                <w:numId w:val="1"/>
              </w:numPr>
              <w:rPr>
                <w:rFonts w:ascii="Calibri" w:eastAsia="Times New Roman" w:hAnsi="Calibri" w:cs="Times New Roman"/>
                <w:color w:val="000000"/>
              </w:rPr>
            </w:pPr>
            <w:r w:rsidRPr="00CD16F2">
              <w:rPr>
                <w:rFonts w:ascii="Calibri" w:eastAsia="Times New Roman" w:hAnsi="Calibri" w:cs="Times New Roman"/>
                <w:color w:val="000000"/>
              </w:rPr>
              <w:t>They enable students to learn and use analytic thinking skills in history and social science while attaining the state-adopted standards for students.</w:t>
            </w:r>
          </w:p>
        </w:tc>
        <w:tc>
          <w:tcPr>
            <w:tcW w:w="1000" w:type="dxa"/>
            <w:noWrap/>
            <w:hideMark/>
          </w:tcPr>
          <w:p w14:paraId="2D239917"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1080" w:type="dxa"/>
            <w:noWrap/>
            <w:hideMark/>
          </w:tcPr>
          <w:p w14:paraId="49B4D0DC"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940" w:type="dxa"/>
            <w:noWrap/>
            <w:hideMark/>
          </w:tcPr>
          <w:p w14:paraId="38BD6908"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1100" w:type="dxa"/>
            <w:noWrap/>
            <w:hideMark/>
          </w:tcPr>
          <w:p w14:paraId="55731AF7"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1100" w:type="dxa"/>
            <w:noWrap/>
            <w:hideMark/>
          </w:tcPr>
          <w:p w14:paraId="3BDE6560"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760" w:type="dxa"/>
            <w:noWrap/>
            <w:hideMark/>
          </w:tcPr>
          <w:p w14:paraId="5DE3E013"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820" w:type="dxa"/>
            <w:noWrap/>
            <w:hideMark/>
          </w:tcPr>
          <w:p w14:paraId="0A182EB1"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820" w:type="dxa"/>
            <w:noWrap/>
            <w:hideMark/>
          </w:tcPr>
          <w:p w14:paraId="5CC40475"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r>
      <w:tr w:rsidR="00436721" w:rsidRPr="00436721" w14:paraId="590D9016" w14:textId="77777777" w:rsidTr="00054CBD">
        <w:trPr>
          <w:cantSplit/>
          <w:trHeight w:val="2670"/>
        </w:trPr>
        <w:tc>
          <w:tcPr>
            <w:tcW w:w="4800" w:type="dxa"/>
            <w:hideMark/>
          </w:tcPr>
          <w:p w14:paraId="0014E4F2" w14:textId="77777777" w:rsidR="00436721" w:rsidRPr="00CD16F2" w:rsidRDefault="00436721" w:rsidP="00CD16F2">
            <w:pPr>
              <w:pStyle w:val="ListParagraph"/>
              <w:numPr>
                <w:ilvl w:val="0"/>
                <w:numId w:val="1"/>
              </w:numPr>
              <w:rPr>
                <w:rFonts w:ascii="Calibri" w:eastAsia="Times New Roman" w:hAnsi="Calibri" w:cs="Times New Roman"/>
                <w:color w:val="000000"/>
              </w:rPr>
            </w:pPr>
            <w:r w:rsidRPr="00CD16F2">
              <w:rPr>
                <w:rFonts w:ascii="Calibri" w:eastAsia="Times New Roman" w:hAnsi="Calibri" w:cs="Times New Roman"/>
                <w:color w:val="000000"/>
              </w:rPr>
              <w:lastRenderedPageBreak/>
              <w:t>Beginning teachers should use history and the related social sciences to develop students' understanding of the physical world, encourage their participation in the democratic system of government, teach students about the past, help students understand advanced economic principles and personal financial literacy, and improve their ability to make reasoned decisions based upon evidence.</w:t>
            </w:r>
          </w:p>
        </w:tc>
        <w:tc>
          <w:tcPr>
            <w:tcW w:w="1000" w:type="dxa"/>
            <w:noWrap/>
            <w:hideMark/>
          </w:tcPr>
          <w:p w14:paraId="3C9FDA73"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1080" w:type="dxa"/>
            <w:noWrap/>
            <w:hideMark/>
          </w:tcPr>
          <w:p w14:paraId="5B8C5301"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940" w:type="dxa"/>
            <w:noWrap/>
            <w:hideMark/>
          </w:tcPr>
          <w:p w14:paraId="3159440D"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1100" w:type="dxa"/>
            <w:noWrap/>
            <w:hideMark/>
          </w:tcPr>
          <w:p w14:paraId="489475C6"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1100" w:type="dxa"/>
            <w:noWrap/>
            <w:hideMark/>
          </w:tcPr>
          <w:p w14:paraId="0276F89D"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760" w:type="dxa"/>
            <w:noWrap/>
            <w:hideMark/>
          </w:tcPr>
          <w:p w14:paraId="292C3DAF"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820" w:type="dxa"/>
            <w:noWrap/>
            <w:hideMark/>
          </w:tcPr>
          <w:p w14:paraId="21472138"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820" w:type="dxa"/>
            <w:noWrap/>
            <w:hideMark/>
          </w:tcPr>
          <w:p w14:paraId="40D22621"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r>
      <w:tr w:rsidR="00436721" w:rsidRPr="00436721" w14:paraId="17B8F049" w14:textId="77777777" w:rsidTr="00054CBD">
        <w:trPr>
          <w:cantSplit/>
          <w:trHeight w:val="1515"/>
        </w:trPr>
        <w:tc>
          <w:tcPr>
            <w:tcW w:w="4800" w:type="dxa"/>
            <w:hideMark/>
          </w:tcPr>
          <w:p w14:paraId="785D7C7F" w14:textId="77777777" w:rsidR="00436721" w:rsidRPr="00CD16F2" w:rsidRDefault="00436721" w:rsidP="00CD16F2">
            <w:pPr>
              <w:pStyle w:val="ListParagraph"/>
              <w:numPr>
                <w:ilvl w:val="0"/>
                <w:numId w:val="1"/>
              </w:numPr>
              <w:rPr>
                <w:rFonts w:ascii="Calibri" w:eastAsia="Times New Roman" w:hAnsi="Calibri" w:cs="Times New Roman"/>
                <w:color w:val="000000"/>
              </w:rPr>
            </w:pPr>
            <w:r w:rsidRPr="00CD16F2">
              <w:rPr>
                <w:rFonts w:ascii="Calibri" w:eastAsia="Times New Roman" w:hAnsi="Calibri" w:cs="Times New Roman"/>
                <w:color w:val="000000"/>
              </w:rPr>
              <w:t>Beginning teachers help students understand that these disciplines play a vital role in the development of student literacy because of their shared emphasis on text, argumentation, and use of evidence.</w:t>
            </w:r>
          </w:p>
        </w:tc>
        <w:tc>
          <w:tcPr>
            <w:tcW w:w="1000" w:type="dxa"/>
            <w:noWrap/>
            <w:hideMark/>
          </w:tcPr>
          <w:p w14:paraId="357E128B"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1080" w:type="dxa"/>
            <w:noWrap/>
            <w:hideMark/>
          </w:tcPr>
          <w:p w14:paraId="409A2275"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940" w:type="dxa"/>
            <w:noWrap/>
            <w:hideMark/>
          </w:tcPr>
          <w:p w14:paraId="7428B2AD"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1100" w:type="dxa"/>
            <w:noWrap/>
            <w:hideMark/>
          </w:tcPr>
          <w:p w14:paraId="585B7E53"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1100" w:type="dxa"/>
            <w:noWrap/>
            <w:hideMark/>
          </w:tcPr>
          <w:p w14:paraId="490A0A26"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760" w:type="dxa"/>
            <w:noWrap/>
            <w:hideMark/>
          </w:tcPr>
          <w:p w14:paraId="21341F09"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820" w:type="dxa"/>
            <w:noWrap/>
            <w:hideMark/>
          </w:tcPr>
          <w:p w14:paraId="67975DD4"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820" w:type="dxa"/>
            <w:noWrap/>
            <w:hideMark/>
          </w:tcPr>
          <w:p w14:paraId="34F78BBF"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r>
      <w:tr w:rsidR="00436721" w:rsidRPr="00436721" w14:paraId="24DA21C2" w14:textId="77777777" w:rsidTr="00054CBD">
        <w:trPr>
          <w:cantSplit/>
          <w:trHeight w:val="1500"/>
        </w:trPr>
        <w:tc>
          <w:tcPr>
            <w:tcW w:w="4800" w:type="dxa"/>
            <w:hideMark/>
          </w:tcPr>
          <w:p w14:paraId="2CE6E874" w14:textId="77777777" w:rsidR="00436721" w:rsidRPr="00CD16F2" w:rsidRDefault="00436721" w:rsidP="00CD16F2">
            <w:pPr>
              <w:pStyle w:val="ListParagraph"/>
              <w:numPr>
                <w:ilvl w:val="0"/>
                <w:numId w:val="1"/>
              </w:numPr>
              <w:rPr>
                <w:rFonts w:ascii="Calibri" w:eastAsia="Times New Roman" w:hAnsi="Calibri" w:cs="Times New Roman"/>
                <w:color w:val="000000"/>
              </w:rPr>
            </w:pPr>
            <w:r w:rsidRPr="00CD16F2">
              <w:rPr>
                <w:rFonts w:ascii="Calibri" w:eastAsia="Times New Roman" w:hAnsi="Calibri" w:cs="Times New Roman"/>
                <w:color w:val="000000"/>
              </w:rPr>
              <w:t>Beginning teachers should help students engage with questions and topics of disciplinary significance rather than learn to memorize discrete pieces of information that do not appear to connect to broader issues.</w:t>
            </w:r>
          </w:p>
        </w:tc>
        <w:tc>
          <w:tcPr>
            <w:tcW w:w="1000" w:type="dxa"/>
            <w:noWrap/>
            <w:hideMark/>
          </w:tcPr>
          <w:p w14:paraId="31706C01"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1080" w:type="dxa"/>
            <w:noWrap/>
            <w:hideMark/>
          </w:tcPr>
          <w:p w14:paraId="40EC2F3D"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940" w:type="dxa"/>
            <w:noWrap/>
            <w:hideMark/>
          </w:tcPr>
          <w:p w14:paraId="3FDD1EF0"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1100" w:type="dxa"/>
            <w:noWrap/>
            <w:hideMark/>
          </w:tcPr>
          <w:p w14:paraId="20F8A69F"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1100" w:type="dxa"/>
            <w:noWrap/>
            <w:hideMark/>
          </w:tcPr>
          <w:p w14:paraId="7E1CD589"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760" w:type="dxa"/>
            <w:noWrap/>
            <w:hideMark/>
          </w:tcPr>
          <w:p w14:paraId="3338D651"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820" w:type="dxa"/>
            <w:noWrap/>
            <w:hideMark/>
          </w:tcPr>
          <w:p w14:paraId="2682AA7C"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820" w:type="dxa"/>
            <w:noWrap/>
            <w:hideMark/>
          </w:tcPr>
          <w:p w14:paraId="7DD30E57"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r>
      <w:tr w:rsidR="00436721" w:rsidRPr="00436721" w14:paraId="07E781E6" w14:textId="77777777" w:rsidTr="00054CBD">
        <w:trPr>
          <w:cantSplit/>
          <w:trHeight w:val="900"/>
        </w:trPr>
        <w:tc>
          <w:tcPr>
            <w:tcW w:w="4800" w:type="dxa"/>
            <w:hideMark/>
          </w:tcPr>
          <w:p w14:paraId="5F4DD695" w14:textId="77777777" w:rsidR="00436721" w:rsidRPr="00CD16F2" w:rsidRDefault="00436721" w:rsidP="00CD16F2">
            <w:pPr>
              <w:pStyle w:val="ListParagraph"/>
              <w:numPr>
                <w:ilvl w:val="0"/>
                <w:numId w:val="1"/>
              </w:numPr>
              <w:rPr>
                <w:rFonts w:ascii="Calibri" w:eastAsia="Times New Roman" w:hAnsi="Calibri" w:cs="Times New Roman"/>
                <w:color w:val="000000"/>
              </w:rPr>
            </w:pPr>
            <w:r w:rsidRPr="00CD16F2">
              <w:rPr>
                <w:rFonts w:ascii="Calibri" w:eastAsia="Times New Roman" w:hAnsi="Calibri" w:cs="Times New Roman"/>
                <w:color w:val="000000"/>
              </w:rPr>
              <w:t xml:space="preserve">Beginning teachers also use </w:t>
            </w:r>
            <w:proofErr w:type="gramStart"/>
            <w:r w:rsidRPr="00CD16F2">
              <w:rPr>
                <w:rFonts w:ascii="Calibri" w:eastAsia="Times New Roman" w:hAnsi="Calibri" w:cs="Times New Roman"/>
                <w:color w:val="000000"/>
              </w:rPr>
              <w:t>time lines</w:t>
            </w:r>
            <w:proofErr w:type="gramEnd"/>
            <w:r w:rsidRPr="00CD16F2">
              <w:rPr>
                <w:rFonts w:ascii="Calibri" w:eastAsia="Times New Roman" w:hAnsi="Calibri" w:cs="Times New Roman"/>
                <w:color w:val="000000"/>
              </w:rPr>
              <w:t xml:space="preserve"> and maps to reinforce students' sense of temporal and spatial scale</w:t>
            </w:r>
          </w:p>
        </w:tc>
        <w:tc>
          <w:tcPr>
            <w:tcW w:w="1000" w:type="dxa"/>
            <w:noWrap/>
            <w:hideMark/>
          </w:tcPr>
          <w:p w14:paraId="482DFA6E"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1080" w:type="dxa"/>
            <w:noWrap/>
            <w:hideMark/>
          </w:tcPr>
          <w:p w14:paraId="26ED21CF"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940" w:type="dxa"/>
            <w:noWrap/>
            <w:hideMark/>
          </w:tcPr>
          <w:p w14:paraId="7236BF7D"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1100" w:type="dxa"/>
            <w:noWrap/>
            <w:hideMark/>
          </w:tcPr>
          <w:p w14:paraId="395D0E94"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1100" w:type="dxa"/>
            <w:noWrap/>
            <w:hideMark/>
          </w:tcPr>
          <w:p w14:paraId="42051A75"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760" w:type="dxa"/>
            <w:noWrap/>
            <w:hideMark/>
          </w:tcPr>
          <w:p w14:paraId="58D4DA69"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820" w:type="dxa"/>
            <w:noWrap/>
            <w:hideMark/>
          </w:tcPr>
          <w:p w14:paraId="78CBDB29"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820" w:type="dxa"/>
            <w:noWrap/>
            <w:hideMark/>
          </w:tcPr>
          <w:p w14:paraId="3FA3BF1D"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r>
      <w:tr w:rsidR="00436721" w:rsidRPr="00436721" w14:paraId="6E43499D" w14:textId="77777777" w:rsidTr="00054CBD">
        <w:trPr>
          <w:cantSplit/>
          <w:trHeight w:val="885"/>
        </w:trPr>
        <w:tc>
          <w:tcPr>
            <w:tcW w:w="4800" w:type="dxa"/>
            <w:hideMark/>
          </w:tcPr>
          <w:p w14:paraId="576EF72C" w14:textId="77777777" w:rsidR="00436721" w:rsidRPr="00CD16F2" w:rsidRDefault="00436721" w:rsidP="00CD16F2">
            <w:pPr>
              <w:pStyle w:val="ListParagraph"/>
              <w:numPr>
                <w:ilvl w:val="0"/>
                <w:numId w:val="1"/>
              </w:numPr>
              <w:rPr>
                <w:rFonts w:ascii="Calibri" w:eastAsia="Times New Roman" w:hAnsi="Calibri" w:cs="Times New Roman"/>
                <w:color w:val="000000"/>
              </w:rPr>
            </w:pPr>
            <w:r w:rsidRPr="00CD16F2">
              <w:rPr>
                <w:rFonts w:ascii="Calibri" w:eastAsia="Times New Roman" w:hAnsi="Calibri" w:cs="Times New Roman"/>
                <w:color w:val="000000"/>
              </w:rPr>
              <w:lastRenderedPageBreak/>
              <w:t>They teach students how social science concepts and themes provide insights into historical periods and cultures.</w:t>
            </w:r>
          </w:p>
        </w:tc>
        <w:tc>
          <w:tcPr>
            <w:tcW w:w="1000" w:type="dxa"/>
            <w:noWrap/>
            <w:hideMark/>
          </w:tcPr>
          <w:p w14:paraId="570D29AD"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1080" w:type="dxa"/>
            <w:noWrap/>
            <w:hideMark/>
          </w:tcPr>
          <w:p w14:paraId="2F04B1C2"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940" w:type="dxa"/>
            <w:noWrap/>
            <w:hideMark/>
          </w:tcPr>
          <w:p w14:paraId="62242622"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1100" w:type="dxa"/>
            <w:noWrap/>
            <w:hideMark/>
          </w:tcPr>
          <w:p w14:paraId="1FD7CB35"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1100" w:type="dxa"/>
            <w:noWrap/>
            <w:hideMark/>
          </w:tcPr>
          <w:p w14:paraId="349B7676"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760" w:type="dxa"/>
            <w:noWrap/>
            <w:hideMark/>
          </w:tcPr>
          <w:p w14:paraId="4B1C6E46"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820" w:type="dxa"/>
            <w:noWrap/>
            <w:hideMark/>
          </w:tcPr>
          <w:p w14:paraId="1CBF525E"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820" w:type="dxa"/>
            <w:noWrap/>
            <w:hideMark/>
          </w:tcPr>
          <w:p w14:paraId="72C798F1"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r>
      <w:tr w:rsidR="00436721" w:rsidRPr="00436721" w14:paraId="4FFA0946" w14:textId="77777777" w:rsidTr="00054CBD">
        <w:trPr>
          <w:cantSplit/>
          <w:trHeight w:val="1515"/>
        </w:trPr>
        <w:tc>
          <w:tcPr>
            <w:tcW w:w="4800" w:type="dxa"/>
            <w:hideMark/>
          </w:tcPr>
          <w:p w14:paraId="266BF3D0" w14:textId="77777777" w:rsidR="00436721" w:rsidRPr="00CD16F2" w:rsidRDefault="00436721" w:rsidP="00CD16F2">
            <w:pPr>
              <w:pStyle w:val="ListParagraph"/>
              <w:numPr>
                <w:ilvl w:val="0"/>
                <w:numId w:val="1"/>
              </w:numPr>
              <w:rPr>
                <w:rFonts w:ascii="Calibri" w:eastAsia="Times New Roman" w:hAnsi="Calibri" w:cs="Times New Roman"/>
                <w:color w:val="000000"/>
              </w:rPr>
            </w:pPr>
            <w:r w:rsidRPr="00CD16F2">
              <w:rPr>
                <w:rFonts w:ascii="Calibri" w:eastAsia="Times New Roman" w:hAnsi="Calibri" w:cs="Times New Roman"/>
                <w:color w:val="000000"/>
              </w:rPr>
              <w:t>They help students understand events and periods from multiple perspectives by using primary sources, simulations, case studies, cultural artifacts, works of art and literature, cooperative projects, and student research activities</w:t>
            </w:r>
          </w:p>
        </w:tc>
        <w:tc>
          <w:tcPr>
            <w:tcW w:w="1000" w:type="dxa"/>
            <w:noWrap/>
            <w:hideMark/>
          </w:tcPr>
          <w:p w14:paraId="16753C12"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1080" w:type="dxa"/>
            <w:noWrap/>
            <w:hideMark/>
          </w:tcPr>
          <w:p w14:paraId="2A8E3949"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940" w:type="dxa"/>
            <w:noWrap/>
            <w:hideMark/>
          </w:tcPr>
          <w:p w14:paraId="2D386895"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1100" w:type="dxa"/>
            <w:noWrap/>
            <w:hideMark/>
          </w:tcPr>
          <w:p w14:paraId="6810E568"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1100" w:type="dxa"/>
            <w:noWrap/>
            <w:hideMark/>
          </w:tcPr>
          <w:p w14:paraId="6B3DB958"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760" w:type="dxa"/>
            <w:noWrap/>
            <w:hideMark/>
          </w:tcPr>
          <w:p w14:paraId="39FC5AC2"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820" w:type="dxa"/>
            <w:noWrap/>
            <w:hideMark/>
          </w:tcPr>
          <w:p w14:paraId="21328CA2"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820" w:type="dxa"/>
            <w:noWrap/>
            <w:hideMark/>
          </w:tcPr>
          <w:p w14:paraId="2B49F99F"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r>
      <w:tr w:rsidR="00436721" w:rsidRPr="00436721" w14:paraId="78BB05CB" w14:textId="77777777" w:rsidTr="00054CBD">
        <w:trPr>
          <w:cantSplit/>
          <w:trHeight w:val="1500"/>
        </w:trPr>
        <w:tc>
          <w:tcPr>
            <w:tcW w:w="4800" w:type="dxa"/>
            <w:hideMark/>
          </w:tcPr>
          <w:p w14:paraId="4642AB54" w14:textId="77777777" w:rsidR="00436721" w:rsidRPr="00CD16F2" w:rsidRDefault="00436721" w:rsidP="00CD16F2">
            <w:pPr>
              <w:pStyle w:val="ListParagraph"/>
              <w:numPr>
                <w:ilvl w:val="0"/>
                <w:numId w:val="1"/>
              </w:numPr>
              <w:rPr>
                <w:rFonts w:ascii="Calibri" w:eastAsia="Times New Roman" w:hAnsi="Calibri" w:cs="Times New Roman"/>
                <w:color w:val="000000"/>
              </w:rPr>
            </w:pPr>
            <w:r w:rsidRPr="00CD16F2">
              <w:rPr>
                <w:rFonts w:ascii="Calibri" w:eastAsia="Times New Roman" w:hAnsi="Calibri" w:cs="Times New Roman"/>
                <w:color w:val="000000"/>
              </w:rPr>
              <w:t>Beginning teachers teach students to independently read, comprehend, and evaluate instructional materials that include increasingly complex subject-relevant texts and graphic/media representations presented in diverse formats.</w:t>
            </w:r>
          </w:p>
        </w:tc>
        <w:tc>
          <w:tcPr>
            <w:tcW w:w="1000" w:type="dxa"/>
            <w:noWrap/>
            <w:hideMark/>
          </w:tcPr>
          <w:p w14:paraId="06B39ABF"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1080" w:type="dxa"/>
            <w:noWrap/>
            <w:hideMark/>
          </w:tcPr>
          <w:p w14:paraId="33445413"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940" w:type="dxa"/>
            <w:noWrap/>
            <w:hideMark/>
          </w:tcPr>
          <w:p w14:paraId="5F5A29B4"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1100" w:type="dxa"/>
            <w:noWrap/>
            <w:hideMark/>
          </w:tcPr>
          <w:p w14:paraId="20FEBF33"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1100" w:type="dxa"/>
            <w:noWrap/>
            <w:hideMark/>
          </w:tcPr>
          <w:p w14:paraId="67F9D513"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xml:space="preserve"> </w:t>
            </w:r>
          </w:p>
        </w:tc>
        <w:tc>
          <w:tcPr>
            <w:tcW w:w="760" w:type="dxa"/>
            <w:noWrap/>
            <w:hideMark/>
          </w:tcPr>
          <w:p w14:paraId="76703A07"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820" w:type="dxa"/>
            <w:noWrap/>
            <w:hideMark/>
          </w:tcPr>
          <w:p w14:paraId="4A6F0F9C"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820" w:type="dxa"/>
            <w:noWrap/>
            <w:hideMark/>
          </w:tcPr>
          <w:p w14:paraId="21B6B142"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r>
      <w:tr w:rsidR="00436721" w:rsidRPr="00436721" w14:paraId="607985AF" w14:textId="77777777" w:rsidTr="00054CBD">
        <w:trPr>
          <w:cantSplit/>
          <w:trHeight w:val="945"/>
        </w:trPr>
        <w:tc>
          <w:tcPr>
            <w:tcW w:w="4800" w:type="dxa"/>
            <w:hideMark/>
          </w:tcPr>
          <w:p w14:paraId="39DA2E43" w14:textId="77777777" w:rsidR="00436721" w:rsidRPr="00CD16F2" w:rsidRDefault="00436721" w:rsidP="00CD16F2">
            <w:pPr>
              <w:pStyle w:val="ListParagraph"/>
              <w:numPr>
                <w:ilvl w:val="0"/>
                <w:numId w:val="1"/>
              </w:numPr>
              <w:rPr>
                <w:rFonts w:ascii="Calibri" w:eastAsia="Times New Roman" w:hAnsi="Calibri" w:cs="Times New Roman"/>
                <w:color w:val="000000"/>
              </w:rPr>
            </w:pPr>
            <w:r w:rsidRPr="00CD16F2">
              <w:rPr>
                <w:rFonts w:ascii="Calibri" w:eastAsia="Times New Roman" w:hAnsi="Calibri" w:cs="Times New Roman"/>
                <w:color w:val="000000"/>
              </w:rPr>
              <w:t>Beginning teachers also teach students to write argumentative and expository text in the content area.</w:t>
            </w:r>
          </w:p>
        </w:tc>
        <w:tc>
          <w:tcPr>
            <w:tcW w:w="1000" w:type="dxa"/>
            <w:noWrap/>
            <w:hideMark/>
          </w:tcPr>
          <w:p w14:paraId="022DA160"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1080" w:type="dxa"/>
            <w:noWrap/>
            <w:hideMark/>
          </w:tcPr>
          <w:p w14:paraId="2B949BF8"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940" w:type="dxa"/>
            <w:noWrap/>
            <w:hideMark/>
          </w:tcPr>
          <w:p w14:paraId="7F30467E"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1100" w:type="dxa"/>
            <w:noWrap/>
            <w:hideMark/>
          </w:tcPr>
          <w:p w14:paraId="7A0D58F7"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1100" w:type="dxa"/>
            <w:noWrap/>
            <w:hideMark/>
          </w:tcPr>
          <w:p w14:paraId="6D1AEC0C"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760" w:type="dxa"/>
            <w:noWrap/>
            <w:hideMark/>
          </w:tcPr>
          <w:p w14:paraId="3CDE6CFD"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820" w:type="dxa"/>
            <w:noWrap/>
            <w:hideMark/>
          </w:tcPr>
          <w:p w14:paraId="3C07FDA7"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820" w:type="dxa"/>
            <w:noWrap/>
            <w:hideMark/>
          </w:tcPr>
          <w:p w14:paraId="199ABE0C"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r>
      <w:tr w:rsidR="00436721" w:rsidRPr="00436721" w14:paraId="305F3A2F" w14:textId="77777777" w:rsidTr="00054CBD">
        <w:trPr>
          <w:cantSplit/>
          <w:trHeight w:val="2100"/>
        </w:trPr>
        <w:tc>
          <w:tcPr>
            <w:tcW w:w="4800" w:type="dxa"/>
            <w:hideMark/>
          </w:tcPr>
          <w:p w14:paraId="310A74AD" w14:textId="77777777" w:rsidR="00436721" w:rsidRPr="00CD16F2" w:rsidRDefault="00436721" w:rsidP="00CD16F2">
            <w:pPr>
              <w:pStyle w:val="ListParagraph"/>
              <w:numPr>
                <w:ilvl w:val="0"/>
                <w:numId w:val="1"/>
              </w:numPr>
              <w:rPr>
                <w:rFonts w:ascii="Calibri" w:eastAsia="Times New Roman" w:hAnsi="Calibri" w:cs="Times New Roman"/>
                <w:color w:val="000000"/>
              </w:rPr>
            </w:pPr>
            <w:r w:rsidRPr="00CD16F2">
              <w:rPr>
                <w:rFonts w:ascii="Calibri" w:eastAsia="Times New Roman" w:hAnsi="Calibri" w:cs="Times New Roman"/>
                <w:color w:val="000000"/>
              </w:rPr>
              <w:t xml:space="preserve">Additionally, beginning Single Subject History-Social Science teachers connect understandings of people, events, and debates to broad themes, </w:t>
            </w:r>
            <w:proofErr w:type="gramStart"/>
            <w:r w:rsidRPr="00CD16F2">
              <w:rPr>
                <w:rFonts w:ascii="Calibri" w:eastAsia="Times New Roman" w:hAnsi="Calibri" w:cs="Times New Roman"/>
                <w:color w:val="000000"/>
              </w:rPr>
              <w:t>concepts</w:t>
            </w:r>
            <w:proofErr w:type="gramEnd"/>
            <w:r w:rsidRPr="00CD16F2">
              <w:rPr>
                <w:rFonts w:ascii="Calibri" w:eastAsia="Times New Roman" w:hAnsi="Calibri" w:cs="Times New Roman"/>
                <w:color w:val="000000"/>
              </w:rPr>
              <w:t xml:space="preserve"> and principles; and they relate history-social science content to broader contextual understandings so that students better understand their current world.</w:t>
            </w:r>
          </w:p>
        </w:tc>
        <w:tc>
          <w:tcPr>
            <w:tcW w:w="1000" w:type="dxa"/>
            <w:noWrap/>
            <w:hideMark/>
          </w:tcPr>
          <w:p w14:paraId="792ACC1D"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1080" w:type="dxa"/>
            <w:noWrap/>
            <w:hideMark/>
          </w:tcPr>
          <w:p w14:paraId="79E5685F"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940" w:type="dxa"/>
            <w:noWrap/>
            <w:hideMark/>
          </w:tcPr>
          <w:p w14:paraId="70E1FDD1"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1100" w:type="dxa"/>
            <w:noWrap/>
            <w:hideMark/>
          </w:tcPr>
          <w:p w14:paraId="28D33E21"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1100" w:type="dxa"/>
            <w:noWrap/>
            <w:hideMark/>
          </w:tcPr>
          <w:p w14:paraId="4B032D90"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760" w:type="dxa"/>
            <w:noWrap/>
            <w:hideMark/>
          </w:tcPr>
          <w:p w14:paraId="53F7C248"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820" w:type="dxa"/>
            <w:noWrap/>
            <w:hideMark/>
          </w:tcPr>
          <w:p w14:paraId="62E51D3F"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820" w:type="dxa"/>
            <w:noWrap/>
            <w:hideMark/>
          </w:tcPr>
          <w:p w14:paraId="0A9FD29B"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r>
      <w:tr w:rsidR="00436721" w:rsidRPr="00436721" w14:paraId="196F31C1" w14:textId="77777777" w:rsidTr="00054CBD">
        <w:trPr>
          <w:cantSplit/>
          <w:trHeight w:val="615"/>
        </w:trPr>
        <w:tc>
          <w:tcPr>
            <w:tcW w:w="4800" w:type="dxa"/>
            <w:hideMark/>
          </w:tcPr>
          <w:p w14:paraId="5047E78D" w14:textId="77777777" w:rsidR="00436721" w:rsidRPr="00CD16F2" w:rsidRDefault="00436721" w:rsidP="00CD16F2">
            <w:pPr>
              <w:pStyle w:val="ListParagraph"/>
              <w:numPr>
                <w:ilvl w:val="0"/>
                <w:numId w:val="1"/>
              </w:numPr>
              <w:rPr>
                <w:rFonts w:ascii="Calibri" w:eastAsia="Times New Roman" w:hAnsi="Calibri" w:cs="Times New Roman"/>
                <w:color w:val="000000"/>
              </w:rPr>
            </w:pPr>
            <w:r w:rsidRPr="00CD16F2">
              <w:rPr>
                <w:rFonts w:ascii="Calibri" w:eastAsia="Times New Roman" w:hAnsi="Calibri" w:cs="Times New Roman"/>
                <w:color w:val="000000"/>
              </w:rPr>
              <w:lastRenderedPageBreak/>
              <w:t>They teach students how cultural perspectives inform and influence understandings of history.</w:t>
            </w:r>
          </w:p>
        </w:tc>
        <w:tc>
          <w:tcPr>
            <w:tcW w:w="1000" w:type="dxa"/>
            <w:noWrap/>
            <w:hideMark/>
          </w:tcPr>
          <w:p w14:paraId="718AFB30"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1080" w:type="dxa"/>
            <w:noWrap/>
            <w:hideMark/>
          </w:tcPr>
          <w:p w14:paraId="7BD36103"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940" w:type="dxa"/>
            <w:noWrap/>
            <w:hideMark/>
          </w:tcPr>
          <w:p w14:paraId="773DA49A"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1100" w:type="dxa"/>
            <w:noWrap/>
            <w:hideMark/>
          </w:tcPr>
          <w:p w14:paraId="12E0932C"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1100" w:type="dxa"/>
            <w:noWrap/>
            <w:hideMark/>
          </w:tcPr>
          <w:p w14:paraId="4C7AAFC3"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760" w:type="dxa"/>
            <w:noWrap/>
            <w:hideMark/>
          </w:tcPr>
          <w:p w14:paraId="19B5AF33"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820" w:type="dxa"/>
            <w:noWrap/>
            <w:hideMark/>
          </w:tcPr>
          <w:p w14:paraId="6A0EE575"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820" w:type="dxa"/>
            <w:noWrap/>
            <w:hideMark/>
          </w:tcPr>
          <w:p w14:paraId="5885A09B"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r>
      <w:tr w:rsidR="00436721" w:rsidRPr="00436721" w14:paraId="7DB322BE" w14:textId="77777777" w:rsidTr="00054CBD">
        <w:trPr>
          <w:cantSplit/>
          <w:trHeight w:val="1245"/>
        </w:trPr>
        <w:tc>
          <w:tcPr>
            <w:tcW w:w="4800" w:type="dxa"/>
            <w:hideMark/>
          </w:tcPr>
          <w:p w14:paraId="59D46B9D" w14:textId="77777777" w:rsidR="00436721" w:rsidRPr="00CD16F2" w:rsidRDefault="00436721" w:rsidP="00CD16F2">
            <w:pPr>
              <w:pStyle w:val="ListParagraph"/>
              <w:numPr>
                <w:ilvl w:val="0"/>
                <w:numId w:val="1"/>
              </w:numPr>
              <w:rPr>
                <w:rFonts w:ascii="Calibri" w:eastAsia="Times New Roman" w:hAnsi="Calibri" w:cs="Times New Roman"/>
                <w:color w:val="000000"/>
              </w:rPr>
            </w:pPr>
            <w:r w:rsidRPr="00CD16F2">
              <w:rPr>
                <w:rFonts w:ascii="Calibri" w:eastAsia="Times New Roman" w:hAnsi="Calibri" w:cs="Times New Roman"/>
                <w:color w:val="000000"/>
              </w:rPr>
              <w:t>They select and use appropriate primary and secondary documents and artifacts to help students understand a historical period, event, region, or culture.</w:t>
            </w:r>
          </w:p>
        </w:tc>
        <w:tc>
          <w:tcPr>
            <w:tcW w:w="1000" w:type="dxa"/>
            <w:noWrap/>
            <w:hideMark/>
          </w:tcPr>
          <w:p w14:paraId="45315035"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1080" w:type="dxa"/>
            <w:noWrap/>
            <w:hideMark/>
          </w:tcPr>
          <w:p w14:paraId="0FDEE9DB"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940" w:type="dxa"/>
            <w:noWrap/>
            <w:hideMark/>
          </w:tcPr>
          <w:p w14:paraId="75BE3FE9"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1100" w:type="dxa"/>
            <w:noWrap/>
            <w:hideMark/>
          </w:tcPr>
          <w:p w14:paraId="1EA6C72E"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1100" w:type="dxa"/>
            <w:noWrap/>
            <w:hideMark/>
          </w:tcPr>
          <w:p w14:paraId="7F33FB29"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760" w:type="dxa"/>
            <w:noWrap/>
            <w:hideMark/>
          </w:tcPr>
          <w:p w14:paraId="083750BB"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820" w:type="dxa"/>
            <w:noWrap/>
            <w:hideMark/>
          </w:tcPr>
          <w:p w14:paraId="4D20BAB9"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820" w:type="dxa"/>
            <w:noWrap/>
            <w:hideMark/>
          </w:tcPr>
          <w:p w14:paraId="7BA82C29"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r>
      <w:tr w:rsidR="00436721" w:rsidRPr="00436721" w14:paraId="1400F180" w14:textId="77777777" w:rsidTr="00054CBD">
        <w:trPr>
          <w:cantSplit/>
          <w:trHeight w:val="1230"/>
        </w:trPr>
        <w:tc>
          <w:tcPr>
            <w:tcW w:w="4800" w:type="dxa"/>
            <w:hideMark/>
          </w:tcPr>
          <w:p w14:paraId="5C48CAFB" w14:textId="77777777" w:rsidR="00436721" w:rsidRPr="00CD16F2" w:rsidRDefault="00436721" w:rsidP="00CD16F2">
            <w:pPr>
              <w:pStyle w:val="ListParagraph"/>
              <w:numPr>
                <w:ilvl w:val="0"/>
                <w:numId w:val="1"/>
              </w:numPr>
              <w:rPr>
                <w:rFonts w:ascii="Calibri" w:eastAsia="Times New Roman" w:hAnsi="Calibri" w:cs="Times New Roman"/>
                <w:color w:val="000000"/>
              </w:rPr>
            </w:pPr>
            <w:r w:rsidRPr="00CD16F2">
              <w:rPr>
                <w:rFonts w:ascii="Calibri" w:eastAsia="Times New Roman" w:hAnsi="Calibri" w:cs="Times New Roman"/>
                <w:color w:val="000000"/>
              </w:rPr>
              <w:t>Beginning teachers ask questions and structure academic instruction to help students recognize implicit and explicit bias and subjectivity in historical actors.</w:t>
            </w:r>
          </w:p>
        </w:tc>
        <w:tc>
          <w:tcPr>
            <w:tcW w:w="1000" w:type="dxa"/>
            <w:noWrap/>
            <w:hideMark/>
          </w:tcPr>
          <w:p w14:paraId="6F9FF80A"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1080" w:type="dxa"/>
            <w:noWrap/>
            <w:hideMark/>
          </w:tcPr>
          <w:p w14:paraId="66FB974F"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940" w:type="dxa"/>
            <w:noWrap/>
            <w:hideMark/>
          </w:tcPr>
          <w:p w14:paraId="5CE89F51"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1100" w:type="dxa"/>
            <w:noWrap/>
            <w:hideMark/>
          </w:tcPr>
          <w:p w14:paraId="6334DCA9"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1100" w:type="dxa"/>
            <w:noWrap/>
            <w:hideMark/>
          </w:tcPr>
          <w:p w14:paraId="7E02315B"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760" w:type="dxa"/>
            <w:noWrap/>
            <w:hideMark/>
          </w:tcPr>
          <w:p w14:paraId="352C7AD4"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820" w:type="dxa"/>
            <w:noWrap/>
            <w:hideMark/>
          </w:tcPr>
          <w:p w14:paraId="0670D9C8"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820" w:type="dxa"/>
            <w:noWrap/>
            <w:hideMark/>
          </w:tcPr>
          <w:p w14:paraId="325F7B10"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r>
      <w:tr w:rsidR="00436721" w:rsidRPr="00436721" w14:paraId="36B25B0C" w14:textId="77777777" w:rsidTr="00054CBD">
        <w:trPr>
          <w:cantSplit/>
          <w:trHeight w:val="1875"/>
        </w:trPr>
        <w:tc>
          <w:tcPr>
            <w:tcW w:w="4800" w:type="dxa"/>
            <w:hideMark/>
          </w:tcPr>
          <w:p w14:paraId="033D896E" w14:textId="77777777" w:rsidR="00436721" w:rsidRPr="00CD16F2" w:rsidRDefault="00436721" w:rsidP="00CD16F2">
            <w:pPr>
              <w:pStyle w:val="ListParagraph"/>
              <w:numPr>
                <w:ilvl w:val="0"/>
                <w:numId w:val="1"/>
              </w:numPr>
              <w:rPr>
                <w:rFonts w:ascii="Calibri" w:eastAsia="Times New Roman" w:hAnsi="Calibri" w:cs="Times New Roman"/>
                <w:color w:val="000000"/>
              </w:rPr>
            </w:pPr>
            <w:r w:rsidRPr="00CD16F2">
              <w:rPr>
                <w:rFonts w:ascii="Calibri" w:eastAsia="Times New Roman" w:hAnsi="Calibri" w:cs="Times New Roman"/>
                <w:color w:val="000000"/>
              </w:rPr>
              <w:t>They create classroom environments that support the discussion of sensitive issues (e.g., social, cultural, religious, race, and gender issues) and encourage students to reflect on and share their insights and values. They design activities to illustrate multiple viewpoints on issues.</w:t>
            </w:r>
          </w:p>
        </w:tc>
        <w:tc>
          <w:tcPr>
            <w:tcW w:w="1000" w:type="dxa"/>
            <w:noWrap/>
            <w:hideMark/>
          </w:tcPr>
          <w:p w14:paraId="6ACDF0D6"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1080" w:type="dxa"/>
            <w:noWrap/>
            <w:hideMark/>
          </w:tcPr>
          <w:p w14:paraId="799D4491"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940" w:type="dxa"/>
            <w:noWrap/>
            <w:hideMark/>
          </w:tcPr>
          <w:p w14:paraId="215C6524"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1100" w:type="dxa"/>
            <w:noWrap/>
            <w:hideMark/>
          </w:tcPr>
          <w:p w14:paraId="70A0D04B"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1100" w:type="dxa"/>
            <w:noWrap/>
            <w:hideMark/>
          </w:tcPr>
          <w:p w14:paraId="6463D29E"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760" w:type="dxa"/>
            <w:noWrap/>
            <w:hideMark/>
          </w:tcPr>
          <w:p w14:paraId="6493DD86"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820" w:type="dxa"/>
            <w:noWrap/>
            <w:hideMark/>
          </w:tcPr>
          <w:p w14:paraId="17A64DA0"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820" w:type="dxa"/>
            <w:noWrap/>
            <w:hideMark/>
          </w:tcPr>
          <w:p w14:paraId="61FCB4D6"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r>
      <w:tr w:rsidR="00436721" w:rsidRPr="00436721" w14:paraId="73D1D7E3" w14:textId="77777777" w:rsidTr="00054CBD">
        <w:trPr>
          <w:cantSplit/>
          <w:trHeight w:val="2085"/>
        </w:trPr>
        <w:tc>
          <w:tcPr>
            <w:tcW w:w="4800" w:type="dxa"/>
            <w:hideMark/>
          </w:tcPr>
          <w:p w14:paraId="735BA503" w14:textId="77777777" w:rsidR="00436721" w:rsidRPr="00CD16F2" w:rsidRDefault="00436721" w:rsidP="00CD16F2">
            <w:pPr>
              <w:pStyle w:val="ListParagraph"/>
              <w:numPr>
                <w:ilvl w:val="0"/>
                <w:numId w:val="1"/>
              </w:numPr>
              <w:rPr>
                <w:rFonts w:ascii="Calibri" w:eastAsia="Times New Roman" w:hAnsi="Calibri" w:cs="Times New Roman"/>
                <w:color w:val="000000"/>
              </w:rPr>
            </w:pPr>
            <w:r w:rsidRPr="00CD16F2">
              <w:rPr>
                <w:rFonts w:ascii="Calibri" w:eastAsia="Times New Roman" w:hAnsi="Calibri" w:cs="Times New Roman"/>
                <w:color w:val="000000"/>
              </w:rPr>
              <w:lastRenderedPageBreak/>
              <w:t>They provide students with the opportunity to use media and technology as tools to enhance their understanding of the content area. Beginning teachers monitor the progress of students as they work to understand, debate, and critically analyze social science issues, data, and research conclusions from multiple perspectives.</w:t>
            </w:r>
          </w:p>
        </w:tc>
        <w:tc>
          <w:tcPr>
            <w:tcW w:w="1000" w:type="dxa"/>
            <w:noWrap/>
            <w:hideMark/>
          </w:tcPr>
          <w:p w14:paraId="1DD65323"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1080" w:type="dxa"/>
            <w:noWrap/>
            <w:hideMark/>
          </w:tcPr>
          <w:p w14:paraId="424020AF"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940" w:type="dxa"/>
            <w:noWrap/>
            <w:hideMark/>
          </w:tcPr>
          <w:p w14:paraId="3132B18B"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1100" w:type="dxa"/>
            <w:noWrap/>
            <w:hideMark/>
          </w:tcPr>
          <w:p w14:paraId="00D1DE6B"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1100" w:type="dxa"/>
            <w:noWrap/>
            <w:hideMark/>
          </w:tcPr>
          <w:p w14:paraId="0E4E55D6"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760" w:type="dxa"/>
            <w:noWrap/>
            <w:hideMark/>
          </w:tcPr>
          <w:p w14:paraId="6E3FB79A"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820" w:type="dxa"/>
            <w:noWrap/>
            <w:hideMark/>
          </w:tcPr>
          <w:p w14:paraId="1D737184"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820" w:type="dxa"/>
            <w:noWrap/>
            <w:hideMark/>
          </w:tcPr>
          <w:p w14:paraId="70D699A9"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r>
      <w:tr w:rsidR="00436721" w:rsidRPr="00436721" w14:paraId="7E837844" w14:textId="77777777" w:rsidTr="00054CBD">
        <w:trPr>
          <w:cantSplit/>
          <w:trHeight w:val="870"/>
        </w:trPr>
        <w:tc>
          <w:tcPr>
            <w:tcW w:w="4800" w:type="dxa"/>
            <w:hideMark/>
          </w:tcPr>
          <w:p w14:paraId="54540418" w14:textId="77777777" w:rsidR="00436721" w:rsidRPr="00CD16F2" w:rsidRDefault="00436721" w:rsidP="00CD16F2">
            <w:pPr>
              <w:pStyle w:val="ListParagraph"/>
              <w:numPr>
                <w:ilvl w:val="0"/>
                <w:numId w:val="1"/>
              </w:numPr>
              <w:rPr>
                <w:rFonts w:ascii="Calibri" w:eastAsia="Times New Roman" w:hAnsi="Calibri" w:cs="Times New Roman"/>
                <w:color w:val="000000"/>
              </w:rPr>
            </w:pPr>
            <w:r w:rsidRPr="00CD16F2">
              <w:rPr>
                <w:rFonts w:ascii="Calibri" w:eastAsia="Times New Roman" w:hAnsi="Calibri" w:cs="Times New Roman"/>
                <w:color w:val="000000"/>
              </w:rPr>
              <w:t>They provide students the opportunity to use and evaluate strengths and limitations of media and technology as integral tools in the classroom.</w:t>
            </w:r>
          </w:p>
        </w:tc>
        <w:tc>
          <w:tcPr>
            <w:tcW w:w="1000" w:type="dxa"/>
            <w:noWrap/>
            <w:hideMark/>
          </w:tcPr>
          <w:p w14:paraId="362DE476"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1080" w:type="dxa"/>
            <w:noWrap/>
            <w:hideMark/>
          </w:tcPr>
          <w:p w14:paraId="19A2513F"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940" w:type="dxa"/>
            <w:noWrap/>
            <w:hideMark/>
          </w:tcPr>
          <w:p w14:paraId="03139137"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1100" w:type="dxa"/>
            <w:noWrap/>
            <w:hideMark/>
          </w:tcPr>
          <w:p w14:paraId="20B6AEB8"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1100" w:type="dxa"/>
            <w:noWrap/>
            <w:hideMark/>
          </w:tcPr>
          <w:p w14:paraId="1B59841E"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760" w:type="dxa"/>
            <w:noWrap/>
            <w:hideMark/>
          </w:tcPr>
          <w:p w14:paraId="542E3103"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820" w:type="dxa"/>
            <w:noWrap/>
            <w:hideMark/>
          </w:tcPr>
          <w:p w14:paraId="0B1B3030"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820" w:type="dxa"/>
            <w:noWrap/>
            <w:hideMark/>
          </w:tcPr>
          <w:p w14:paraId="2D144AB9"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r>
      <w:tr w:rsidR="00436721" w:rsidRPr="00436721" w14:paraId="49C589D2" w14:textId="77777777" w:rsidTr="00054CBD">
        <w:trPr>
          <w:cantSplit/>
          <w:trHeight w:val="1215"/>
        </w:trPr>
        <w:tc>
          <w:tcPr>
            <w:tcW w:w="4800" w:type="dxa"/>
            <w:hideMark/>
          </w:tcPr>
          <w:p w14:paraId="14A9B979" w14:textId="77777777" w:rsidR="00436721" w:rsidRPr="00CD16F2" w:rsidRDefault="00436721" w:rsidP="00CD16F2">
            <w:pPr>
              <w:pStyle w:val="ListParagraph"/>
              <w:numPr>
                <w:ilvl w:val="0"/>
                <w:numId w:val="1"/>
              </w:numPr>
              <w:rPr>
                <w:rFonts w:ascii="Calibri" w:eastAsia="Times New Roman" w:hAnsi="Calibri" w:cs="Times New Roman"/>
                <w:color w:val="000000"/>
              </w:rPr>
            </w:pPr>
            <w:r w:rsidRPr="00CD16F2">
              <w:rPr>
                <w:rFonts w:ascii="Calibri" w:eastAsia="Times New Roman" w:hAnsi="Calibri" w:cs="Times New Roman"/>
                <w:color w:val="000000"/>
              </w:rPr>
              <w:t>Beginning teachers assure that students at various English proficiency levels have the academic language needed to meaningfully engage in the content.</w:t>
            </w:r>
          </w:p>
        </w:tc>
        <w:tc>
          <w:tcPr>
            <w:tcW w:w="1000" w:type="dxa"/>
            <w:noWrap/>
            <w:hideMark/>
          </w:tcPr>
          <w:p w14:paraId="4E3D18AB"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1080" w:type="dxa"/>
            <w:noWrap/>
            <w:hideMark/>
          </w:tcPr>
          <w:p w14:paraId="18E83D6D"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940" w:type="dxa"/>
            <w:noWrap/>
            <w:hideMark/>
          </w:tcPr>
          <w:p w14:paraId="20894841"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1100" w:type="dxa"/>
            <w:noWrap/>
            <w:hideMark/>
          </w:tcPr>
          <w:p w14:paraId="4DA5AE4B"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1100" w:type="dxa"/>
            <w:noWrap/>
            <w:hideMark/>
          </w:tcPr>
          <w:p w14:paraId="681C546D"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760" w:type="dxa"/>
            <w:noWrap/>
            <w:hideMark/>
          </w:tcPr>
          <w:p w14:paraId="21DFC9FE"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820" w:type="dxa"/>
            <w:noWrap/>
            <w:hideMark/>
          </w:tcPr>
          <w:p w14:paraId="2154DA6F"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c>
          <w:tcPr>
            <w:tcW w:w="820" w:type="dxa"/>
            <w:noWrap/>
            <w:hideMark/>
          </w:tcPr>
          <w:p w14:paraId="4F4CA0E6" w14:textId="77777777" w:rsidR="00436721" w:rsidRPr="00436721" w:rsidRDefault="00436721" w:rsidP="00436721">
            <w:pPr>
              <w:rPr>
                <w:rFonts w:ascii="Calibri" w:eastAsia="Times New Roman" w:hAnsi="Calibri" w:cs="Times New Roman"/>
                <w:color w:val="000000"/>
              </w:rPr>
            </w:pPr>
            <w:r w:rsidRPr="00436721">
              <w:rPr>
                <w:rFonts w:ascii="Calibri" w:eastAsia="Times New Roman" w:hAnsi="Calibri" w:cs="Times New Roman"/>
                <w:color w:val="000000"/>
              </w:rPr>
              <w:t> </w:t>
            </w:r>
          </w:p>
        </w:tc>
      </w:tr>
    </w:tbl>
    <w:p w14:paraId="3A451734" w14:textId="77777777" w:rsidR="00485CA3" w:rsidRPr="00485CA3" w:rsidRDefault="00485CA3" w:rsidP="00485CA3"/>
    <w:sectPr w:rsidR="00485CA3" w:rsidRPr="00485CA3" w:rsidSect="0089447D">
      <w:foot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45E61" w14:textId="77777777" w:rsidR="00104C33" w:rsidRDefault="00104C33" w:rsidP="0089447D">
      <w:pPr>
        <w:spacing w:after="0" w:line="240" w:lineRule="auto"/>
      </w:pPr>
      <w:r>
        <w:separator/>
      </w:r>
    </w:p>
  </w:endnote>
  <w:endnote w:type="continuationSeparator" w:id="0">
    <w:p w14:paraId="281C0725" w14:textId="77777777" w:rsidR="00104C33" w:rsidRDefault="00104C33" w:rsidP="00894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43721" w14:textId="77777777" w:rsidR="0089447D" w:rsidRDefault="0089447D">
    <w:pPr>
      <w:pStyle w:val="Footer"/>
    </w:pPr>
    <w:r>
      <w:t xml:space="preserve">Page </w:t>
    </w:r>
    <w:sdt>
      <w:sdtPr>
        <w:id w:val="-80161601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C262F">
          <w:rPr>
            <w:noProof/>
          </w:rPr>
          <w:t>2</w:t>
        </w:r>
        <w:r>
          <w:rPr>
            <w:noProof/>
          </w:rPr>
          <w:fldChar w:fldCharType="end"/>
        </w:r>
      </w:sdtContent>
    </w:sdt>
  </w:p>
  <w:p w14:paraId="5E33B5BE" w14:textId="77777777" w:rsidR="0089447D" w:rsidRDefault="008944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C596F" w14:textId="77777777" w:rsidR="00104C33" w:rsidRDefault="00104C33" w:rsidP="0089447D">
      <w:pPr>
        <w:spacing w:after="0" w:line="240" w:lineRule="auto"/>
      </w:pPr>
      <w:r>
        <w:separator/>
      </w:r>
    </w:p>
  </w:footnote>
  <w:footnote w:type="continuationSeparator" w:id="0">
    <w:p w14:paraId="7F734D58" w14:textId="77777777" w:rsidR="00104C33" w:rsidRDefault="00104C33" w:rsidP="008944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490055"/>
    <w:multiLevelType w:val="hybridMultilevel"/>
    <w:tmpl w:val="D68AF6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3576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47D"/>
    <w:rsid w:val="00054CBD"/>
    <w:rsid w:val="00096558"/>
    <w:rsid w:val="000A0E21"/>
    <w:rsid w:val="00104C33"/>
    <w:rsid w:val="00141FD2"/>
    <w:rsid w:val="00197A65"/>
    <w:rsid w:val="001A521E"/>
    <w:rsid w:val="001A5A17"/>
    <w:rsid w:val="001D4C29"/>
    <w:rsid w:val="00292357"/>
    <w:rsid w:val="003608F7"/>
    <w:rsid w:val="003A1DE0"/>
    <w:rsid w:val="00424FF5"/>
    <w:rsid w:val="00436721"/>
    <w:rsid w:val="00446185"/>
    <w:rsid w:val="00485CA3"/>
    <w:rsid w:val="004B6F98"/>
    <w:rsid w:val="004D5658"/>
    <w:rsid w:val="00554159"/>
    <w:rsid w:val="005B5DF3"/>
    <w:rsid w:val="005F07EB"/>
    <w:rsid w:val="005F5232"/>
    <w:rsid w:val="006D5D63"/>
    <w:rsid w:val="006F3F3A"/>
    <w:rsid w:val="007E2F2E"/>
    <w:rsid w:val="007F1560"/>
    <w:rsid w:val="0089447D"/>
    <w:rsid w:val="008C0909"/>
    <w:rsid w:val="008F1F49"/>
    <w:rsid w:val="00946686"/>
    <w:rsid w:val="009E39D7"/>
    <w:rsid w:val="00A54AB4"/>
    <w:rsid w:val="00AE5A0D"/>
    <w:rsid w:val="00C07478"/>
    <w:rsid w:val="00C95C1B"/>
    <w:rsid w:val="00CD16F2"/>
    <w:rsid w:val="00DA5249"/>
    <w:rsid w:val="00DC1431"/>
    <w:rsid w:val="00DC262F"/>
    <w:rsid w:val="00F42288"/>
    <w:rsid w:val="00FE1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9291D"/>
  <w15:chartTrackingRefBased/>
  <w15:docId w15:val="{B5CF51F5-BDD6-4397-93BB-F458CEE03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D63"/>
  </w:style>
  <w:style w:type="paragraph" w:styleId="Heading1">
    <w:name w:val="heading 1"/>
    <w:basedOn w:val="Normal"/>
    <w:next w:val="Normal"/>
    <w:link w:val="Heading1Char"/>
    <w:uiPriority w:val="9"/>
    <w:qFormat/>
    <w:rsid w:val="00C95C1B"/>
    <w:pPr>
      <w:jc w:val="center"/>
      <w:outlineLvl w:val="0"/>
    </w:pPr>
    <w:rPr>
      <w:rFonts w:ascii="Calibri" w:hAnsi="Calibri" w:cs="Calibri"/>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47D"/>
  </w:style>
  <w:style w:type="paragraph" w:styleId="Footer">
    <w:name w:val="footer"/>
    <w:basedOn w:val="Normal"/>
    <w:link w:val="FooterChar"/>
    <w:uiPriority w:val="99"/>
    <w:unhideWhenUsed/>
    <w:rsid w:val="00894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47D"/>
  </w:style>
  <w:style w:type="table" w:styleId="TableGrid">
    <w:name w:val="Table Grid"/>
    <w:basedOn w:val="TableNormal"/>
    <w:uiPriority w:val="39"/>
    <w:rsid w:val="00485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95C1B"/>
    <w:rPr>
      <w:rFonts w:ascii="Calibri" w:hAnsi="Calibri" w:cs="Calibri"/>
      <w:b/>
      <w:sz w:val="36"/>
    </w:rPr>
  </w:style>
  <w:style w:type="character" w:styleId="PlaceholderText">
    <w:name w:val="Placeholder Text"/>
    <w:basedOn w:val="DefaultParagraphFont"/>
    <w:uiPriority w:val="99"/>
    <w:semiHidden/>
    <w:rsid w:val="00054CBD"/>
    <w:rPr>
      <w:color w:val="808080"/>
    </w:rPr>
  </w:style>
  <w:style w:type="paragraph" w:styleId="ListParagraph">
    <w:name w:val="List Paragraph"/>
    <w:basedOn w:val="Normal"/>
    <w:uiPriority w:val="34"/>
    <w:qFormat/>
    <w:rsid w:val="00CD16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815112">
      <w:bodyDiv w:val="1"/>
      <w:marLeft w:val="0"/>
      <w:marRight w:val="0"/>
      <w:marTop w:val="0"/>
      <w:marBottom w:val="0"/>
      <w:divBdr>
        <w:top w:val="none" w:sz="0" w:space="0" w:color="auto"/>
        <w:left w:val="none" w:sz="0" w:space="0" w:color="auto"/>
        <w:bottom w:val="none" w:sz="0" w:space="0" w:color="auto"/>
        <w:right w:val="none" w:sz="0" w:space="0" w:color="auto"/>
      </w:divBdr>
    </w:div>
    <w:div w:id="663165202">
      <w:bodyDiv w:val="1"/>
      <w:marLeft w:val="0"/>
      <w:marRight w:val="0"/>
      <w:marTop w:val="0"/>
      <w:marBottom w:val="0"/>
      <w:divBdr>
        <w:top w:val="none" w:sz="0" w:space="0" w:color="auto"/>
        <w:left w:val="none" w:sz="0" w:space="0" w:color="auto"/>
        <w:bottom w:val="none" w:sz="0" w:space="0" w:color="auto"/>
        <w:right w:val="none" w:sz="0" w:space="0" w:color="auto"/>
      </w:divBdr>
    </w:div>
    <w:div w:id="835681729">
      <w:bodyDiv w:val="1"/>
      <w:marLeft w:val="0"/>
      <w:marRight w:val="0"/>
      <w:marTop w:val="0"/>
      <w:marBottom w:val="0"/>
      <w:divBdr>
        <w:top w:val="none" w:sz="0" w:space="0" w:color="auto"/>
        <w:left w:val="none" w:sz="0" w:space="0" w:color="auto"/>
        <w:bottom w:val="none" w:sz="0" w:space="0" w:color="auto"/>
        <w:right w:val="none" w:sz="0" w:space="0" w:color="auto"/>
      </w:divBdr>
    </w:div>
    <w:div w:id="1031036309">
      <w:bodyDiv w:val="1"/>
      <w:marLeft w:val="0"/>
      <w:marRight w:val="0"/>
      <w:marTop w:val="0"/>
      <w:marBottom w:val="0"/>
      <w:divBdr>
        <w:top w:val="none" w:sz="0" w:space="0" w:color="auto"/>
        <w:left w:val="none" w:sz="0" w:space="0" w:color="auto"/>
        <w:bottom w:val="none" w:sz="0" w:space="0" w:color="auto"/>
        <w:right w:val="none" w:sz="0" w:space="0" w:color="auto"/>
      </w:divBdr>
    </w:div>
    <w:div w:id="1148325944">
      <w:bodyDiv w:val="1"/>
      <w:marLeft w:val="0"/>
      <w:marRight w:val="0"/>
      <w:marTop w:val="0"/>
      <w:marBottom w:val="0"/>
      <w:divBdr>
        <w:top w:val="none" w:sz="0" w:space="0" w:color="auto"/>
        <w:left w:val="none" w:sz="0" w:space="0" w:color="auto"/>
        <w:bottom w:val="none" w:sz="0" w:space="0" w:color="auto"/>
        <w:right w:val="none" w:sz="0" w:space="0" w:color="auto"/>
      </w:divBdr>
    </w:div>
    <w:div w:id="1167987855">
      <w:bodyDiv w:val="1"/>
      <w:marLeft w:val="0"/>
      <w:marRight w:val="0"/>
      <w:marTop w:val="0"/>
      <w:marBottom w:val="0"/>
      <w:divBdr>
        <w:top w:val="none" w:sz="0" w:space="0" w:color="auto"/>
        <w:left w:val="none" w:sz="0" w:space="0" w:color="auto"/>
        <w:bottom w:val="none" w:sz="0" w:space="0" w:color="auto"/>
        <w:right w:val="none" w:sz="0" w:space="0" w:color="auto"/>
      </w:divBdr>
    </w:div>
    <w:div w:id="1750883130">
      <w:bodyDiv w:val="1"/>
      <w:marLeft w:val="0"/>
      <w:marRight w:val="0"/>
      <w:marTop w:val="0"/>
      <w:marBottom w:val="0"/>
      <w:divBdr>
        <w:top w:val="none" w:sz="0" w:space="0" w:color="auto"/>
        <w:left w:val="none" w:sz="0" w:space="0" w:color="auto"/>
        <w:bottom w:val="none" w:sz="0" w:space="0" w:color="auto"/>
        <w:right w:val="none" w:sz="0" w:space="0" w:color="auto"/>
      </w:divBdr>
    </w:div>
    <w:div w:id="1910768128">
      <w:bodyDiv w:val="1"/>
      <w:marLeft w:val="0"/>
      <w:marRight w:val="0"/>
      <w:marTop w:val="0"/>
      <w:marBottom w:val="0"/>
      <w:divBdr>
        <w:top w:val="none" w:sz="0" w:space="0" w:color="auto"/>
        <w:left w:val="none" w:sz="0" w:space="0" w:color="auto"/>
        <w:bottom w:val="none" w:sz="0" w:space="0" w:color="auto"/>
        <w:right w:val="none" w:sz="0" w:space="0" w:color="auto"/>
      </w:divBdr>
    </w:div>
    <w:div w:id="2088992308">
      <w:bodyDiv w:val="1"/>
      <w:marLeft w:val="0"/>
      <w:marRight w:val="0"/>
      <w:marTop w:val="0"/>
      <w:marBottom w:val="0"/>
      <w:divBdr>
        <w:top w:val="none" w:sz="0" w:space="0" w:color="auto"/>
        <w:left w:val="none" w:sz="0" w:space="0" w:color="auto"/>
        <w:bottom w:val="none" w:sz="0" w:space="0" w:color="auto"/>
        <w:right w:val="none" w:sz="0" w:space="0" w:color="auto"/>
      </w:divBdr>
    </w:div>
    <w:div w:id="2114860473">
      <w:bodyDiv w:val="1"/>
      <w:marLeft w:val="0"/>
      <w:marRight w:val="0"/>
      <w:marTop w:val="0"/>
      <w:marBottom w:val="0"/>
      <w:divBdr>
        <w:top w:val="none" w:sz="0" w:space="0" w:color="auto"/>
        <w:left w:val="none" w:sz="0" w:space="0" w:color="auto"/>
        <w:bottom w:val="none" w:sz="0" w:space="0" w:color="auto"/>
        <w:right w:val="none" w:sz="0" w:space="0" w:color="auto"/>
      </w:divBdr>
    </w:div>
    <w:div w:id="213813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8D14C768954E7CA2EDF7FCDE2FFB53"/>
        <w:category>
          <w:name w:val="General"/>
          <w:gallery w:val="placeholder"/>
        </w:category>
        <w:types>
          <w:type w:val="bbPlcHdr"/>
        </w:types>
        <w:behaviors>
          <w:behavior w:val="content"/>
        </w:behaviors>
        <w:guid w:val="{EC09B04A-241D-4B7C-8DC8-A3829B9E83FA}"/>
      </w:docPartPr>
      <w:docPartBody>
        <w:p w:rsidR="004B46FC" w:rsidRDefault="00A356B2" w:rsidP="00A356B2">
          <w:pPr>
            <w:pStyle w:val="558D14C768954E7CA2EDF7FCDE2FFB53"/>
          </w:pPr>
          <w:r>
            <w:t xml:space="preserve"> </w:t>
          </w:r>
          <w:r w:rsidRPr="009F6482">
            <w:rPr>
              <w:rStyle w:val="PlaceholderText"/>
            </w:rPr>
            <w:t xml:space="preserve">Course Title and Number1 </w:t>
          </w:r>
        </w:p>
      </w:docPartBody>
    </w:docPart>
    <w:docPart>
      <w:docPartPr>
        <w:name w:val="763945D15CC840B29E10ADF37C6931C0"/>
        <w:category>
          <w:name w:val="General"/>
          <w:gallery w:val="placeholder"/>
        </w:category>
        <w:types>
          <w:type w:val="bbPlcHdr"/>
        </w:types>
        <w:behaviors>
          <w:behavior w:val="content"/>
        </w:behaviors>
        <w:guid w:val="{9B5C2533-7CF3-4BB3-A88E-F5878E527F1F}"/>
      </w:docPartPr>
      <w:docPartBody>
        <w:p w:rsidR="004B46FC" w:rsidRDefault="00A356B2" w:rsidP="00A356B2">
          <w:pPr>
            <w:pStyle w:val="763945D15CC840B29E10ADF37C6931C0"/>
          </w:pPr>
          <w:r>
            <w:t xml:space="preserve"> </w:t>
          </w:r>
          <w:r w:rsidRPr="009F6482">
            <w:rPr>
              <w:rStyle w:val="PlaceholderText"/>
            </w:rPr>
            <w:t>Course Title and Number</w:t>
          </w:r>
          <w:r>
            <w:rPr>
              <w:rStyle w:val="PlaceholderText"/>
            </w:rPr>
            <w:t>2</w:t>
          </w:r>
          <w:r w:rsidRPr="009F6482">
            <w:rPr>
              <w:rStyle w:val="PlaceholderText"/>
            </w:rPr>
            <w:t xml:space="preserve"> </w:t>
          </w:r>
        </w:p>
      </w:docPartBody>
    </w:docPart>
    <w:docPart>
      <w:docPartPr>
        <w:name w:val="DBC9E09DC2684A43A606F3E7954FB25F"/>
        <w:category>
          <w:name w:val="General"/>
          <w:gallery w:val="placeholder"/>
        </w:category>
        <w:types>
          <w:type w:val="bbPlcHdr"/>
        </w:types>
        <w:behaviors>
          <w:behavior w:val="content"/>
        </w:behaviors>
        <w:guid w:val="{295616CD-6F8C-4B98-96A9-819DAC2D4850}"/>
      </w:docPartPr>
      <w:docPartBody>
        <w:p w:rsidR="004B46FC" w:rsidRDefault="00A356B2" w:rsidP="00A356B2">
          <w:pPr>
            <w:pStyle w:val="DBC9E09DC2684A43A606F3E7954FB25F"/>
          </w:pPr>
          <w:r>
            <w:t xml:space="preserve"> </w:t>
          </w:r>
          <w:r w:rsidRPr="009F6482">
            <w:rPr>
              <w:rStyle w:val="PlaceholderText"/>
            </w:rPr>
            <w:t>Course Title and Number</w:t>
          </w:r>
          <w:r>
            <w:rPr>
              <w:rStyle w:val="PlaceholderText"/>
            </w:rPr>
            <w:t>3</w:t>
          </w:r>
          <w:r w:rsidRPr="009F6482">
            <w:rPr>
              <w:rStyle w:val="PlaceholderText"/>
            </w:rPr>
            <w:t xml:space="preserve"> </w:t>
          </w:r>
        </w:p>
      </w:docPartBody>
    </w:docPart>
    <w:docPart>
      <w:docPartPr>
        <w:name w:val="AA4AFB7550674357945B26804A769659"/>
        <w:category>
          <w:name w:val="General"/>
          <w:gallery w:val="placeholder"/>
        </w:category>
        <w:types>
          <w:type w:val="bbPlcHdr"/>
        </w:types>
        <w:behaviors>
          <w:behavior w:val="content"/>
        </w:behaviors>
        <w:guid w:val="{3C37409E-D17C-432D-8B20-E907620CBFF1}"/>
      </w:docPartPr>
      <w:docPartBody>
        <w:p w:rsidR="004B46FC" w:rsidRDefault="00A356B2" w:rsidP="00A356B2">
          <w:pPr>
            <w:pStyle w:val="AA4AFB7550674357945B26804A769659"/>
          </w:pPr>
          <w:r>
            <w:t xml:space="preserve"> </w:t>
          </w:r>
          <w:r w:rsidRPr="009F6482">
            <w:rPr>
              <w:rStyle w:val="PlaceholderText"/>
            </w:rPr>
            <w:t>Course Title and Number</w:t>
          </w:r>
          <w:r>
            <w:rPr>
              <w:rStyle w:val="PlaceholderText"/>
            </w:rPr>
            <w:t>4</w:t>
          </w:r>
          <w:r w:rsidRPr="009F6482">
            <w:rPr>
              <w:rStyle w:val="PlaceholderText"/>
            </w:rPr>
            <w:t xml:space="preserve"> </w:t>
          </w:r>
        </w:p>
      </w:docPartBody>
    </w:docPart>
    <w:docPart>
      <w:docPartPr>
        <w:name w:val="01C69CCBB19F4F9E8B3B4102DF84FDA2"/>
        <w:category>
          <w:name w:val="General"/>
          <w:gallery w:val="placeholder"/>
        </w:category>
        <w:types>
          <w:type w:val="bbPlcHdr"/>
        </w:types>
        <w:behaviors>
          <w:behavior w:val="content"/>
        </w:behaviors>
        <w:guid w:val="{9C8E451C-80DE-4FF5-86D7-020EA6D12F54}"/>
      </w:docPartPr>
      <w:docPartBody>
        <w:p w:rsidR="004B46FC" w:rsidRDefault="00A356B2" w:rsidP="00A356B2">
          <w:pPr>
            <w:pStyle w:val="01C69CCBB19F4F9E8B3B4102DF84FDA2"/>
          </w:pPr>
          <w:r>
            <w:t xml:space="preserve"> </w:t>
          </w:r>
          <w:r w:rsidRPr="009F6482">
            <w:rPr>
              <w:rStyle w:val="PlaceholderText"/>
            </w:rPr>
            <w:t>Course Title and Number</w:t>
          </w:r>
          <w:r>
            <w:rPr>
              <w:rStyle w:val="PlaceholderText"/>
            </w:rPr>
            <w:t>5</w:t>
          </w:r>
          <w:r w:rsidRPr="009F6482">
            <w:rPr>
              <w:rStyle w:val="PlaceholderText"/>
            </w:rPr>
            <w:t xml:space="preserve"> </w:t>
          </w:r>
        </w:p>
      </w:docPartBody>
    </w:docPart>
    <w:docPart>
      <w:docPartPr>
        <w:name w:val="441E0C2FB95541808C7F1E418A3607A1"/>
        <w:category>
          <w:name w:val="General"/>
          <w:gallery w:val="placeholder"/>
        </w:category>
        <w:types>
          <w:type w:val="bbPlcHdr"/>
        </w:types>
        <w:behaviors>
          <w:behavior w:val="content"/>
        </w:behaviors>
        <w:guid w:val="{50138AC3-64DB-4B93-B76A-D3F2C15A894A}"/>
      </w:docPartPr>
      <w:docPartBody>
        <w:p w:rsidR="004B46FC" w:rsidRDefault="00A356B2" w:rsidP="00A356B2">
          <w:pPr>
            <w:pStyle w:val="441E0C2FB95541808C7F1E418A3607A1"/>
          </w:pPr>
          <w:r>
            <w:t xml:space="preserve"> </w:t>
          </w:r>
          <w:r w:rsidRPr="009F6482">
            <w:rPr>
              <w:rStyle w:val="PlaceholderText"/>
            </w:rPr>
            <w:t>Course Title and Number</w:t>
          </w:r>
          <w:r>
            <w:rPr>
              <w:rStyle w:val="PlaceholderText"/>
            </w:rPr>
            <w:t>6</w:t>
          </w:r>
          <w:r w:rsidRPr="009F6482">
            <w:rPr>
              <w:rStyle w:val="PlaceholderText"/>
            </w:rPr>
            <w:t xml:space="preserve"> </w:t>
          </w:r>
        </w:p>
      </w:docPartBody>
    </w:docPart>
    <w:docPart>
      <w:docPartPr>
        <w:name w:val="67244A257EC641BB935ADBE65E4873A4"/>
        <w:category>
          <w:name w:val="General"/>
          <w:gallery w:val="placeholder"/>
        </w:category>
        <w:types>
          <w:type w:val="bbPlcHdr"/>
        </w:types>
        <w:behaviors>
          <w:behavior w:val="content"/>
        </w:behaviors>
        <w:guid w:val="{733890A1-6189-4E68-9DFC-A27C2F3C6381}"/>
      </w:docPartPr>
      <w:docPartBody>
        <w:p w:rsidR="004B46FC" w:rsidRDefault="00A356B2" w:rsidP="00A356B2">
          <w:pPr>
            <w:pStyle w:val="67244A257EC641BB935ADBE65E4873A4"/>
          </w:pPr>
          <w:r>
            <w:t xml:space="preserve"> </w:t>
          </w:r>
          <w:r w:rsidRPr="009F6482">
            <w:rPr>
              <w:rStyle w:val="PlaceholderText"/>
            </w:rPr>
            <w:t>Course Title and Number</w:t>
          </w:r>
          <w:r>
            <w:rPr>
              <w:rStyle w:val="PlaceholderText"/>
            </w:rPr>
            <w:t>7</w:t>
          </w:r>
          <w:r w:rsidRPr="009F6482">
            <w:rPr>
              <w:rStyle w:val="PlaceholderText"/>
            </w:rPr>
            <w:t xml:space="preserve"> </w:t>
          </w:r>
        </w:p>
      </w:docPartBody>
    </w:docPart>
    <w:docPart>
      <w:docPartPr>
        <w:name w:val="2E4FABCA5E1A4E3DAF409AD1E4EE3165"/>
        <w:category>
          <w:name w:val="General"/>
          <w:gallery w:val="placeholder"/>
        </w:category>
        <w:types>
          <w:type w:val="bbPlcHdr"/>
        </w:types>
        <w:behaviors>
          <w:behavior w:val="content"/>
        </w:behaviors>
        <w:guid w:val="{79DA7B73-6F5F-4D87-BED8-B93B87F3D56D}"/>
      </w:docPartPr>
      <w:docPartBody>
        <w:p w:rsidR="004B46FC" w:rsidRDefault="00A356B2" w:rsidP="00A356B2">
          <w:pPr>
            <w:pStyle w:val="2E4FABCA5E1A4E3DAF409AD1E4EE3165"/>
          </w:pPr>
          <w:r>
            <w:t xml:space="preserve"> </w:t>
          </w:r>
          <w:r w:rsidRPr="009F6482">
            <w:rPr>
              <w:rStyle w:val="PlaceholderText"/>
            </w:rPr>
            <w:t>Course Title and Number</w:t>
          </w:r>
          <w:r>
            <w:rPr>
              <w:rStyle w:val="PlaceholderText"/>
            </w:rPr>
            <w:t>8</w:t>
          </w:r>
          <w:r w:rsidRPr="009F6482">
            <w:rPr>
              <w:rStyle w:val="PlaceholderText"/>
            </w:rPr>
            <w:t xml:space="preserve"> </w:t>
          </w:r>
        </w:p>
      </w:docPartBody>
    </w:docPart>
    <w:docPart>
      <w:docPartPr>
        <w:name w:val="5CE597FA69C14795B721E550909A71E2"/>
        <w:category>
          <w:name w:val="General"/>
          <w:gallery w:val="placeholder"/>
        </w:category>
        <w:types>
          <w:type w:val="bbPlcHdr"/>
        </w:types>
        <w:behaviors>
          <w:behavior w:val="content"/>
        </w:behaviors>
        <w:guid w:val="{0B481EF4-2BC1-4D13-965E-DCB371D38395}"/>
      </w:docPartPr>
      <w:docPartBody>
        <w:p w:rsidR="00FD1EFC" w:rsidRDefault="00933017" w:rsidP="00933017">
          <w:pPr>
            <w:pStyle w:val="5CE597FA69C14795B721E550909A71E2"/>
          </w:pPr>
          <w:r>
            <w:rPr>
              <w:rStyle w:val="PlaceholderText"/>
            </w:rPr>
            <w:t>Institution Name</w:t>
          </w:r>
        </w:p>
      </w:docPartBody>
    </w:docPart>
    <w:docPart>
      <w:docPartPr>
        <w:name w:val="FB6B848416AF4668BA197691C83D168E"/>
        <w:category>
          <w:name w:val="General"/>
          <w:gallery w:val="placeholder"/>
        </w:category>
        <w:types>
          <w:type w:val="bbPlcHdr"/>
        </w:types>
        <w:behaviors>
          <w:behavior w:val="content"/>
        </w:behaviors>
        <w:guid w:val="{B36DF51C-4897-440C-B65C-854731E0B8B6}"/>
      </w:docPartPr>
      <w:docPartBody>
        <w:p w:rsidR="00FD1EFC" w:rsidRDefault="00933017" w:rsidP="00933017">
          <w:pPr>
            <w:pStyle w:val="FB6B848416AF4668BA197691C83D168E"/>
          </w:pPr>
          <w:r>
            <w:rPr>
              <w:rStyle w:val="PlaceholderText"/>
            </w:rPr>
            <w:t>Program Coordinator Name</w:t>
          </w:r>
        </w:p>
      </w:docPartBody>
    </w:docPart>
    <w:docPart>
      <w:docPartPr>
        <w:name w:val="00AB3BFD419345A2B2F420E2985DDF86"/>
        <w:category>
          <w:name w:val="General"/>
          <w:gallery w:val="placeholder"/>
        </w:category>
        <w:types>
          <w:type w:val="bbPlcHdr"/>
        </w:types>
        <w:behaviors>
          <w:behavior w:val="content"/>
        </w:behaviors>
        <w:guid w:val="{F6DD017A-CBD8-4939-B8B7-8E3EC84BAB7B}"/>
      </w:docPartPr>
      <w:docPartBody>
        <w:p w:rsidR="00FD1EFC" w:rsidRDefault="00933017" w:rsidP="00933017">
          <w:pPr>
            <w:pStyle w:val="00AB3BFD419345A2B2F420E2985DDF86"/>
          </w:pPr>
          <w:r>
            <w:rPr>
              <w:rStyle w:val="PlaceholderText"/>
            </w:rPr>
            <w:t>Program Coordinator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7F5"/>
    <w:rsid w:val="001C38CF"/>
    <w:rsid w:val="003477C7"/>
    <w:rsid w:val="004A1041"/>
    <w:rsid w:val="004B46FC"/>
    <w:rsid w:val="006347F5"/>
    <w:rsid w:val="00712349"/>
    <w:rsid w:val="00933017"/>
    <w:rsid w:val="00986BF6"/>
    <w:rsid w:val="009F3181"/>
    <w:rsid w:val="00A356B2"/>
    <w:rsid w:val="00E36946"/>
    <w:rsid w:val="00FD1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3017"/>
    <w:rPr>
      <w:color w:val="808080"/>
    </w:rPr>
  </w:style>
  <w:style w:type="paragraph" w:customStyle="1" w:styleId="558D14C768954E7CA2EDF7FCDE2FFB53">
    <w:name w:val="558D14C768954E7CA2EDF7FCDE2FFB53"/>
    <w:rsid w:val="00A356B2"/>
  </w:style>
  <w:style w:type="paragraph" w:customStyle="1" w:styleId="763945D15CC840B29E10ADF37C6931C0">
    <w:name w:val="763945D15CC840B29E10ADF37C6931C0"/>
    <w:rsid w:val="00A356B2"/>
  </w:style>
  <w:style w:type="paragraph" w:customStyle="1" w:styleId="DBC9E09DC2684A43A606F3E7954FB25F">
    <w:name w:val="DBC9E09DC2684A43A606F3E7954FB25F"/>
    <w:rsid w:val="00A356B2"/>
  </w:style>
  <w:style w:type="paragraph" w:customStyle="1" w:styleId="AA4AFB7550674357945B26804A769659">
    <w:name w:val="AA4AFB7550674357945B26804A769659"/>
    <w:rsid w:val="00A356B2"/>
  </w:style>
  <w:style w:type="paragraph" w:customStyle="1" w:styleId="01C69CCBB19F4F9E8B3B4102DF84FDA2">
    <w:name w:val="01C69CCBB19F4F9E8B3B4102DF84FDA2"/>
    <w:rsid w:val="00A356B2"/>
  </w:style>
  <w:style w:type="paragraph" w:customStyle="1" w:styleId="441E0C2FB95541808C7F1E418A3607A1">
    <w:name w:val="441E0C2FB95541808C7F1E418A3607A1"/>
    <w:rsid w:val="00A356B2"/>
  </w:style>
  <w:style w:type="paragraph" w:customStyle="1" w:styleId="67244A257EC641BB935ADBE65E4873A4">
    <w:name w:val="67244A257EC641BB935ADBE65E4873A4"/>
    <w:rsid w:val="00A356B2"/>
  </w:style>
  <w:style w:type="paragraph" w:customStyle="1" w:styleId="2E4FABCA5E1A4E3DAF409AD1E4EE3165">
    <w:name w:val="2E4FABCA5E1A4E3DAF409AD1E4EE3165"/>
    <w:rsid w:val="00A356B2"/>
  </w:style>
  <w:style w:type="paragraph" w:customStyle="1" w:styleId="5CE597FA69C14795B721E550909A71E2">
    <w:name w:val="5CE597FA69C14795B721E550909A71E2"/>
    <w:rsid w:val="00933017"/>
  </w:style>
  <w:style w:type="paragraph" w:customStyle="1" w:styleId="FB6B848416AF4668BA197691C83D168E">
    <w:name w:val="FB6B848416AF4668BA197691C83D168E"/>
    <w:rsid w:val="00933017"/>
  </w:style>
  <w:style w:type="paragraph" w:customStyle="1" w:styleId="00AB3BFD419345A2B2F420E2985DDF86">
    <w:name w:val="00AB3BFD419345A2B2F420E2985DDF86"/>
    <w:rsid w:val="009330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736</Words>
  <Characters>4199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Single Subject Content Area Pedagogies Course Matrix</vt:lpstr>
    </vt:vector>
  </TitlesOfParts>
  <Company>Commission on Teacher Credentialing</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Single Subject Content Area Pedagogies Course Matrix History-Social Science</dc:title>
  <dc:subject/>
  <dc:creator>IOsamwonyi@ctc.ca.gov</dc:creator>
  <cp:keywords/>
  <dc:description/>
  <cp:lastModifiedBy>Jones, Cheyenne</cp:lastModifiedBy>
  <cp:revision>3</cp:revision>
  <dcterms:created xsi:type="dcterms:W3CDTF">2020-12-17T00:06:00Z</dcterms:created>
  <dcterms:modified xsi:type="dcterms:W3CDTF">2023-11-29T22:25:00Z</dcterms:modified>
</cp:coreProperties>
</file>